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AE" w:rsidRDefault="002748AE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</w:p>
    <w:p w:rsidR="002748AE" w:rsidRDefault="002748AE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</w:p>
    <w:p w:rsidR="002748AE" w:rsidRDefault="002748AE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</w:p>
    <w:p w:rsidR="002748AE" w:rsidRDefault="002748AE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</w:p>
    <w:p w:rsidR="002748AE" w:rsidRDefault="002748AE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</w:p>
    <w:p w:rsidR="002748AE" w:rsidRDefault="002748AE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</w:p>
    <w:p w:rsidR="00E7008B" w:rsidRDefault="00E7008B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</w:p>
    <w:p w:rsidR="00E7008B" w:rsidRDefault="00E7008B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</w:p>
    <w:p w:rsidR="002748AE" w:rsidRDefault="002748AE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  <w:r w:rsidRPr="004C22FA"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  <w:t>Ruokakasvatusteema paikalliseen opetussuunnitelma</w:t>
      </w:r>
      <w:r w:rsidR="00E7008B"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  <w:t>an ja opetussuunnitelma</w:t>
      </w:r>
      <w:r w:rsidRPr="004C22FA"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  <w:t xml:space="preserve">työhön </w:t>
      </w:r>
    </w:p>
    <w:p w:rsidR="00E7008B" w:rsidRDefault="00E7008B" w:rsidP="004C22FA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</w:pPr>
    </w:p>
    <w:p w:rsidR="004C22FA" w:rsidRPr="00E7008B" w:rsidRDefault="004C22FA" w:rsidP="00E7008B">
      <w:pPr>
        <w:pStyle w:val="Luettelokappale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Cs/>
          <w:color w:val="BC0020"/>
          <w:lang w:eastAsia="fi-FI"/>
        </w:rPr>
      </w:pPr>
      <w:r w:rsidRPr="00E7008B"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  <w:t>viestintäsuunnitelma 20</w:t>
      </w:r>
      <w:r w:rsidR="00411E79"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  <w:t>XX</w:t>
      </w:r>
      <w:r w:rsidRPr="00E7008B"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  <w:t>-20</w:t>
      </w:r>
      <w:r w:rsidR="00411E79">
        <w:rPr>
          <w:rFonts w:ascii="Arial" w:eastAsia="Times New Roman" w:hAnsi="Arial" w:cs="Times New Roman"/>
          <w:b/>
          <w:iCs/>
          <w:color w:val="BC0020"/>
          <w:sz w:val="36"/>
          <w:szCs w:val="36"/>
          <w:lang w:eastAsia="fi-FI"/>
        </w:rPr>
        <w:t>XX</w:t>
      </w:r>
    </w:p>
    <w:p w:rsidR="004C22FA" w:rsidRPr="004C22FA" w:rsidRDefault="004C22FA" w:rsidP="004C22FA">
      <w:pPr>
        <w:spacing w:after="0" w:line="240" w:lineRule="auto"/>
        <w:rPr>
          <w:rFonts w:ascii="Arial" w:eastAsia="Times New Roman" w:hAnsi="Arial" w:cs="Times New Roman"/>
          <w:szCs w:val="24"/>
          <w:lang w:eastAsia="fi-FI"/>
        </w:rPr>
      </w:pPr>
      <w:r w:rsidRPr="004C22FA">
        <w:rPr>
          <w:rFonts w:ascii="Arial" w:eastAsia="Times New Roman" w:hAnsi="Arial" w:cs="Times New Roman"/>
          <w:szCs w:val="24"/>
          <w:lang w:eastAsia="fi-FI"/>
        </w:rPr>
        <w:tab/>
      </w:r>
    </w:p>
    <w:p w:rsidR="004C22FA" w:rsidRPr="004C22FA" w:rsidRDefault="004C22FA" w:rsidP="004C22FA">
      <w:pPr>
        <w:spacing w:after="0" w:line="240" w:lineRule="auto"/>
        <w:rPr>
          <w:rFonts w:ascii="Arial" w:eastAsia="Times New Roman" w:hAnsi="Arial" w:cs="Times New Roman"/>
          <w:szCs w:val="24"/>
          <w:lang w:eastAsia="fi-FI"/>
        </w:rPr>
      </w:pPr>
    </w:p>
    <w:p w:rsidR="004C22FA" w:rsidRPr="004C22FA" w:rsidRDefault="004C22FA" w:rsidP="004C22FA">
      <w:pPr>
        <w:spacing w:after="0" w:line="240" w:lineRule="auto"/>
        <w:rPr>
          <w:rFonts w:ascii="Arial" w:eastAsia="Times New Roman" w:hAnsi="Arial" w:cs="Times New Roman"/>
          <w:szCs w:val="24"/>
          <w:lang w:eastAsia="fi-FI"/>
        </w:rPr>
      </w:pPr>
    </w:p>
    <w:p w:rsidR="004C22FA" w:rsidRPr="004C22FA" w:rsidRDefault="004C22FA" w:rsidP="004C22FA">
      <w:pPr>
        <w:spacing w:after="0" w:line="240" w:lineRule="auto"/>
        <w:rPr>
          <w:rFonts w:ascii="Arial" w:eastAsia="Times New Roman" w:hAnsi="Arial" w:cs="Times New Roman"/>
          <w:szCs w:val="24"/>
          <w:lang w:eastAsia="fi-FI"/>
        </w:rPr>
      </w:pPr>
    </w:p>
    <w:p w:rsidR="004C22FA" w:rsidRPr="004C22FA" w:rsidRDefault="004C22FA" w:rsidP="004C22FA">
      <w:pPr>
        <w:spacing w:after="0" w:line="240" w:lineRule="auto"/>
        <w:rPr>
          <w:rFonts w:ascii="Arial" w:eastAsia="Times New Roman" w:hAnsi="Arial" w:cs="Times New Roman"/>
          <w:szCs w:val="24"/>
          <w:lang w:eastAsia="fi-FI"/>
        </w:rPr>
      </w:pPr>
    </w:p>
    <w:p w:rsidR="004C22FA" w:rsidRPr="004C22FA" w:rsidRDefault="004C22FA" w:rsidP="004C22FA">
      <w:pPr>
        <w:spacing w:after="0" w:line="240" w:lineRule="auto"/>
        <w:rPr>
          <w:rFonts w:ascii="Arial" w:eastAsia="Times New Roman" w:hAnsi="Arial" w:cs="Times New Roman"/>
          <w:szCs w:val="24"/>
          <w:lang w:eastAsia="fi-FI"/>
        </w:rPr>
      </w:pPr>
    </w:p>
    <w:p w:rsidR="004C22FA" w:rsidRPr="004C22FA" w:rsidRDefault="004C22FA" w:rsidP="004C22FA">
      <w:pPr>
        <w:spacing w:after="0" w:line="240" w:lineRule="auto"/>
        <w:rPr>
          <w:rFonts w:ascii="Arial" w:eastAsia="Times New Roman" w:hAnsi="Arial" w:cs="Times New Roman"/>
          <w:szCs w:val="24"/>
          <w:lang w:eastAsia="fi-FI"/>
        </w:rPr>
      </w:pPr>
      <w:r w:rsidRPr="004C22FA">
        <w:rPr>
          <w:rFonts w:ascii="Arial" w:eastAsia="Times New Roman" w:hAnsi="Arial" w:cs="Times New Roman"/>
          <w:szCs w:val="24"/>
          <w:lang w:eastAsia="fi-FI"/>
        </w:rPr>
        <w:br w:type="page"/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b/>
          <w:iCs/>
          <w:color w:val="FF0000"/>
          <w:lang w:eastAsia="x-none"/>
        </w:rPr>
      </w:pPr>
    </w:p>
    <w:p w:rsidR="004C22FA" w:rsidRPr="004C22FA" w:rsidRDefault="004C22FA" w:rsidP="004C22FA">
      <w:pPr>
        <w:tabs>
          <w:tab w:val="num" w:pos="360"/>
          <w:tab w:val="left" w:pos="1276"/>
        </w:tabs>
        <w:spacing w:after="0" w:line="240" w:lineRule="auto"/>
        <w:ind w:left="360" w:hanging="360"/>
        <w:outlineLvl w:val="0"/>
        <w:rPr>
          <w:rFonts w:ascii="Arial" w:eastAsia="Times New Roman" w:hAnsi="Arial" w:cs="Times New Roman"/>
          <w:b/>
          <w:iCs/>
          <w:color w:val="BC0020"/>
          <w:lang w:eastAsia="fi-FI"/>
        </w:rPr>
      </w:pPr>
      <w:r w:rsidRPr="004C22FA">
        <w:rPr>
          <w:rFonts w:ascii="Arial" w:eastAsia="Times New Roman" w:hAnsi="Arial" w:cs="Times New Roman"/>
          <w:b/>
          <w:iCs/>
          <w:color w:val="BC0020"/>
          <w:lang w:eastAsia="fi-FI"/>
        </w:rPr>
        <w:t>Taustaa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x-none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 xml:space="preserve">Tämän viestintäsuunnitelman tarkoituksena on koota ruokakasvatuksen </w:t>
      </w:r>
      <w:r w:rsidR="005F5044">
        <w:rPr>
          <w:rFonts w:ascii="Arial" w:eastAsia="Times New Roman" w:hAnsi="Arial" w:cs="Times New Roman"/>
          <w:iCs/>
          <w:lang w:eastAsia="fi-FI"/>
        </w:rPr>
        <w:t xml:space="preserve">paikallisen </w:t>
      </w:r>
      <w:r w:rsidRPr="004C22FA">
        <w:rPr>
          <w:rFonts w:ascii="Arial" w:eastAsia="Times New Roman" w:hAnsi="Arial" w:cs="Times New Roman"/>
          <w:iCs/>
          <w:lang w:eastAsia="fi-FI"/>
        </w:rPr>
        <w:t>viestinnän tavoitteet, avainviestit, viestinnälliset toimenpiteet ja aktiviteetit samaan dokumenttiin. Viestinnän toimenpiteillä pyritään varmistamaan, että ruokakasvatus nostetaan esiin opetussuunnitelmatyössä sekä kuntatasolla että kouluissa ja että se huomioidaan</w:t>
      </w:r>
      <w:r w:rsidR="002748AE">
        <w:rPr>
          <w:rFonts w:ascii="Arial" w:eastAsia="Times New Roman" w:hAnsi="Arial" w:cs="Times New Roman"/>
          <w:iCs/>
          <w:lang w:eastAsia="fi-FI"/>
        </w:rPr>
        <w:t xml:space="preserve"> ja tiedostetaan</w:t>
      </w:r>
      <w:r w:rsidRPr="004C22FA">
        <w:rPr>
          <w:rFonts w:ascii="Arial" w:eastAsia="Times New Roman" w:hAnsi="Arial" w:cs="Times New Roman"/>
          <w:iCs/>
          <w:lang w:eastAsia="fi-FI"/>
        </w:rPr>
        <w:t xml:space="preserve"> myös kotiväen </w:t>
      </w:r>
      <w:r w:rsidR="005F5044">
        <w:rPr>
          <w:rFonts w:ascii="Arial" w:eastAsia="Times New Roman" w:hAnsi="Arial" w:cs="Times New Roman"/>
          <w:iCs/>
          <w:lang w:eastAsia="fi-FI"/>
        </w:rPr>
        <w:t xml:space="preserve">ja sidosryhmien </w:t>
      </w:r>
      <w:r w:rsidRPr="004C22FA">
        <w:rPr>
          <w:rFonts w:ascii="Arial" w:eastAsia="Times New Roman" w:hAnsi="Arial" w:cs="Times New Roman"/>
          <w:iCs/>
          <w:lang w:eastAsia="fi-FI"/>
        </w:rPr>
        <w:t xml:space="preserve">keskuudessa. 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x-none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x-none"/>
        </w:rPr>
      </w:pPr>
    </w:p>
    <w:p w:rsidR="00C76B02" w:rsidRDefault="00C76B02" w:rsidP="004C22FA">
      <w:pPr>
        <w:tabs>
          <w:tab w:val="num" w:pos="360"/>
          <w:tab w:val="left" w:pos="1276"/>
        </w:tabs>
        <w:spacing w:after="0" w:line="240" w:lineRule="auto"/>
        <w:ind w:left="360" w:hanging="360"/>
        <w:outlineLvl w:val="0"/>
        <w:rPr>
          <w:rFonts w:ascii="Arial" w:eastAsia="Times New Roman" w:hAnsi="Arial" w:cs="Times New Roman"/>
          <w:b/>
          <w:iCs/>
          <w:color w:val="BC0020"/>
          <w:lang w:eastAsia="fi-FI"/>
        </w:rPr>
      </w:pPr>
    </w:p>
    <w:p w:rsidR="004C22FA" w:rsidRPr="004C22FA" w:rsidRDefault="004C22FA" w:rsidP="004C22FA">
      <w:pPr>
        <w:tabs>
          <w:tab w:val="num" w:pos="360"/>
          <w:tab w:val="left" w:pos="1276"/>
        </w:tabs>
        <w:spacing w:after="0" w:line="240" w:lineRule="auto"/>
        <w:ind w:left="360" w:hanging="360"/>
        <w:outlineLvl w:val="0"/>
        <w:rPr>
          <w:rFonts w:ascii="Arial" w:eastAsia="Times New Roman" w:hAnsi="Arial" w:cs="Times New Roman"/>
          <w:b/>
          <w:iCs/>
          <w:color w:val="BC0020"/>
          <w:lang w:eastAsia="fi-FI"/>
        </w:rPr>
      </w:pPr>
      <w:r w:rsidRPr="004C22FA">
        <w:rPr>
          <w:rFonts w:ascii="Arial" w:eastAsia="Times New Roman" w:hAnsi="Arial" w:cs="Times New Roman"/>
          <w:b/>
          <w:iCs/>
          <w:color w:val="BC0020"/>
          <w:lang w:eastAsia="fi-FI"/>
        </w:rPr>
        <w:t>Viestinnän tavoitteet, kohderyhmät ja kanavat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Viestinnän tavoitteena on edistää ruokakasvatusteeman tunnetuksi tekemistä tärkeimmille sidosryhmille ja kohdistaa tiedottaminen tasapuolisesti kaikille sidosryhmille. Viestinnän tärkein tavoite on saada ruokakasvatusteema näkyväksi osaksi koulujen arkea vuodesta 2016 eteenpäin.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/>
          <w:iCs/>
          <w:lang w:eastAsia="fi-FI"/>
        </w:rPr>
      </w:pPr>
      <w:r w:rsidRPr="004C22FA">
        <w:rPr>
          <w:rFonts w:ascii="Arial" w:eastAsia="Times New Roman" w:hAnsi="Arial" w:cs="Times New Roman"/>
          <w:i/>
          <w:iCs/>
          <w:lang w:eastAsia="fi-FI"/>
        </w:rPr>
        <w:t>Tärkeimmät sidosryhmät ruokakasvatusteemalle</w:t>
      </w:r>
    </w:p>
    <w:p w:rsidR="004C22FA" w:rsidRPr="004C22FA" w:rsidRDefault="004C22FA" w:rsidP="004C22FA">
      <w:pPr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Rehtorit</w:t>
      </w:r>
    </w:p>
    <w:p w:rsidR="004C22FA" w:rsidRDefault="004C22FA" w:rsidP="004C22FA">
      <w:pPr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Opettajat</w:t>
      </w:r>
    </w:p>
    <w:p w:rsidR="00883599" w:rsidRPr="004C22FA" w:rsidRDefault="00883599" w:rsidP="004C22FA">
      <w:pPr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Muu opetushenkilöstö ja koulussa työskentelevät</w:t>
      </w:r>
    </w:p>
    <w:p w:rsidR="004C22FA" w:rsidRPr="004C22FA" w:rsidRDefault="004C22FA" w:rsidP="004C22FA">
      <w:pPr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Vanhemmat</w:t>
      </w:r>
      <w:r w:rsidR="00883599">
        <w:rPr>
          <w:rFonts w:ascii="Arial" w:eastAsia="Times New Roman" w:hAnsi="Arial" w:cs="Times New Roman"/>
          <w:iCs/>
          <w:lang w:eastAsia="fi-FI"/>
        </w:rPr>
        <w:t xml:space="preserve"> ja huoltajat</w:t>
      </w:r>
    </w:p>
    <w:p w:rsidR="004C22FA" w:rsidRDefault="004C22FA" w:rsidP="004C22FA">
      <w:pPr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Kuntatason toimijat: opetustoimi, ruokapalvelu</w:t>
      </w:r>
      <w:r w:rsidR="00883599">
        <w:rPr>
          <w:rFonts w:ascii="Arial" w:eastAsia="Times New Roman" w:hAnsi="Arial" w:cs="Times New Roman"/>
          <w:iCs/>
          <w:lang w:eastAsia="fi-FI"/>
        </w:rPr>
        <w:t>, oppilashuolto</w:t>
      </w:r>
      <w:r w:rsidRPr="004C22FA">
        <w:rPr>
          <w:rFonts w:ascii="Arial" w:eastAsia="Times New Roman" w:hAnsi="Arial" w:cs="Times New Roman"/>
          <w:iCs/>
          <w:lang w:eastAsia="fi-FI"/>
        </w:rPr>
        <w:t xml:space="preserve"> ja hyvinvointikoordinaattorit</w:t>
      </w:r>
    </w:p>
    <w:p w:rsidR="00883599" w:rsidRPr="004C22FA" w:rsidRDefault="00883599" w:rsidP="004C22FA">
      <w:pPr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muut sidosryhmät, yhteisöt ja yritykset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/>
          <w:iCs/>
          <w:lang w:eastAsia="fi-FI"/>
        </w:rPr>
      </w:pPr>
      <w:r w:rsidRPr="004C22FA">
        <w:rPr>
          <w:rFonts w:ascii="Arial" w:eastAsia="Times New Roman" w:hAnsi="Arial" w:cs="Times New Roman"/>
          <w:i/>
          <w:iCs/>
          <w:lang w:eastAsia="fi-FI"/>
        </w:rPr>
        <w:t>Tärkeimmät viestinnän kanavat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Verkkosivut</w:t>
      </w:r>
    </w:p>
    <w:p w:rsidR="004C22FA" w:rsidRDefault="004C22FA" w:rsidP="004C22F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Edu.fi</w:t>
      </w:r>
    </w:p>
    <w:p w:rsidR="002B79E0" w:rsidRPr="004C22FA" w:rsidRDefault="002B79E0" w:rsidP="002B79E0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 xml:space="preserve">Oph.fi/hyvät käytännöt - </w:t>
      </w:r>
      <w:r w:rsidRPr="002B79E0">
        <w:rPr>
          <w:rFonts w:ascii="Arial" w:eastAsia="Times New Roman" w:hAnsi="Arial" w:cs="Times New Roman"/>
          <w:iCs/>
          <w:lang w:eastAsia="fi-FI"/>
        </w:rPr>
        <w:t>helppokäyttöinen, visuaalinen ja monipuolinen ideapankkisivusto</w:t>
      </w:r>
    </w:p>
    <w:p w:rsidR="004C22FA" w:rsidRPr="004C22FA" w:rsidRDefault="004C22FA" w:rsidP="004C22F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Mmm.fi/ruoka</w:t>
      </w:r>
    </w:p>
    <w:p w:rsidR="002B79E0" w:rsidRDefault="002B79E0" w:rsidP="002B79E0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Ruokatieto.fi -&gt; ruokakasvatus</w:t>
      </w:r>
    </w:p>
    <w:p w:rsidR="002B79E0" w:rsidRDefault="002B79E0" w:rsidP="002B79E0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Facebook.com/kouluruokailu</w:t>
      </w:r>
    </w:p>
    <w:p w:rsidR="002B79E0" w:rsidRPr="002B79E0" w:rsidRDefault="002B79E0" w:rsidP="002B79E0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Facebook.fi/kotitalous</w:t>
      </w:r>
    </w:p>
    <w:p w:rsidR="004C22FA" w:rsidRDefault="002B79E0" w:rsidP="002B79E0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Koulutuksen järjestäjän omat ja Muut</w:t>
      </w:r>
    </w:p>
    <w:p w:rsidR="002B79E0" w:rsidRPr="004C22FA" w:rsidRDefault="002B79E0" w:rsidP="002B79E0">
      <w:pPr>
        <w:tabs>
          <w:tab w:val="left" w:pos="1276"/>
        </w:tabs>
        <w:spacing w:after="0" w:line="240" w:lineRule="auto"/>
        <w:ind w:left="2056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Visuaalinen materiaali, esitteet</w:t>
      </w:r>
    </w:p>
    <w:p w:rsidR="004C22FA" w:rsidRDefault="002B79E0" w:rsidP="004C22F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Sähköiset: Koko vuosi ruokakasvatusta, Ruokataju: Ruokakasvatus eri ikäkausina</w:t>
      </w:r>
      <w:r w:rsidR="00C76B02">
        <w:rPr>
          <w:rFonts w:ascii="Arial" w:eastAsia="Times New Roman" w:hAnsi="Arial" w:cs="Times New Roman"/>
          <w:iCs/>
          <w:lang w:eastAsia="fi-FI"/>
        </w:rPr>
        <w:t xml:space="preserve">, Ruokataju: Ideoita integrointiin, Ruokataju: Koulupäivän arkirytmi </w:t>
      </w:r>
    </w:p>
    <w:p w:rsidR="00C76B02" w:rsidRPr="00C76B02" w:rsidRDefault="00C76B02" w:rsidP="00C76B02">
      <w:pPr>
        <w:pStyle w:val="Luettelokappale"/>
        <w:numPr>
          <w:ilvl w:val="0"/>
          <w:numId w:val="2"/>
        </w:numPr>
        <w:rPr>
          <w:rFonts w:ascii="Arial" w:eastAsia="Times New Roman" w:hAnsi="Arial" w:cs="Times New Roman"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Painetut</w:t>
      </w:r>
    </w:p>
    <w:p w:rsidR="00C76B02" w:rsidRDefault="00C76B02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p w:rsidR="00C76B02" w:rsidRDefault="00C76B02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lastRenderedPageBreak/>
        <w:t>Kohderyhmän tavoittavat mediat</w:t>
      </w:r>
    </w:p>
    <w:p w:rsidR="00C76B02" w:rsidRPr="00C76B02" w:rsidRDefault="00C76B02" w:rsidP="00C76B02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Paikallismedia</w:t>
      </w:r>
    </w:p>
    <w:p w:rsidR="00C76B02" w:rsidRPr="00C76B02" w:rsidRDefault="00C76B02" w:rsidP="00C76B02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Sosiaalinen media</w:t>
      </w:r>
    </w:p>
    <w:p w:rsidR="00C76B02" w:rsidRPr="00C76B02" w:rsidRDefault="00C76B02" w:rsidP="00C76B02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/>
          <w:iCs/>
          <w:lang w:eastAsia="fi-FI"/>
        </w:rPr>
      </w:pPr>
      <w:r>
        <w:rPr>
          <w:rFonts w:ascii="Arial" w:eastAsia="Times New Roman" w:hAnsi="Arial" w:cs="Times New Roman"/>
          <w:iCs/>
          <w:lang w:eastAsia="fi-FI"/>
        </w:rPr>
        <w:t>Internet</w:t>
      </w:r>
    </w:p>
    <w:p w:rsidR="004C22FA" w:rsidRPr="004C22FA" w:rsidRDefault="004C22FA" w:rsidP="004C22F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Rehtorit ja opettajat: Opettaja-lehti</w:t>
      </w:r>
    </w:p>
    <w:p w:rsidR="004C22FA" w:rsidRPr="004C22FA" w:rsidRDefault="004C22FA" w:rsidP="004C22F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Vanhemmat: Yhteishyvä, Koti-lehti, Martat-lehti, Koti ja koulu -lehti</w:t>
      </w:r>
    </w:p>
    <w:p w:rsidR="004C22FA" w:rsidRPr="00C76B02" w:rsidRDefault="004C22FA" w:rsidP="004C22F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Kuntatason toimijat (opetustoimi ja hyvinvointikoordinaattorit): Kuntalehti</w:t>
      </w:r>
    </w:p>
    <w:p w:rsidR="00C76B02" w:rsidRPr="00C76B02" w:rsidRDefault="00C76B02" w:rsidP="004C22F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/>
          <w:iCs/>
          <w:lang w:eastAsia="fi-FI"/>
        </w:rPr>
      </w:pPr>
    </w:p>
    <w:p w:rsidR="00C76B02" w:rsidRPr="004C22FA" w:rsidRDefault="00C76B02" w:rsidP="00C76B02">
      <w:pPr>
        <w:tabs>
          <w:tab w:val="left" w:pos="1276"/>
        </w:tabs>
        <w:spacing w:after="0" w:line="240" w:lineRule="auto"/>
        <w:ind w:left="2056"/>
        <w:rPr>
          <w:rFonts w:ascii="Arial" w:eastAsia="Times New Roman" w:hAnsi="Arial" w:cs="Times New Roman"/>
          <w:i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Tapahtumat</w:t>
      </w:r>
    </w:p>
    <w:p w:rsidR="004C22FA" w:rsidRPr="004C22FA" w:rsidRDefault="004C22FA" w:rsidP="004C22F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  <w:proofErr w:type="spellStart"/>
      <w:r w:rsidRPr="004C22FA">
        <w:rPr>
          <w:rFonts w:ascii="Arial" w:eastAsia="Times New Roman" w:hAnsi="Arial" w:cs="Times New Roman"/>
          <w:iCs/>
          <w:lang w:eastAsia="fi-FI"/>
        </w:rPr>
        <w:t>Educa</w:t>
      </w:r>
      <w:proofErr w:type="spellEnd"/>
      <w:r w:rsidRPr="004C22FA">
        <w:rPr>
          <w:rFonts w:ascii="Arial" w:eastAsia="Times New Roman" w:hAnsi="Arial" w:cs="Times New Roman"/>
          <w:iCs/>
          <w:lang w:eastAsia="fi-FI"/>
        </w:rPr>
        <w:t>-messut</w:t>
      </w:r>
    </w:p>
    <w:p w:rsidR="004C22FA" w:rsidRDefault="004C22FA" w:rsidP="004C22F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4C22FA">
        <w:rPr>
          <w:rFonts w:ascii="Arial" w:eastAsia="Times New Roman" w:hAnsi="Arial" w:cs="Times New Roman"/>
          <w:lang w:eastAsia="fi-FI"/>
        </w:rPr>
        <w:t>aineopettajien seminaarit/koulutuspäivät kotitalousopettajille, luokanopettajille ja terveystiedon opettajille</w:t>
      </w:r>
    </w:p>
    <w:p w:rsidR="00C76B02" w:rsidRDefault="00C76B02" w:rsidP="004C22F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>
        <w:rPr>
          <w:rFonts w:ascii="Arial" w:eastAsia="Times New Roman" w:hAnsi="Arial" w:cs="Times New Roman"/>
          <w:lang w:eastAsia="fi-FI"/>
        </w:rPr>
        <w:t>Opetushenkilöstön täydennyskoulutus</w:t>
      </w:r>
    </w:p>
    <w:p w:rsidR="00C76B02" w:rsidRDefault="00C76B02" w:rsidP="00C76B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>
        <w:rPr>
          <w:rFonts w:ascii="Arial" w:eastAsia="Times New Roman" w:hAnsi="Arial" w:cs="Times New Roman"/>
          <w:lang w:eastAsia="fi-FI"/>
        </w:rPr>
        <w:t>Veso-koulutuspäivät</w:t>
      </w:r>
    </w:p>
    <w:p w:rsidR="00C76B02" w:rsidRDefault="00C76B02" w:rsidP="00C76B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>
        <w:rPr>
          <w:rFonts w:ascii="Arial" w:eastAsia="Times New Roman" w:hAnsi="Arial" w:cs="Times New Roman"/>
          <w:lang w:eastAsia="fi-FI"/>
        </w:rPr>
        <w:t>Paikalliset teematapahtumat</w:t>
      </w:r>
    </w:p>
    <w:p w:rsidR="00C76B02" w:rsidRPr="004C22FA" w:rsidRDefault="00C76B02" w:rsidP="00C76B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</w:p>
    <w:p w:rsidR="00C76B02" w:rsidRDefault="00C76B02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>Lisäksi viestintää tukevat rehtor</w:t>
      </w:r>
      <w:r w:rsidR="00C76B02">
        <w:rPr>
          <w:rFonts w:ascii="Arial" w:eastAsia="Times New Roman" w:hAnsi="Arial" w:cs="Times New Roman"/>
          <w:iCs/>
          <w:lang w:eastAsia="fi-FI"/>
        </w:rPr>
        <w:t xml:space="preserve">eille, </w:t>
      </w:r>
      <w:r w:rsidRPr="004C22FA">
        <w:rPr>
          <w:rFonts w:ascii="Arial" w:eastAsia="Times New Roman" w:hAnsi="Arial" w:cs="Times New Roman"/>
          <w:iCs/>
          <w:lang w:eastAsia="fi-FI"/>
        </w:rPr>
        <w:t>opettajille</w:t>
      </w:r>
      <w:r w:rsidR="00C76B02">
        <w:rPr>
          <w:rFonts w:ascii="Arial" w:eastAsia="Times New Roman" w:hAnsi="Arial" w:cs="Times New Roman"/>
          <w:iCs/>
          <w:lang w:eastAsia="fi-FI"/>
        </w:rPr>
        <w:t>, opetushenkilöstölle ja muulle koulussa työskentelevälle henkilöstölle</w:t>
      </w:r>
      <w:r w:rsidRPr="004C22FA">
        <w:rPr>
          <w:rFonts w:ascii="Arial" w:eastAsia="Times New Roman" w:hAnsi="Arial" w:cs="Times New Roman"/>
          <w:iCs/>
          <w:lang w:eastAsia="fi-FI"/>
        </w:rPr>
        <w:t xml:space="preserve"> suunnatut täydennyskoulutusmateriaalit, paikallisen opetussuunnitelmatyön tueksi laaditut tarkistuslistat ja paikalliseen eri toimijoiden väliseen vuoropuheluun tarkoitetut lisämateriaalit.  </w:t>
      </w:r>
    </w:p>
    <w:p w:rsidR="004C22FA" w:rsidRDefault="004C22FA" w:rsidP="004C22FA">
      <w:p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</w:p>
    <w:p w:rsidR="00C76B02" w:rsidRDefault="00C76B02" w:rsidP="004C22FA">
      <w:p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</w:p>
    <w:p w:rsidR="00C76B02" w:rsidRPr="004C22FA" w:rsidRDefault="00C76B02" w:rsidP="004C22FA">
      <w:p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p w:rsidR="00C76B02" w:rsidRDefault="00C76B02">
      <w:pPr>
        <w:rPr>
          <w:rFonts w:ascii="Arial" w:eastAsia="Times New Roman" w:hAnsi="Arial" w:cs="Times New Roman"/>
          <w:b/>
          <w:iCs/>
          <w:color w:val="BC0020"/>
          <w:lang w:eastAsia="fi-FI"/>
        </w:rPr>
      </w:pPr>
      <w:r>
        <w:rPr>
          <w:rFonts w:ascii="Arial" w:eastAsia="Times New Roman" w:hAnsi="Arial" w:cs="Times New Roman"/>
          <w:b/>
          <w:iCs/>
          <w:color w:val="BC0020"/>
          <w:lang w:eastAsia="fi-FI"/>
        </w:rPr>
        <w:br w:type="page"/>
      </w:r>
    </w:p>
    <w:p w:rsidR="004C22FA" w:rsidRPr="004C22FA" w:rsidRDefault="004C22FA" w:rsidP="00C76B02">
      <w:pPr>
        <w:tabs>
          <w:tab w:val="num" w:pos="360"/>
          <w:tab w:val="left" w:pos="1276"/>
        </w:tabs>
        <w:spacing w:after="0" w:line="240" w:lineRule="auto"/>
        <w:outlineLvl w:val="0"/>
        <w:rPr>
          <w:rFonts w:ascii="Arial" w:eastAsia="Times New Roman" w:hAnsi="Arial" w:cs="Times New Roman"/>
          <w:b/>
          <w:iCs/>
          <w:color w:val="BC0020"/>
          <w:lang w:eastAsia="fi-FI"/>
        </w:rPr>
      </w:pPr>
      <w:r w:rsidRPr="004C22FA">
        <w:rPr>
          <w:rFonts w:ascii="Arial" w:eastAsia="Times New Roman" w:hAnsi="Arial" w:cs="Times New Roman"/>
          <w:b/>
          <w:iCs/>
          <w:color w:val="BC0020"/>
          <w:lang w:eastAsia="fi-FI"/>
        </w:rPr>
        <w:lastRenderedPageBreak/>
        <w:t>Ruokakasvatusteeman jalkauttamisen</w:t>
      </w:r>
      <w:r w:rsidR="00643373">
        <w:rPr>
          <w:rFonts w:ascii="Arial" w:eastAsia="Times New Roman" w:hAnsi="Arial" w:cs="Times New Roman"/>
          <w:b/>
          <w:iCs/>
          <w:color w:val="BC0020"/>
          <w:lang w:eastAsia="fi-FI"/>
        </w:rPr>
        <w:t xml:space="preserve"> SWOT-analyysi (esimerkki)</w:t>
      </w:r>
      <w:bookmarkStart w:id="0" w:name="_GoBack"/>
      <w:bookmarkEnd w:id="0"/>
      <w:r w:rsidRPr="004C22FA">
        <w:rPr>
          <w:rFonts w:ascii="Arial" w:eastAsia="Times New Roman" w:hAnsi="Arial" w:cs="Times New Roman"/>
          <w:b/>
          <w:iCs/>
          <w:color w:val="BC0020"/>
          <w:lang w:eastAsia="fi-FI"/>
        </w:rPr>
        <w:t xml:space="preserve"> 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b/>
          <w:iCs/>
          <w:lang w:eastAsia="fi-FI"/>
        </w:rPr>
      </w:pPr>
      <w:r w:rsidRPr="004C22FA">
        <w:rPr>
          <w:rFonts w:ascii="Arial" w:eastAsia="Times New Roman" w:hAnsi="Arial" w:cs="Times New Roman"/>
          <w:b/>
          <w:iCs/>
          <w:lang w:eastAsia="fi-FI"/>
        </w:rPr>
        <w:t xml:space="preserve">Vahvuudet </w:t>
      </w:r>
      <w:r w:rsidRPr="004C22FA">
        <w:rPr>
          <w:rFonts w:ascii="Arial" w:eastAsia="Times New Roman" w:hAnsi="Arial" w:cs="Times New Roman"/>
          <w:b/>
          <w:iCs/>
          <w:lang w:eastAsia="fi-FI"/>
        </w:rPr>
        <w:tab/>
      </w:r>
      <w:r w:rsidRPr="004C22FA">
        <w:rPr>
          <w:rFonts w:ascii="Arial" w:eastAsia="Times New Roman" w:hAnsi="Arial" w:cs="Times New Roman"/>
          <w:b/>
          <w:iCs/>
          <w:lang w:eastAsia="fi-FI"/>
        </w:rPr>
        <w:tab/>
      </w:r>
      <w:r w:rsidRPr="004C22FA">
        <w:rPr>
          <w:rFonts w:ascii="Arial" w:eastAsia="Times New Roman" w:hAnsi="Arial" w:cs="Times New Roman"/>
          <w:b/>
          <w:iCs/>
          <w:lang w:eastAsia="fi-FI"/>
        </w:rPr>
        <w:tab/>
      </w:r>
      <w:r w:rsidRPr="004C22FA">
        <w:rPr>
          <w:rFonts w:ascii="Arial" w:eastAsia="Times New Roman" w:hAnsi="Arial" w:cs="Times New Roman"/>
          <w:b/>
          <w:iCs/>
          <w:lang w:eastAsia="fi-FI"/>
        </w:rPr>
        <w:tab/>
        <w:t>Heikkoudet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5"/>
      </w:tblGrid>
      <w:tr w:rsidR="004C22FA" w:rsidRPr="004C22FA" w:rsidTr="00AB0DE0">
        <w:tc>
          <w:tcPr>
            <w:tcW w:w="4640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Ruoka on universaalisti kiinnostava aihe.</w:t>
            </w:r>
          </w:p>
          <w:p w:rsidR="00C76B02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color w:val="FF0000"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Ruoka on läsnä kouluissa joka päivä kouluruokailun muodossa.</w:t>
            </w:r>
            <w:r w:rsidRPr="004C22FA">
              <w:rPr>
                <w:rFonts w:ascii="Arial" w:eastAsia="Times New Roman" w:hAnsi="Arial" w:cs="Times New Roman"/>
                <w:iCs/>
                <w:color w:val="FF0000"/>
                <w:lang w:eastAsia="fi-FI"/>
              </w:rPr>
              <w:t xml:space="preserve"> </w:t>
            </w: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Ruokailu on osa esi- ja perusopetusta.</w:t>
            </w:r>
          </w:p>
          <w:p w:rsid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C76B02" w:rsidRDefault="00C76B02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C76B02" w:rsidRPr="004C22FA" w:rsidRDefault="00C76B02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</w:tc>
        <w:tc>
          <w:tcPr>
            <w:tcW w:w="4641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Ei koeta tietoaineena tai merkittävänä osaamisalueena koululaisille.</w:t>
            </w:r>
          </w:p>
        </w:tc>
      </w:tr>
      <w:tr w:rsidR="004C22FA" w:rsidRPr="004C22FA" w:rsidTr="00AB0DE0">
        <w:tc>
          <w:tcPr>
            <w:tcW w:w="4640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Aiheet ruoan ympärillä ovat rajattomat.</w:t>
            </w: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Kotitalousopetusta ja kotitalouskerhoja </w:t>
            </w:r>
            <w:r w:rsidR="00C76B02">
              <w:rPr>
                <w:rFonts w:ascii="Arial" w:eastAsia="Times New Roman" w:hAnsi="Arial" w:cs="Times New Roman"/>
                <w:iCs/>
                <w:lang w:eastAsia="fi-FI"/>
              </w:rPr>
              <w:t>sekä makukoulua ja ruokakoulua (</w:t>
            </w:r>
            <w:proofErr w:type="spellStart"/>
            <w:r w:rsidR="00C76B02">
              <w:rPr>
                <w:rFonts w:ascii="Arial" w:eastAsia="Times New Roman" w:hAnsi="Arial" w:cs="Times New Roman"/>
                <w:iCs/>
                <w:lang w:eastAsia="fi-FI"/>
              </w:rPr>
              <w:t>matskolan</w:t>
            </w:r>
            <w:proofErr w:type="spellEnd"/>
            <w:r w:rsidR="00C76B02">
              <w:rPr>
                <w:rFonts w:ascii="Arial" w:eastAsia="Times New Roman" w:hAnsi="Arial" w:cs="Times New Roman"/>
                <w:iCs/>
                <w:lang w:eastAsia="fi-FI"/>
              </w:rPr>
              <w:t xml:space="preserve">) </w:t>
            </w: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voi hyödyntää ruokakasvatuksen toteutuksessa ja ruokatajun syntymisessä.</w:t>
            </w:r>
          </w:p>
          <w:p w:rsid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C76B02" w:rsidRPr="004C22FA" w:rsidRDefault="00C76B02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</w:tc>
        <w:tc>
          <w:tcPr>
            <w:tcW w:w="4641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 </w:t>
            </w: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Koulun johto ja opettajat </w:t>
            </w:r>
            <w:r w:rsidR="00C76B02">
              <w:rPr>
                <w:rFonts w:ascii="Arial" w:eastAsia="Times New Roman" w:hAnsi="Arial" w:cs="Times New Roman"/>
                <w:iCs/>
                <w:lang w:eastAsia="fi-FI"/>
              </w:rPr>
              <w:t xml:space="preserve">tai muu opetushenkilöstö </w:t>
            </w: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eivät tunnista </w:t>
            </w:r>
            <w:r w:rsidR="00C76B02">
              <w:rPr>
                <w:rFonts w:ascii="Arial" w:eastAsia="Times New Roman" w:hAnsi="Arial" w:cs="Times New Roman"/>
                <w:iCs/>
                <w:lang w:eastAsia="fi-FI"/>
              </w:rPr>
              <w:t xml:space="preserve">tai tiedosta </w:t>
            </w: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aihetta omakseen.</w:t>
            </w: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Resurssit eivät riitä.</w:t>
            </w:r>
          </w:p>
        </w:tc>
      </w:tr>
    </w:tbl>
    <w:p w:rsidR="004C22FA" w:rsidRPr="004C22FA" w:rsidRDefault="004C22FA" w:rsidP="004C22FA">
      <w:p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</w:p>
    <w:p w:rsidR="00C76B02" w:rsidRDefault="00C76B02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b/>
          <w:iCs/>
          <w:lang w:eastAsia="fi-FI"/>
        </w:rPr>
      </w:pPr>
    </w:p>
    <w:p w:rsidR="00C76B02" w:rsidRDefault="00C76B02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b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b/>
          <w:iCs/>
          <w:lang w:eastAsia="fi-FI"/>
        </w:rPr>
      </w:pPr>
      <w:r w:rsidRPr="004C22FA">
        <w:rPr>
          <w:rFonts w:ascii="Arial" w:eastAsia="Times New Roman" w:hAnsi="Arial" w:cs="Times New Roman"/>
          <w:b/>
          <w:iCs/>
          <w:lang w:eastAsia="fi-FI"/>
        </w:rPr>
        <w:t>Mahdollisuudet</w:t>
      </w:r>
      <w:r w:rsidR="00C76B02">
        <w:rPr>
          <w:rFonts w:ascii="Arial" w:eastAsia="Times New Roman" w:hAnsi="Arial" w:cs="Times New Roman"/>
          <w:b/>
          <w:iCs/>
          <w:lang w:eastAsia="fi-FI"/>
        </w:rPr>
        <w:t xml:space="preserve"> </w:t>
      </w:r>
      <w:r w:rsidR="00C76B02">
        <w:rPr>
          <w:rFonts w:ascii="Arial" w:eastAsia="Times New Roman" w:hAnsi="Arial" w:cs="Times New Roman"/>
          <w:b/>
          <w:iCs/>
          <w:lang w:eastAsia="fi-FI"/>
        </w:rPr>
        <w:tab/>
      </w:r>
      <w:r w:rsidR="00C76B02">
        <w:rPr>
          <w:rFonts w:ascii="Arial" w:eastAsia="Times New Roman" w:hAnsi="Arial" w:cs="Times New Roman"/>
          <w:b/>
          <w:iCs/>
          <w:lang w:eastAsia="fi-FI"/>
        </w:rPr>
        <w:tab/>
      </w:r>
      <w:r w:rsidR="00C76B02">
        <w:rPr>
          <w:rFonts w:ascii="Arial" w:eastAsia="Times New Roman" w:hAnsi="Arial" w:cs="Times New Roman"/>
          <w:b/>
          <w:iCs/>
          <w:lang w:eastAsia="fi-FI"/>
        </w:rPr>
        <w:tab/>
      </w:r>
      <w:r w:rsidRPr="004C22FA">
        <w:rPr>
          <w:rFonts w:ascii="Arial" w:eastAsia="Times New Roman" w:hAnsi="Arial" w:cs="Times New Roman"/>
          <w:b/>
          <w:iCs/>
          <w:lang w:eastAsia="fi-FI"/>
        </w:rPr>
        <w:t>Uhat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16"/>
      </w:tblGrid>
      <w:tr w:rsidR="004C22FA" w:rsidRPr="004C22FA" w:rsidTr="00AB0DE0">
        <w:tc>
          <w:tcPr>
            <w:tcW w:w="4640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C76B02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Ruokakasvatus voi näkyä eri oppiaineissa monipuolisesti ja lisätä oppiaineiden välistä yhteistyötä.</w:t>
            </w:r>
            <w:r w:rsidR="00C76B02">
              <w:rPr>
                <w:rFonts w:ascii="Arial" w:eastAsia="Times New Roman" w:hAnsi="Arial" w:cs="Times New Roman"/>
                <w:iCs/>
                <w:lang w:eastAsia="fi-FI"/>
              </w:rPr>
              <w:t xml:space="preserve"> </w:t>
            </w:r>
          </w:p>
          <w:p w:rsidR="004C22FA" w:rsidRDefault="00C76B02" w:rsidP="00C76B02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>
              <w:rPr>
                <w:rFonts w:ascii="Arial" w:eastAsia="Times New Roman" w:hAnsi="Arial" w:cs="Times New Roman"/>
                <w:iCs/>
                <w:lang w:eastAsia="fi-FI"/>
              </w:rPr>
              <w:t>Monialaisten oppimiskokonaisuuksien toteuttamisen käytännönläheinen ja tunnistettava teema.</w:t>
            </w:r>
          </w:p>
          <w:p w:rsidR="00C76B02" w:rsidRPr="004C22FA" w:rsidRDefault="00C76B02" w:rsidP="00C76B02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</w:tc>
        <w:tc>
          <w:tcPr>
            <w:tcW w:w="4641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Ruokakasvatukseen suhtaudutaan lisätyönä.</w:t>
            </w:r>
          </w:p>
        </w:tc>
      </w:tr>
      <w:tr w:rsidR="004C22FA" w:rsidRPr="004C22FA" w:rsidTr="00AB0DE0">
        <w:tc>
          <w:tcPr>
            <w:tcW w:w="4640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Ruokakasvatus sopii kaikkiin laaja-alaisiin osaamiskokonaisuuksiin.</w:t>
            </w: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</w:tc>
        <w:tc>
          <w:tcPr>
            <w:tcW w:w="4641" w:type="dxa"/>
            <w:shd w:val="clear" w:color="auto" w:fill="auto"/>
          </w:tcPr>
          <w:p w:rsidR="000D3BD3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 </w:t>
            </w: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Näkökulmaa ei yhdistetä laaja-alaiseen osaamiseen.</w:t>
            </w:r>
          </w:p>
        </w:tc>
      </w:tr>
      <w:tr w:rsidR="004C22FA" w:rsidRPr="004C22FA" w:rsidTr="00AB0DE0">
        <w:tc>
          <w:tcPr>
            <w:tcW w:w="4640" w:type="dxa"/>
            <w:shd w:val="clear" w:color="auto" w:fill="auto"/>
          </w:tcPr>
          <w:p w:rsid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Resurssien uudenlainen kohdentaminen. Kestävän tulevaisuuden </w:t>
            </w:r>
            <w:r w:rsidR="000D3BD3">
              <w:rPr>
                <w:rFonts w:ascii="Arial" w:eastAsia="Times New Roman" w:hAnsi="Arial" w:cs="Times New Roman"/>
                <w:iCs/>
                <w:lang w:eastAsia="fi-FI"/>
              </w:rPr>
              <w:t xml:space="preserve">ja kestävän elämäntavan </w:t>
            </w: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konkreettisen pedagogisen välineen ja näkökulman löytäminen.</w:t>
            </w:r>
          </w:p>
          <w:p w:rsidR="000D3BD3" w:rsidRPr="004C22FA" w:rsidRDefault="000D3BD3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</w:tc>
        <w:tc>
          <w:tcPr>
            <w:tcW w:w="4641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Joustamattomat työnkuvat/roolit</w:t>
            </w: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Yksisuuntainen näkökulma</w:t>
            </w: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</w:tc>
      </w:tr>
      <w:tr w:rsidR="004C22FA" w:rsidRPr="004C22FA" w:rsidTr="00AB0DE0">
        <w:tc>
          <w:tcPr>
            <w:tcW w:w="4640" w:type="dxa"/>
            <w:shd w:val="clear" w:color="auto" w:fill="auto"/>
          </w:tcPr>
          <w:p w:rsid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Oppilaan ikäkausi- ja edellytykset sekä kokemusmaailman tiedostava lähestymistapa</w:t>
            </w:r>
          </w:p>
          <w:p w:rsidR="000D3BD3" w:rsidRPr="004C22FA" w:rsidRDefault="000D3BD3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</w:tc>
        <w:tc>
          <w:tcPr>
            <w:tcW w:w="4641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>Kokemus arkipäiväisyydestä</w:t>
            </w:r>
          </w:p>
        </w:tc>
      </w:tr>
    </w:tbl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573"/>
      </w:tblGrid>
      <w:tr w:rsidR="004C22FA" w:rsidRPr="004C22FA" w:rsidTr="00AB0DE0">
        <w:tc>
          <w:tcPr>
            <w:tcW w:w="4640" w:type="dxa"/>
            <w:vMerge w:val="restart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sz w:val="24"/>
                <w:szCs w:val="24"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                       </w:t>
            </w:r>
            <w:r w:rsidRPr="004C22FA">
              <w:rPr>
                <w:rFonts w:ascii="Arial" w:eastAsia="Times New Roman" w:hAnsi="Arial" w:cs="Times New Roman"/>
                <w:b/>
                <w:iCs/>
                <w:lang w:eastAsia="fi-FI"/>
              </w:rPr>
              <w:t>Ratkaisu</w:t>
            </w:r>
          </w:p>
        </w:tc>
        <w:tc>
          <w:tcPr>
            <w:tcW w:w="4641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  <w:p w:rsidR="000D3BD3" w:rsidRDefault="000D3BD3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>
              <w:rPr>
                <w:rFonts w:ascii="Arial" w:eastAsia="Times New Roman" w:hAnsi="Arial" w:cs="Times New Roman"/>
                <w:iCs/>
                <w:lang w:eastAsia="fi-FI"/>
              </w:rPr>
              <w:t xml:space="preserve">Tehdään yhdessä ja yhteistyössä. </w:t>
            </w:r>
            <w:proofErr w:type="spellStart"/>
            <w:r>
              <w:rPr>
                <w:rFonts w:ascii="Arial" w:eastAsia="Times New Roman" w:hAnsi="Arial" w:cs="Times New Roman"/>
                <w:iCs/>
                <w:lang w:eastAsia="fi-FI"/>
              </w:rPr>
              <w:t>Osallistetaan</w:t>
            </w:r>
            <w:proofErr w:type="spellEnd"/>
            <w:r>
              <w:rPr>
                <w:rFonts w:ascii="Arial" w:eastAsia="Times New Roman" w:hAnsi="Arial" w:cs="Times New Roman"/>
                <w:iCs/>
                <w:lang w:eastAsia="fi-FI"/>
              </w:rPr>
              <w:t xml:space="preserve"> laaja-alaisesti.</w:t>
            </w:r>
          </w:p>
          <w:p w:rsidR="000D3BD3" w:rsidRDefault="000D3BD3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>
              <w:rPr>
                <w:rFonts w:ascii="Arial" w:eastAsia="Times New Roman" w:hAnsi="Arial" w:cs="Times New Roman"/>
                <w:iCs/>
                <w:lang w:eastAsia="fi-FI"/>
              </w:rPr>
              <w:t>Luodaan uutta ja synnytetään kokeilukulttuuria.</w:t>
            </w:r>
          </w:p>
          <w:p w:rsidR="004C22FA" w:rsidRPr="004C22FA" w:rsidRDefault="000D3BD3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>
              <w:rPr>
                <w:rFonts w:ascii="Arial" w:eastAsia="Times New Roman" w:hAnsi="Arial" w:cs="Times New Roman"/>
                <w:iCs/>
                <w:lang w:eastAsia="fi-FI"/>
              </w:rPr>
              <w:t>Otetaan käyttöön ja t</w:t>
            </w:r>
            <w:r w:rsidR="004C22FA"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uotetaan </w:t>
            </w:r>
            <w:r>
              <w:rPr>
                <w:rFonts w:ascii="Arial" w:eastAsia="Times New Roman" w:hAnsi="Arial" w:cs="Times New Roman"/>
                <w:iCs/>
                <w:lang w:eastAsia="fi-FI"/>
              </w:rPr>
              <w:t xml:space="preserve">itse </w:t>
            </w:r>
            <w:r w:rsidR="004C22FA"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selkeää, tiivistä, informatiivista ja helppokäyttöistä tukimateriaalia sekä opetussuunnitelmaprosessien että opetuksen tueksi. </w:t>
            </w: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</w:tc>
      </w:tr>
      <w:tr w:rsidR="004C22FA" w:rsidRPr="004C22FA" w:rsidTr="00AB0DE0">
        <w:tc>
          <w:tcPr>
            <w:tcW w:w="4640" w:type="dxa"/>
            <w:vMerge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</w:tc>
        <w:tc>
          <w:tcPr>
            <w:tcW w:w="4641" w:type="dxa"/>
            <w:shd w:val="clear" w:color="auto" w:fill="auto"/>
          </w:tcPr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 </w:t>
            </w:r>
          </w:p>
          <w:p w:rsidR="004C22FA" w:rsidRPr="004C22FA" w:rsidRDefault="000D3BD3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  <w:r>
              <w:rPr>
                <w:rFonts w:ascii="Arial" w:eastAsia="Times New Roman" w:hAnsi="Arial" w:cs="Times New Roman"/>
                <w:iCs/>
                <w:lang w:eastAsia="fi-FI"/>
              </w:rPr>
              <w:t xml:space="preserve">Jaetaan asiantuntijuutta ja viestitään </w:t>
            </w:r>
            <w:r w:rsidR="004C22FA" w:rsidRPr="004C22FA">
              <w:rPr>
                <w:rFonts w:ascii="Arial" w:eastAsia="Times New Roman" w:hAnsi="Arial" w:cs="Times New Roman"/>
                <w:iCs/>
                <w:lang w:eastAsia="fi-FI"/>
              </w:rPr>
              <w:t xml:space="preserve">koko opetussuunnitelmaprosessin ajan säännöllisesti, tehokkaasti ja kattavasti </w:t>
            </w:r>
            <w:r>
              <w:rPr>
                <w:rFonts w:ascii="Arial" w:eastAsia="Times New Roman" w:hAnsi="Arial" w:cs="Times New Roman"/>
                <w:iCs/>
                <w:lang w:eastAsia="fi-FI"/>
              </w:rPr>
              <w:t xml:space="preserve">ratkaisuista ja </w:t>
            </w:r>
            <w:r w:rsidR="004C22FA" w:rsidRPr="004C22FA">
              <w:rPr>
                <w:rFonts w:ascii="Arial" w:eastAsia="Times New Roman" w:hAnsi="Arial" w:cs="Times New Roman"/>
                <w:iCs/>
                <w:lang w:eastAsia="fi-FI"/>
              </w:rPr>
              <w:t>saatavilla olevasta materiaalista.</w:t>
            </w:r>
          </w:p>
          <w:p w:rsidR="004C22FA" w:rsidRPr="004C22FA" w:rsidRDefault="004C22FA" w:rsidP="004C22FA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Times New Roman"/>
                <w:iCs/>
                <w:lang w:eastAsia="fi-FI"/>
              </w:rPr>
            </w:pPr>
          </w:p>
        </w:tc>
      </w:tr>
    </w:tbl>
    <w:p w:rsidR="004C22FA" w:rsidRPr="004C22FA" w:rsidRDefault="004C22FA" w:rsidP="004C22FA">
      <w:p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num" w:pos="360"/>
          <w:tab w:val="left" w:pos="1276"/>
        </w:tabs>
        <w:spacing w:after="0" w:line="240" w:lineRule="auto"/>
        <w:ind w:left="360" w:hanging="360"/>
        <w:outlineLvl w:val="0"/>
        <w:rPr>
          <w:rFonts w:ascii="Arial" w:eastAsia="Times New Roman" w:hAnsi="Arial" w:cs="Times New Roman"/>
          <w:b/>
          <w:iCs/>
          <w:color w:val="BC0020"/>
          <w:lang w:eastAsia="fi-FI"/>
        </w:rPr>
      </w:pPr>
      <w:r w:rsidRPr="004C22FA">
        <w:rPr>
          <w:rFonts w:ascii="Arial" w:eastAsia="Times New Roman" w:hAnsi="Arial" w:cs="Times New Roman"/>
          <w:b/>
          <w:iCs/>
          <w:color w:val="BC0020"/>
          <w:lang w:eastAsia="fi-FI"/>
        </w:rPr>
        <w:t>Avainviestit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996" w:hanging="360"/>
        <w:rPr>
          <w:rFonts w:ascii="Arial" w:eastAsia="Times New Roman" w:hAnsi="Arial" w:cs="Times New Roman"/>
          <w:iCs/>
          <w:lang w:eastAsia="x-none"/>
        </w:rPr>
      </w:pPr>
    </w:p>
    <w:p w:rsidR="000D3BD3" w:rsidRDefault="000D3BD3" w:rsidP="004C22FA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x-none"/>
        </w:rPr>
      </w:pPr>
      <w:r>
        <w:rPr>
          <w:rFonts w:ascii="Arial" w:eastAsia="Times New Roman" w:hAnsi="Arial" w:cs="Times New Roman"/>
          <w:iCs/>
          <w:lang w:eastAsia="x-none"/>
        </w:rPr>
        <w:t>Ruokakasvatus on osa esi- ja perusopetusta</w:t>
      </w:r>
    </w:p>
    <w:p w:rsidR="004C22FA" w:rsidRDefault="004C22FA" w:rsidP="004C22FA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x-none"/>
        </w:rPr>
      </w:pPr>
      <w:r w:rsidRPr="004C22FA">
        <w:rPr>
          <w:rFonts w:ascii="Arial" w:eastAsia="Times New Roman" w:hAnsi="Arial" w:cs="Times New Roman"/>
          <w:iCs/>
          <w:lang w:eastAsia="x-none"/>
        </w:rPr>
        <w:t>Ruokakasvatus on uutena käsitteenä kirjattu opetussuunnitelman perusteisiin</w:t>
      </w:r>
      <w:r w:rsidR="000D3BD3">
        <w:rPr>
          <w:rFonts w:ascii="Arial" w:eastAsia="Times New Roman" w:hAnsi="Arial" w:cs="Times New Roman"/>
          <w:iCs/>
          <w:lang w:eastAsia="x-none"/>
        </w:rPr>
        <w:t xml:space="preserve"> 2014</w:t>
      </w:r>
      <w:r w:rsidRPr="004C22FA">
        <w:rPr>
          <w:rFonts w:ascii="Arial" w:eastAsia="Times New Roman" w:hAnsi="Arial" w:cs="Times New Roman"/>
          <w:iCs/>
          <w:lang w:eastAsia="x-none"/>
        </w:rPr>
        <w:t xml:space="preserve">.  </w:t>
      </w:r>
    </w:p>
    <w:p w:rsidR="000D3BD3" w:rsidRDefault="000D3BD3" w:rsidP="004C22FA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x-none"/>
        </w:rPr>
      </w:pPr>
      <w:r w:rsidRPr="004C22FA">
        <w:rPr>
          <w:rFonts w:ascii="Arial" w:eastAsia="Times New Roman" w:hAnsi="Arial" w:cs="Times New Roman"/>
          <w:iCs/>
          <w:lang w:eastAsia="x-none"/>
        </w:rPr>
        <w:t>Ruokakasvatus on uutena käsitteenä ki</w:t>
      </w:r>
      <w:r>
        <w:rPr>
          <w:rFonts w:ascii="Arial" w:eastAsia="Times New Roman" w:hAnsi="Arial" w:cs="Times New Roman"/>
          <w:iCs/>
          <w:lang w:eastAsia="x-none"/>
        </w:rPr>
        <w:t>rjattu alueelliseen/paikalliseen/koulukohtaiseen opetussuunnitelmaan 2016</w:t>
      </w:r>
      <w:r w:rsidRPr="004C22FA">
        <w:rPr>
          <w:rFonts w:ascii="Arial" w:eastAsia="Times New Roman" w:hAnsi="Arial" w:cs="Times New Roman"/>
          <w:iCs/>
          <w:lang w:eastAsia="x-none"/>
        </w:rPr>
        <w:t xml:space="preserve">.  </w:t>
      </w:r>
    </w:p>
    <w:p w:rsidR="000D3BD3" w:rsidRPr="004C22FA" w:rsidRDefault="000D3BD3" w:rsidP="000D3BD3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x-none"/>
        </w:rPr>
      </w:pPr>
      <w:r w:rsidRPr="000D3BD3">
        <w:rPr>
          <w:rFonts w:ascii="Arial" w:eastAsia="Times New Roman" w:hAnsi="Arial" w:cs="Times New Roman"/>
          <w:iCs/>
          <w:lang w:eastAsia="x-none"/>
        </w:rPr>
        <w:t xml:space="preserve">Ruokakasvatus on uutena käsitteenä kirjattu </w:t>
      </w:r>
      <w:r>
        <w:rPr>
          <w:rFonts w:ascii="Arial" w:eastAsia="Times New Roman" w:hAnsi="Arial" w:cs="Times New Roman"/>
          <w:iCs/>
          <w:lang w:eastAsia="x-none"/>
        </w:rPr>
        <w:t>vuosisuunnitelmaan</w:t>
      </w:r>
      <w:r w:rsidRPr="000D3BD3">
        <w:rPr>
          <w:rFonts w:ascii="Arial" w:eastAsia="Times New Roman" w:hAnsi="Arial" w:cs="Times New Roman"/>
          <w:iCs/>
          <w:lang w:eastAsia="x-none"/>
        </w:rPr>
        <w:t xml:space="preserve">.  </w:t>
      </w:r>
    </w:p>
    <w:p w:rsidR="004C22FA" w:rsidRPr="004C22FA" w:rsidRDefault="004C22FA" w:rsidP="004C22FA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x-none"/>
        </w:rPr>
      </w:pPr>
      <w:r w:rsidRPr="004C22FA">
        <w:rPr>
          <w:rFonts w:ascii="Arial" w:eastAsia="Times New Roman" w:hAnsi="Arial" w:cs="Times New Roman"/>
          <w:iCs/>
          <w:lang w:eastAsia="x-none"/>
        </w:rPr>
        <w:t xml:space="preserve">Ruokakasvatus nivoutuu elämän jokaiseen osa-alueeseen sekä kotona </w:t>
      </w:r>
      <w:r w:rsidR="000D3BD3">
        <w:rPr>
          <w:rFonts w:ascii="Arial" w:eastAsia="Times New Roman" w:hAnsi="Arial" w:cs="Times New Roman"/>
          <w:iCs/>
          <w:lang w:eastAsia="x-none"/>
        </w:rPr>
        <w:t>että</w:t>
      </w:r>
      <w:r w:rsidRPr="004C22FA">
        <w:rPr>
          <w:rFonts w:ascii="Arial" w:eastAsia="Times New Roman" w:hAnsi="Arial" w:cs="Times New Roman"/>
          <w:iCs/>
          <w:lang w:eastAsia="x-none"/>
        </w:rPr>
        <w:t xml:space="preserve"> koulussa. Kodin ja koulun yhteistyö korostuu. </w:t>
      </w:r>
    </w:p>
    <w:p w:rsidR="000D3BD3" w:rsidRDefault="004C22FA" w:rsidP="004C22FA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x-none"/>
        </w:rPr>
      </w:pPr>
      <w:r w:rsidRPr="004C22FA">
        <w:rPr>
          <w:rFonts w:ascii="Arial" w:eastAsia="Times New Roman" w:hAnsi="Arial" w:cs="Times New Roman"/>
          <w:iCs/>
          <w:lang w:eastAsia="x-none"/>
        </w:rPr>
        <w:t xml:space="preserve">Ruokakasvatus kuuluu </w:t>
      </w:r>
      <w:r w:rsidR="000D3BD3">
        <w:rPr>
          <w:rFonts w:ascii="Arial" w:eastAsia="Times New Roman" w:hAnsi="Arial" w:cs="Times New Roman"/>
          <w:iCs/>
          <w:lang w:eastAsia="x-none"/>
        </w:rPr>
        <w:t xml:space="preserve">opetuksen, ohjauksen ja kasvatuksen tavoitteisiin, sekä </w:t>
      </w:r>
      <w:r w:rsidRPr="004C22FA">
        <w:rPr>
          <w:rFonts w:ascii="Arial" w:eastAsia="Times New Roman" w:hAnsi="Arial" w:cs="Times New Roman"/>
          <w:iCs/>
          <w:lang w:eastAsia="x-none"/>
        </w:rPr>
        <w:t>opetussisältöihin että koulun toimintakulttuu</w:t>
      </w:r>
      <w:r w:rsidR="000D3BD3">
        <w:rPr>
          <w:rFonts w:ascii="Arial" w:eastAsia="Times New Roman" w:hAnsi="Arial" w:cs="Times New Roman"/>
          <w:iCs/>
          <w:lang w:eastAsia="x-none"/>
        </w:rPr>
        <w:t>riin</w:t>
      </w:r>
    </w:p>
    <w:p w:rsidR="004C22FA" w:rsidRPr="004C22FA" w:rsidRDefault="000D3BD3" w:rsidP="004C22FA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x-none"/>
        </w:rPr>
      </w:pPr>
      <w:r>
        <w:rPr>
          <w:rFonts w:ascii="Arial" w:eastAsia="Times New Roman" w:hAnsi="Arial" w:cs="Times New Roman"/>
          <w:iCs/>
          <w:lang w:eastAsia="x-none"/>
        </w:rPr>
        <w:t>Ruokakasvatus läpäisee eri oppiaineet niiden kunkin tieteenalan näkökulmasta.</w:t>
      </w:r>
    </w:p>
    <w:p w:rsidR="004C22FA" w:rsidRPr="004C22FA" w:rsidRDefault="004C22FA" w:rsidP="004C22FA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x-none"/>
        </w:rPr>
      </w:pPr>
      <w:r w:rsidRPr="004C22FA">
        <w:rPr>
          <w:rFonts w:ascii="Arial" w:eastAsia="Times New Roman" w:hAnsi="Arial" w:cs="Times New Roman"/>
          <w:iCs/>
          <w:lang w:eastAsia="x-none"/>
        </w:rPr>
        <w:t xml:space="preserve">Ruokakasvatus on </w:t>
      </w:r>
      <w:r w:rsidR="000D3BD3">
        <w:rPr>
          <w:rFonts w:ascii="Arial" w:eastAsia="Times New Roman" w:hAnsi="Arial" w:cs="Times New Roman"/>
          <w:iCs/>
          <w:lang w:eastAsia="x-none"/>
        </w:rPr>
        <w:t xml:space="preserve">koulupäivittäinen </w:t>
      </w:r>
      <w:r w:rsidRPr="004C22FA">
        <w:rPr>
          <w:rFonts w:ascii="Arial" w:eastAsia="Times New Roman" w:hAnsi="Arial" w:cs="Times New Roman"/>
          <w:iCs/>
          <w:lang w:eastAsia="x-none"/>
        </w:rPr>
        <w:t>osa kestävään elämäntapaan ja systeemiseen ajatteluun tähtäävää toimintaa.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996" w:hanging="360"/>
        <w:rPr>
          <w:rFonts w:ascii="Arial" w:eastAsia="Times New Roman" w:hAnsi="Arial" w:cs="Times New Roman"/>
          <w:iCs/>
          <w:lang w:eastAsia="x-none"/>
        </w:rPr>
      </w:pP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996"/>
        <w:rPr>
          <w:rFonts w:ascii="Arial" w:eastAsia="Times New Roman" w:hAnsi="Arial" w:cs="Times New Roman"/>
          <w:iCs/>
          <w:lang w:eastAsia="x-none"/>
        </w:rPr>
      </w:pPr>
    </w:p>
    <w:p w:rsidR="000D3BD3" w:rsidRDefault="000D3BD3">
      <w:pPr>
        <w:rPr>
          <w:rFonts w:ascii="Arial" w:eastAsia="Times New Roman" w:hAnsi="Arial" w:cs="Times New Roman"/>
          <w:b/>
          <w:iCs/>
          <w:color w:val="BC0020"/>
          <w:lang w:eastAsia="fi-FI"/>
        </w:rPr>
      </w:pPr>
      <w:r>
        <w:rPr>
          <w:rFonts w:ascii="Arial" w:eastAsia="Times New Roman" w:hAnsi="Arial" w:cs="Times New Roman"/>
          <w:b/>
          <w:iCs/>
          <w:color w:val="BC0020"/>
          <w:lang w:eastAsia="fi-FI"/>
        </w:rPr>
        <w:br w:type="page"/>
      </w:r>
    </w:p>
    <w:p w:rsidR="008A6A60" w:rsidRDefault="004C22FA" w:rsidP="00C54613">
      <w:pPr>
        <w:tabs>
          <w:tab w:val="num" w:pos="360"/>
          <w:tab w:val="left" w:pos="1276"/>
        </w:tabs>
        <w:spacing w:after="0" w:line="240" w:lineRule="auto"/>
        <w:ind w:left="360" w:hanging="360"/>
        <w:outlineLvl w:val="0"/>
        <w:rPr>
          <w:rFonts w:ascii="Arial" w:eastAsia="Times New Roman" w:hAnsi="Arial" w:cs="Times New Roman"/>
          <w:b/>
          <w:iCs/>
          <w:color w:val="BC0020"/>
          <w:lang w:eastAsia="fi-FI"/>
        </w:rPr>
      </w:pPr>
      <w:r w:rsidRPr="004C22FA">
        <w:rPr>
          <w:rFonts w:ascii="Arial" w:eastAsia="Times New Roman" w:hAnsi="Arial" w:cs="Times New Roman"/>
          <w:b/>
          <w:iCs/>
          <w:color w:val="BC0020"/>
          <w:lang w:eastAsia="fi-FI"/>
        </w:rPr>
        <w:lastRenderedPageBreak/>
        <w:t>Aikataulu</w:t>
      </w:r>
      <w:r w:rsidR="00C54613">
        <w:rPr>
          <w:rFonts w:ascii="Arial" w:eastAsia="Times New Roman" w:hAnsi="Arial" w:cs="Times New Roman"/>
          <w:b/>
          <w:iCs/>
          <w:color w:val="BC0020"/>
          <w:lang w:eastAsia="fi-FI"/>
        </w:rPr>
        <w:t>-taulukko</w:t>
      </w:r>
      <w:r w:rsidRPr="004C22FA">
        <w:rPr>
          <w:rFonts w:ascii="Arial" w:eastAsia="Times New Roman" w:hAnsi="Arial" w:cs="Times New Roman"/>
          <w:b/>
          <w:iCs/>
          <w:color w:val="BC0020"/>
          <w:lang w:eastAsia="fi-FI"/>
        </w:rPr>
        <w:t xml:space="preserve"> viestintätoimenpiteille</w:t>
      </w:r>
    </w:p>
    <w:p w:rsidR="008A6A60" w:rsidRDefault="008A6A60" w:rsidP="004C22FA">
      <w:pPr>
        <w:tabs>
          <w:tab w:val="num" w:pos="360"/>
          <w:tab w:val="left" w:pos="1276"/>
        </w:tabs>
        <w:spacing w:after="0" w:line="240" w:lineRule="auto"/>
        <w:ind w:left="360" w:hanging="360"/>
        <w:outlineLvl w:val="0"/>
        <w:rPr>
          <w:rFonts w:ascii="Arial" w:eastAsia="Times New Roman" w:hAnsi="Arial" w:cs="Times New Roman"/>
          <w:b/>
          <w:iCs/>
          <w:color w:val="BC0020"/>
          <w:lang w:eastAsia="fi-FI"/>
        </w:rPr>
      </w:pPr>
    </w:p>
    <w:tbl>
      <w:tblPr>
        <w:tblStyle w:val="TaulukkoRuudukko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410"/>
        <w:gridCol w:w="1842"/>
        <w:gridCol w:w="993"/>
        <w:gridCol w:w="1417"/>
      </w:tblGrid>
      <w:tr w:rsidR="008A6A60" w:rsidTr="008A6A60">
        <w:tc>
          <w:tcPr>
            <w:tcW w:w="1135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</w:pPr>
            <w:proofErr w:type="spellStart"/>
            <w:r w:rsidRPr="008A6A60"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  <w:t>Ajankohta</w:t>
            </w:r>
            <w:proofErr w:type="spellEnd"/>
          </w:p>
        </w:tc>
        <w:tc>
          <w:tcPr>
            <w:tcW w:w="26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</w:pPr>
            <w:proofErr w:type="spellStart"/>
            <w:r w:rsidRPr="008A6A60"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  <w:t>Toimenpide</w:t>
            </w:r>
            <w:proofErr w:type="spellEnd"/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</w:pPr>
            <w:proofErr w:type="spellStart"/>
            <w:r w:rsidRPr="008A6A60"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  <w:t>Sisältö</w:t>
            </w:r>
            <w:proofErr w:type="spellEnd"/>
          </w:p>
        </w:tc>
        <w:tc>
          <w:tcPr>
            <w:tcW w:w="1842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</w:pPr>
            <w:proofErr w:type="spellStart"/>
            <w:r w:rsidRPr="008A6A60"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  <w:t>Kohderyhmä</w:t>
            </w:r>
            <w:proofErr w:type="spellEnd"/>
          </w:p>
        </w:tc>
        <w:tc>
          <w:tcPr>
            <w:tcW w:w="9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</w:pPr>
            <w:r w:rsidRPr="008A6A60"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  <w:t>Media</w:t>
            </w:r>
          </w:p>
        </w:tc>
        <w:tc>
          <w:tcPr>
            <w:tcW w:w="1417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</w:pPr>
            <w:proofErr w:type="spellStart"/>
            <w:r w:rsidRPr="008A6A60"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  <w:t>Vastuuhenkilö</w:t>
            </w:r>
            <w:proofErr w:type="spellEnd"/>
          </w:p>
        </w:tc>
      </w:tr>
      <w:tr w:rsidR="008A6A60" w:rsidRPr="008A6A60" w:rsidTr="008A6A60">
        <w:tc>
          <w:tcPr>
            <w:tcW w:w="1135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Theme="majorHAnsi" w:eastAsia="Times New Roman" w:hAnsiTheme="majorHAnsi" w:cs="Times New Roman"/>
                <w:iCs/>
                <w:color w:val="BC0020"/>
                <w:sz w:val="16"/>
                <w:szCs w:val="16"/>
                <w:lang w:val="en-US" w:eastAsia="fi-FI"/>
              </w:rPr>
            </w:pPr>
            <w:proofErr w:type="spellStart"/>
            <w:r w:rsidRPr="008A6A60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  <w:t>Toukokuu</w:t>
            </w:r>
            <w:proofErr w:type="spellEnd"/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</w:pPr>
          </w:p>
        </w:tc>
        <w:tc>
          <w:tcPr>
            <w:tcW w:w="2693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val="en-US" w:eastAsia="fi-FI"/>
              </w:rPr>
            </w:pPr>
          </w:p>
          <w:p w:rsidR="008B6342" w:rsidRPr="008B6342" w:rsidRDefault="008B6342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val="en-US" w:eastAsia="fi-FI"/>
              </w:rPr>
            </w:pPr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</w:pPr>
          </w:p>
        </w:tc>
        <w:tc>
          <w:tcPr>
            <w:tcW w:w="1842" w:type="dxa"/>
          </w:tcPr>
          <w:p w:rsidR="008B6342" w:rsidRDefault="008B6342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</w:pPr>
          </w:p>
        </w:tc>
        <w:tc>
          <w:tcPr>
            <w:tcW w:w="993" w:type="dxa"/>
          </w:tcPr>
          <w:p w:rsidR="008B6342" w:rsidRDefault="008B6342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</w:pPr>
          </w:p>
        </w:tc>
        <w:tc>
          <w:tcPr>
            <w:tcW w:w="1417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eastAsia="fi-FI"/>
              </w:rPr>
            </w:pPr>
          </w:p>
          <w:p w:rsidR="008B6342" w:rsidRPr="008B6342" w:rsidRDefault="008B6342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</w:pPr>
          </w:p>
        </w:tc>
      </w:tr>
      <w:tr w:rsidR="008A6A60" w:rsidRPr="008B6342" w:rsidTr="008A6A60">
        <w:tc>
          <w:tcPr>
            <w:tcW w:w="1135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eastAsia="fi-FI"/>
              </w:rPr>
            </w:pPr>
            <w:r w:rsidRPr="008B6342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  <w:t>Kesäkuu</w:t>
            </w:r>
          </w:p>
        </w:tc>
        <w:tc>
          <w:tcPr>
            <w:tcW w:w="26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eastAsia="fi-FI"/>
              </w:rPr>
            </w:pPr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eastAsia="fi-FI"/>
              </w:rPr>
            </w:pPr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eastAsia="fi-FI"/>
              </w:rPr>
            </w:pPr>
          </w:p>
        </w:tc>
        <w:tc>
          <w:tcPr>
            <w:tcW w:w="2410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eastAsia="fi-FI"/>
              </w:rPr>
            </w:pPr>
          </w:p>
        </w:tc>
        <w:tc>
          <w:tcPr>
            <w:tcW w:w="1842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eastAsia="fi-FI"/>
              </w:rPr>
            </w:pPr>
          </w:p>
        </w:tc>
        <w:tc>
          <w:tcPr>
            <w:tcW w:w="9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eastAsia="fi-FI"/>
              </w:rPr>
            </w:pPr>
          </w:p>
        </w:tc>
        <w:tc>
          <w:tcPr>
            <w:tcW w:w="1417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color w:val="BC0020"/>
                <w:sz w:val="16"/>
                <w:szCs w:val="16"/>
                <w:lang w:eastAsia="fi-FI"/>
              </w:rPr>
            </w:pPr>
          </w:p>
        </w:tc>
      </w:tr>
      <w:tr w:rsidR="008A6A60" w:rsidRPr="008B6342" w:rsidTr="008A6A60">
        <w:tc>
          <w:tcPr>
            <w:tcW w:w="1135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  <w:r w:rsidRPr="008B6342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  <w:t>Heinäkuu</w:t>
            </w:r>
          </w:p>
        </w:tc>
        <w:tc>
          <w:tcPr>
            <w:tcW w:w="26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2410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1842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9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1417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</w:tr>
      <w:tr w:rsidR="008A6A60" w:rsidRPr="008B6342" w:rsidTr="008A6A60">
        <w:tc>
          <w:tcPr>
            <w:tcW w:w="1135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  <w:r w:rsidRPr="008B6342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  <w:t>Elokuu</w:t>
            </w:r>
          </w:p>
        </w:tc>
        <w:tc>
          <w:tcPr>
            <w:tcW w:w="26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2410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1842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9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1417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</w:tr>
      <w:tr w:rsidR="008A6A60" w:rsidRPr="008B6342" w:rsidTr="008A6A60">
        <w:tc>
          <w:tcPr>
            <w:tcW w:w="1135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  <w:r w:rsidRPr="008B6342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  <w:t>Syyskuu</w:t>
            </w:r>
          </w:p>
        </w:tc>
        <w:tc>
          <w:tcPr>
            <w:tcW w:w="26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  <w:p w:rsidR="008A6A60" w:rsidRPr="008B6342" w:rsidRDefault="00FF0CA4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  <w:proofErr w:type="spellStart"/>
            <w:r w:rsidRPr="008B6342"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val="en-US" w:eastAsia="fi-FI"/>
              </w:rPr>
              <w:t>Artikkeli</w:t>
            </w:r>
            <w:proofErr w:type="spellEnd"/>
            <w:r w:rsidRPr="008B6342"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val="en-US" w:eastAsia="fi-FI"/>
              </w:rPr>
              <w:t xml:space="preserve"> </w:t>
            </w:r>
            <w:proofErr w:type="spellStart"/>
            <w:r w:rsidRPr="008B6342"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val="en-US" w:eastAsia="fi-FI"/>
              </w:rPr>
              <w:t>laaja-levikkiseen</w:t>
            </w:r>
            <w:proofErr w:type="spellEnd"/>
            <w:r w:rsidRPr="008B6342"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val="en-US" w:eastAsia="fi-FI"/>
              </w:rPr>
              <w:t xml:space="preserve"> </w:t>
            </w:r>
            <w:proofErr w:type="spellStart"/>
            <w:r w:rsidRPr="008B6342"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val="en-US" w:eastAsia="fi-FI"/>
              </w:rPr>
              <w:t>lehteen</w:t>
            </w:r>
            <w:proofErr w:type="spellEnd"/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2410" w:type="dxa"/>
          </w:tcPr>
          <w:p w:rsidR="008A6A60" w:rsidRPr="008B6342" w:rsidRDefault="00FF0CA4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  <w:t xml:space="preserve">esim. </w:t>
            </w:r>
            <w:r w:rsidRPr="008A6A60"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  <w:t>Koululaisten ruokaosaaminen, ruokakasvatuksen monet merkitykset</w:t>
            </w:r>
          </w:p>
        </w:tc>
        <w:tc>
          <w:tcPr>
            <w:tcW w:w="1842" w:type="dxa"/>
          </w:tcPr>
          <w:p w:rsidR="008A6A60" w:rsidRPr="008B6342" w:rsidRDefault="00FF0CA4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  <w:r w:rsidRPr="008A6A60"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  <w:t>vanhemmat – kaikki</w:t>
            </w:r>
          </w:p>
        </w:tc>
        <w:tc>
          <w:tcPr>
            <w:tcW w:w="993" w:type="dxa"/>
          </w:tcPr>
          <w:p w:rsidR="00FF0CA4" w:rsidRDefault="00FF0CA4" w:rsidP="00FF0CA4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  <w:t>paikallis</w:t>
            </w:r>
          </w:p>
          <w:p w:rsidR="008A6A60" w:rsidRPr="008B6342" w:rsidRDefault="00FF0CA4" w:rsidP="00FF0CA4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  <w:t>-lehti</w:t>
            </w:r>
          </w:p>
        </w:tc>
        <w:tc>
          <w:tcPr>
            <w:tcW w:w="1417" w:type="dxa"/>
          </w:tcPr>
          <w:p w:rsidR="008A6A60" w:rsidRPr="008B6342" w:rsidRDefault="00FF0CA4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  <w:r w:rsidRPr="008B6342">
              <w:rPr>
                <w:rFonts w:ascii="Arial" w:eastAsia="Times New Roman" w:hAnsi="Arial" w:cs="Times New Roman"/>
                <w:iCs/>
                <w:color w:val="BC0020"/>
                <w:sz w:val="16"/>
                <w:szCs w:val="16"/>
                <w:lang w:eastAsia="fi-FI"/>
              </w:rPr>
              <w:t>koordinaattori</w:t>
            </w:r>
          </w:p>
        </w:tc>
      </w:tr>
      <w:tr w:rsidR="008A6A60" w:rsidRPr="008B6342" w:rsidTr="008A6A60">
        <w:tc>
          <w:tcPr>
            <w:tcW w:w="1135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  <w:r w:rsidRPr="008B6342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  <w:t>Lokakuu</w:t>
            </w:r>
          </w:p>
        </w:tc>
        <w:tc>
          <w:tcPr>
            <w:tcW w:w="26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2410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1842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9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1417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</w:tr>
      <w:tr w:rsidR="008A6A60" w:rsidRPr="008B6342" w:rsidTr="008A6A60">
        <w:tc>
          <w:tcPr>
            <w:tcW w:w="1135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  <w:r w:rsidRPr="008B6342"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  <w:t>Marraskuu</w:t>
            </w:r>
          </w:p>
        </w:tc>
        <w:tc>
          <w:tcPr>
            <w:tcW w:w="26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2410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1842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993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  <w:tc>
          <w:tcPr>
            <w:tcW w:w="1417" w:type="dxa"/>
          </w:tcPr>
          <w:p w:rsidR="008A6A60" w:rsidRPr="008B6342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eastAsia="fi-FI"/>
              </w:rPr>
            </w:pPr>
          </w:p>
        </w:tc>
      </w:tr>
      <w:tr w:rsidR="008A6A60" w:rsidTr="008A6A60">
        <w:tc>
          <w:tcPr>
            <w:tcW w:w="1135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  <w:t>Joulukuu</w:t>
            </w:r>
            <w:proofErr w:type="spellEnd"/>
          </w:p>
        </w:tc>
        <w:tc>
          <w:tcPr>
            <w:tcW w:w="2693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842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9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</w:tr>
      <w:tr w:rsidR="008A6A60" w:rsidTr="008A6A60">
        <w:tc>
          <w:tcPr>
            <w:tcW w:w="1135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  <w:t>Tammikuu</w:t>
            </w:r>
            <w:proofErr w:type="spellEnd"/>
          </w:p>
        </w:tc>
        <w:tc>
          <w:tcPr>
            <w:tcW w:w="2693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842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9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</w:tr>
      <w:tr w:rsidR="008A6A60" w:rsidTr="008A6A60">
        <w:tc>
          <w:tcPr>
            <w:tcW w:w="1135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  <w:t>Helmikuu</w:t>
            </w:r>
            <w:proofErr w:type="spellEnd"/>
          </w:p>
        </w:tc>
        <w:tc>
          <w:tcPr>
            <w:tcW w:w="2693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842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9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</w:tr>
      <w:tr w:rsidR="008A6A60" w:rsidTr="008A6A60">
        <w:tc>
          <w:tcPr>
            <w:tcW w:w="1135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  <w:t>Maaliskuu</w:t>
            </w:r>
            <w:proofErr w:type="spellEnd"/>
          </w:p>
        </w:tc>
        <w:tc>
          <w:tcPr>
            <w:tcW w:w="2693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842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9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</w:tr>
      <w:tr w:rsidR="008A6A60" w:rsidTr="008A6A60">
        <w:tc>
          <w:tcPr>
            <w:tcW w:w="1135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  <w:t>Huhtikuu</w:t>
            </w:r>
            <w:proofErr w:type="spellEnd"/>
          </w:p>
        </w:tc>
        <w:tc>
          <w:tcPr>
            <w:tcW w:w="2693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842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9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</w:tr>
      <w:tr w:rsidR="008A6A60" w:rsidTr="008A6A60">
        <w:tc>
          <w:tcPr>
            <w:tcW w:w="1135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  <w:t>Toukokuu</w:t>
            </w:r>
            <w:proofErr w:type="spellEnd"/>
          </w:p>
        </w:tc>
        <w:tc>
          <w:tcPr>
            <w:tcW w:w="2693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842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9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</w:tr>
      <w:tr w:rsidR="008A6A60" w:rsidTr="008A6A60">
        <w:tc>
          <w:tcPr>
            <w:tcW w:w="1135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  <w:t>Kesäkuu</w:t>
            </w:r>
            <w:proofErr w:type="spellEnd"/>
          </w:p>
        </w:tc>
        <w:tc>
          <w:tcPr>
            <w:tcW w:w="2693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842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9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</w:tr>
      <w:tr w:rsidR="008A6A60" w:rsidTr="008A6A60">
        <w:tc>
          <w:tcPr>
            <w:tcW w:w="1135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  <w:t>Heinäkuu</w:t>
            </w:r>
            <w:proofErr w:type="spellEnd"/>
          </w:p>
        </w:tc>
        <w:tc>
          <w:tcPr>
            <w:tcW w:w="2693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842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9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</w:tr>
      <w:tr w:rsidR="008A6A60" w:rsidTr="008A6A60">
        <w:tc>
          <w:tcPr>
            <w:tcW w:w="1135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  <w:t>Elokuu</w:t>
            </w:r>
            <w:proofErr w:type="spellEnd"/>
          </w:p>
        </w:tc>
        <w:tc>
          <w:tcPr>
            <w:tcW w:w="2693" w:type="dxa"/>
          </w:tcPr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2410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842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993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  <w:tc>
          <w:tcPr>
            <w:tcW w:w="1417" w:type="dxa"/>
          </w:tcPr>
          <w:p w:rsidR="008A6A60" w:rsidRPr="008A6A60" w:rsidRDefault="008A6A60" w:rsidP="004C22FA">
            <w:pPr>
              <w:tabs>
                <w:tab w:val="num" w:pos="360"/>
                <w:tab w:val="left" w:pos="1276"/>
              </w:tabs>
              <w:outlineLvl w:val="0"/>
              <w:rPr>
                <w:rFonts w:ascii="Arial" w:eastAsia="Times New Roman" w:hAnsi="Arial" w:cs="Times New Roman"/>
                <w:b/>
                <w:iCs/>
                <w:sz w:val="16"/>
                <w:szCs w:val="16"/>
                <w:lang w:val="en-US" w:eastAsia="fi-FI"/>
              </w:rPr>
            </w:pPr>
          </w:p>
        </w:tc>
      </w:tr>
    </w:tbl>
    <w:p w:rsidR="004C22FA" w:rsidRPr="004C22FA" w:rsidRDefault="004C22FA" w:rsidP="00B54ADE">
      <w:pPr>
        <w:tabs>
          <w:tab w:val="left" w:pos="1276"/>
        </w:tabs>
        <w:spacing w:after="0" w:line="240" w:lineRule="auto"/>
        <w:rPr>
          <w:rFonts w:ascii="Arial" w:eastAsia="Times New Roman" w:hAnsi="Arial" w:cs="Times New Roman"/>
          <w:iCs/>
          <w:lang w:eastAsia="fi-FI"/>
        </w:rPr>
      </w:pPr>
    </w:p>
    <w:p w:rsidR="004C22FA" w:rsidRPr="004C22FA" w:rsidRDefault="004C22FA" w:rsidP="004C22FA">
      <w:pPr>
        <w:tabs>
          <w:tab w:val="num" w:pos="360"/>
          <w:tab w:val="left" w:pos="1276"/>
        </w:tabs>
        <w:spacing w:after="0" w:line="240" w:lineRule="auto"/>
        <w:ind w:left="360" w:hanging="360"/>
        <w:outlineLvl w:val="0"/>
        <w:rPr>
          <w:rFonts w:ascii="Arial" w:eastAsia="Times New Roman" w:hAnsi="Arial" w:cs="Times New Roman"/>
          <w:b/>
          <w:iCs/>
          <w:color w:val="BC0020"/>
          <w:lang w:eastAsia="fi-FI"/>
        </w:rPr>
      </w:pPr>
      <w:r w:rsidRPr="004C22FA">
        <w:rPr>
          <w:rFonts w:ascii="Arial" w:eastAsia="Times New Roman" w:hAnsi="Arial" w:cs="Times New Roman"/>
          <w:b/>
          <w:iCs/>
          <w:color w:val="BC0020"/>
          <w:lang w:eastAsia="fi-FI"/>
        </w:rPr>
        <w:t>Mittarit</w:t>
      </w:r>
    </w:p>
    <w:p w:rsidR="004C22FA" w:rsidRPr="004C22FA" w:rsidRDefault="004C22FA" w:rsidP="004C22FA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</w:p>
    <w:p w:rsidR="004466A0" w:rsidRPr="00B54ADE" w:rsidRDefault="004C22FA" w:rsidP="00B54ADE">
      <w:pPr>
        <w:tabs>
          <w:tab w:val="left" w:pos="1276"/>
        </w:tabs>
        <w:spacing w:after="0" w:line="240" w:lineRule="auto"/>
        <w:ind w:left="1276"/>
        <w:rPr>
          <w:rFonts w:ascii="Arial" w:eastAsia="Times New Roman" w:hAnsi="Arial" w:cs="Times New Roman"/>
          <w:iCs/>
          <w:lang w:eastAsia="fi-FI"/>
        </w:rPr>
      </w:pPr>
      <w:r w:rsidRPr="004C22FA">
        <w:rPr>
          <w:rFonts w:ascii="Arial" w:eastAsia="Times New Roman" w:hAnsi="Arial" w:cs="Times New Roman"/>
          <w:iCs/>
          <w:lang w:eastAsia="fi-FI"/>
        </w:rPr>
        <w:t xml:space="preserve">Mittarit ja tavoitteiden onnistuminen kartoitetaan yhdessä </w:t>
      </w:r>
      <w:r w:rsidR="00B54ADE">
        <w:rPr>
          <w:rFonts w:ascii="Arial" w:eastAsia="Times New Roman" w:hAnsi="Arial" w:cs="Times New Roman"/>
          <w:iCs/>
          <w:lang w:eastAsia="fi-FI"/>
        </w:rPr>
        <w:t>opetussuunnitelmaprosessin omistajan/koordinoivan</w:t>
      </w:r>
      <w:r w:rsidRPr="004C22FA">
        <w:rPr>
          <w:rFonts w:ascii="Arial" w:eastAsia="Times New Roman" w:hAnsi="Arial" w:cs="Times New Roman"/>
          <w:iCs/>
          <w:lang w:eastAsia="fi-FI"/>
        </w:rPr>
        <w:t xml:space="preserve"> kanssa. Ideaalitapauksessa paikallisessa opetussuunnitelmassa </w:t>
      </w:r>
      <w:r w:rsidR="00B54ADE">
        <w:rPr>
          <w:rFonts w:ascii="Arial" w:eastAsia="Times New Roman" w:hAnsi="Arial" w:cs="Times New Roman"/>
          <w:iCs/>
          <w:lang w:eastAsia="fi-FI"/>
        </w:rPr>
        <w:t xml:space="preserve">mainitaan ruokakasvatus keskeisenä yhdistävänä ja sitovana teemana, </w:t>
      </w:r>
      <w:r w:rsidRPr="004C22FA">
        <w:rPr>
          <w:rFonts w:ascii="Arial" w:eastAsia="Times New Roman" w:hAnsi="Arial" w:cs="Times New Roman"/>
          <w:iCs/>
          <w:lang w:eastAsia="fi-FI"/>
        </w:rPr>
        <w:t>koulu</w:t>
      </w:r>
      <w:r w:rsidR="00B54ADE">
        <w:rPr>
          <w:rFonts w:ascii="Arial" w:eastAsia="Times New Roman" w:hAnsi="Arial" w:cs="Times New Roman"/>
          <w:iCs/>
          <w:lang w:eastAsia="fi-FI"/>
        </w:rPr>
        <w:t>i</w:t>
      </w:r>
      <w:r w:rsidRPr="004C22FA">
        <w:rPr>
          <w:rFonts w:ascii="Arial" w:eastAsia="Times New Roman" w:hAnsi="Arial" w:cs="Times New Roman"/>
          <w:iCs/>
          <w:lang w:eastAsia="fi-FI"/>
        </w:rPr>
        <w:t xml:space="preserve">ssa hyödynnetään </w:t>
      </w:r>
      <w:r w:rsidR="00B54ADE">
        <w:rPr>
          <w:rFonts w:ascii="Arial" w:eastAsia="Times New Roman" w:hAnsi="Arial" w:cs="Times New Roman"/>
          <w:iCs/>
          <w:lang w:eastAsia="fi-FI"/>
        </w:rPr>
        <w:t xml:space="preserve">ja kehitetään </w:t>
      </w:r>
      <w:r w:rsidRPr="004C22FA">
        <w:rPr>
          <w:rFonts w:ascii="Arial" w:eastAsia="Times New Roman" w:hAnsi="Arial" w:cs="Times New Roman"/>
          <w:iCs/>
          <w:lang w:eastAsia="fi-FI"/>
        </w:rPr>
        <w:t xml:space="preserve">ruokakasvatuksen materiaaleja </w:t>
      </w:r>
      <w:r w:rsidR="00B54ADE">
        <w:rPr>
          <w:rFonts w:ascii="Arial" w:eastAsia="Times New Roman" w:hAnsi="Arial" w:cs="Times New Roman"/>
          <w:iCs/>
          <w:lang w:eastAsia="fi-FI"/>
        </w:rPr>
        <w:t xml:space="preserve">ja käytänteitä </w:t>
      </w:r>
      <w:r w:rsidRPr="004C22FA">
        <w:rPr>
          <w:rFonts w:ascii="Arial" w:eastAsia="Times New Roman" w:hAnsi="Arial" w:cs="Times New Roman"/>
          <w:iCs/>
          <w:lang w:eastAsia="fi-FI"/>
        </w:rPr>
        <w:t>opetustyössä.</w:t>
      </w:r>
    </w:p>
    <w:sectPr w:rsidR="004466A0" w:rsidRPr="00B54ADE" w:rsidSect="00AC3D4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52" w:right="1531" w:bottom="1985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FA" w:rsidRDefault="004C22FA" w:rsidP="004C22FA">
      <w:pPr>
        <w:spacing w:after="0" w:line="240" w:lineRule="auto"/>
      </w:pPr>
      <w:r>
        <w:separator/>
      </w:r>
    </w:p>
  </w:endnote>
  <w:endnote w:type="continuationSeparator" w:id="0">
    <w:p w:rsidR="004C22FA" w:rsidRDefault="004C22FA" w:rsidP="004C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ED" w:rsidRDefault="00643373" w:rsidP="00D86B42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FA" w:rsidRDefault="004C22FA" w:rsidP="004C22FA">
      <w:pPr>
        <w:spacing w:after="0" w:line="240" w:lineRule="auto"/>
      </w:pPr>
      <w:r>
        <w:separator/>
      </w:r>
    </w:p>
  </w:footnote>
  <w:footnote w:type="continuationSeparator" w:id="0">
    <w:p w:rsidR="004C22FA" w:rsidRDefault="004C22FA" w:rsidP="004C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ED" w:rsidRDefault="00FF0CA4" w:rsidP="00D86B4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E53ED" w:rsidRDefault="00643373" w:rsidP="00D86B42">
    <w:pPr>
      <w:ind w:right="360"/>
    </w:pPr>
  </w:p>
  <w:p w:rsidR="006E53ED" w:rsidRDefault="006433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ED" w:rsidRPr="00691838" w:rsidRDefault="00FF0CA4" w:rsidP="00AC3D43">
    <w:pPr>
      <w:pStyle w:val="yltunniste-oikea"/>
    </w:pPr>
    <w:r w:rsidRPr="00691838">
      <w:fldChar w:fldCharType="begin"/>
    </w:r>
    <w:r w:rsidRPr="00691838">
      <w:instrText xml:space="preserve"> PAGE </w:instrText>
    </w:r>
    <w:r w:rsidRPr="00691838">
      <w:fldChar w:fldCharType="separate"/>
    </w:r>
    <w:r w:rsidR="00CC7740">
      <w:rPr>
        <w:noProof/>
      </w:rPr>
      <w:t>5</w:t>
    </w:r>
    <w:r w:rsidRPr="00691838">
      <w:fldChar w:fldCharType="end"/>
    </w:r>
    <w:r w:rsidRPr="00691838">
      <w:t xml:space="preserve"> (</w:t>
    </w:r>
    <w:r w:rsidR="00411E79">
      <w:rPr>
        <w:noProof/>
      </w:rPr>
      <w:fldChar w:fldCharType="begin"/>
    </w:r>
    <w:r w:rsidR="00411E79">
      <w:rPr>
        <w:noProof/>
      </w:rPr>
      <w:instrText xml:space="preserve"> NUMPAGES </w:instrText>
    </w:r>
    <w:r w:rsidR="00411E79">
      <w:rPr>
        <w:noProof/>
      </w:rPr>
      <w:fldChar w:fldCharType="separate"/>
    </w:r>
    <w:r w:rsidR="00CC7740">
      <w:rPr>
        <w:noProof/>
      </w:rPr>
      <w:t>6</w:t>
    </w:r>
    <w:r w:rsidR="00411E79">
      <w:rPr>
        <w:noProof/>
      </w:rPr>
      <w:fldChar w:fldCharType="end"/>
    </w:r>
    <w:r w:rsidRPr="00691838">
      <w:t>)</w:t>
    </w:r>
  </w:p>
  <w:p w:rsidR="006E53ED" w:rsidRDefault="00643373" w:rsidP="00617C6E">
    <w:pPr>
      <w:pStyle w:val="Leiptekst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19"/>
      <w:gridCol w:w="6346"/>
    </w:tblGrid>
    <w:tr w:rsidR="004C22FA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4C22FA" w:rsidRDefault="00643373">
          <w:pPr>
            <w:pStyle w:val="Yltunniste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Päivämäärä"/>
              <w:id w:val="77625188"/>
              <w:placeholder>
                <w:docPart w:val="8B27A15D9F5B4DC99CE769C162293136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 MMMM'ta '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4C22FA">
                <w:rPr>
                  <w:color w:val="FFFFFF" w:themeColor="background1"/>
                </w:rPr>
                <w:t>[Valitse pvm.]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4C22FA" w:rsidRDefault="004C22FA" w:rsidP="004C22FA">
          <w:pPr>
            <w:pStyle w:val="Yltunniste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Otsikko"/>
              <w:id w:val="77625180"/>
              <w:placeholder>
                <w:docPart w:val="10ED9DD2EA854D23A2FD348F1C35CB2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Koulutuksen järjestäjä/koulu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6E53ED" w:rsidRDefault="006433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97989"/>
    <w:multiLevelType w:val="hybridMultilevel"/>
    <w:tmpl w:val="6C321654"/>
    <w:lvl w:ilvl="0" w:tplc="5DF29D4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60643745"/>
    <w:multiLevelType w:val="hybridMultilevel"/>
    <w:tmpl w:val="1962428A"/>
    <w:lvl w:ilvl="0" w:tplc="1E06280E">
      <w:numFmt w:val="bullet"/>
      <w:lvlText w:val="-"/>
      <w:lvlJc w:val="left"/>
      <w:pPr>
        <w:ind w:left="205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2" w15:restartNumberingAfterBreak="0">
    <w:nsid w:val="619E3A6D"/>
    <w:multiLevelType w:val="hybridMultilevel"/>
    <w:tmpl w:val="CEFAD4DC"/>
    <w:lvl w:ilvl="0" w:tplc="B6624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A0C"/>
    <w:multiLevelType w:val="hybridMultilevel"/>
    <w:tmpl w:val="EF62301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FA"/>
    <w:rsid w:val="000D3BD3"/>
    <w:rsid w:val="002748AE"/>
    <w:rsid w:val="002B79E0"/>
    <w:rsid w:val="00411E79"/>
    <w:rsid w:val="004466A0"/>
    <w:rsid w:val="004C22FA"/>
    <w:rsid w:val="00551E56"/>
    <w:rsid w:val="005F5044"/>
    <w:rsid w:val="00643373"/>
    <w:rsid w:val="00780A03"/>
    <w:rsid w:val="00883599"/>
    <w:rsid w:val="008A6A60"/>
    <w:rsid w:val="008B6342"/>
    <w:rsid w:val="00B54ADE"/>
    <w:rsid w:val="00C54613"/>
    <w:rsid w:val="00C76B02"/>
    <w:rsid w:val="00CC7740"/>
    <w:rsid w:val="00E7008B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4E840"/>
  <w15:docId w15:val="{5421DDE0-4D62-40AF-8D11-83EB138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semiHidden/>
    <w:unhideWhenUsed/>
    <w:rsid w:val="004C22F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C22FA"/>
  </w:style>
  <w:style w:type="paragraph" w:styleId="Alatunniste">
    <w:name w:val="footer"/>
    <w:basedOn w:val="Normaali"/>
    <w:link w:val="AlatunnisteChar"/>
    <w:uiPriority w:val="99"/>
    <w:unhideWhenUsed/>
    <w:rsid w:val="004C2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22FA"/>
  </w:style>
  <w:style w:type="paragraph" w:customStyle="1" w:styleId="yltunniste-oikea">
    <w:name w:val="ylätunniste-oikea"/>
    <w:basedOn w:val="Normaali"/>
    <w:rsid w:val="004C22FA"/>
    <w:pPr>
      <w:spacing w:after="0" w:line="240" w:lineRule="auto"/>
      <w:ind w:right="-7"/>
      <w:jc w:val="right"/>
    </w:pPr>
    <w:rPr>
      <w:rFonts w:ascii="Arial" w:eastAsia="Times New Roman" w:hAnsi="Arial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22F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C22F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4C22FA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C76B02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A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27A15D9F5B4DC99CE769C1622931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71D92D-A278-4665-B878-62D0F7A521C4}"/>
      </w:docPartPr>
      <w:docPartBody>
        <w:p w:rsidR="00524612" w:rsidRDefault="00256B24" w:rsidP="00256B24">
          <w:pPr>
            <w:pStyle w:val="8B27A15D9F5B4DC99CE769C162293136"/>
          </w:pPr>
          <w:r>
            <w:rPr>
              <w:color w:val="FFFFFF" w:themeColor="background1"/>
            </w:rPr>
            <w:t>[Valitse pvm.]</w:t>
          </w:r>
        </w:p>
      </w:docPartBody>
    </w:docPart>
    <w:docPart>
      <w:docPartPr>
        <w:name w:val="10ED9DD2EA854D23A2FD348F1C35CB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9FA812-2072-4EDC-8986-2D98CF4E38EA}"/>
      </w:docPartPr>
      <w:docPartBody>
        <w:p w:rsidR="00524612" w:rsidRDefault="00256B24" w:rsidP="00256B24">
          <w:pPr>
            <w:pStyle w:val="10ED9DD2EA854D23A2FD348F1C35CB2A"/>
          </w:pPr>
          <w:r>
            <w:rPr>
              <w:b/>
              <w:bCs/>
              <w:caps/>
              <w:sz w:val="24"/>
            </w:rPr>
            <w:t>Tiedoston 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B24"/>
    <w:rsid w:val="00256B24"/>
    <w:rsid w:val="005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B27A15D9F5B4DC99CE769C162293136">
    <w:name w:val="8B27A15D9F5B4DC99CE769C162293136"/>
    <w:rsid w:val="00256B24"/>
  </w:style>
  <w:style w:type="paragraph" w:customStyle="1" w:styleId="10ED9DD2EA854D23A2FD348F1C35CB2A">
    <w:name w:val="10ED9DD2EA854D23A2FD348F1C35CB2A"/>
    <w:rsid w:val="00256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644</Words>
  <Characters>5225</Characters>
  <Application>Microsoft Office Word</Application>
  <DocSecurity>4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20</vt:i4>
      </vt:variant>
    </vt:vector>
  </HeadingPairs>
  <TitlesOfParts>
    <vt:vector size="21" baseType="lpstr">
      <vt:lpstr>Koulutuksen järjestäjä/koulu</vt:lpstr>
      <vt:lpstr/>
      <vt:lpstr/>
      <vt:lpstr/>
      <vt:lpstr/>
      <vt:lpstr/>
      <vt:lpstr/>
      <vt:lpstr/>
      <vt:lpstr/>
      <vt:lpstr/>
      <vt:lpstr>Ruokakasvatusteema paikalliseen opetussuunnitelmaan ja opetussuunnitelmatyöhön </vt:lpstr>
      <vt:lpstr/>
      <vt:lpstr>viestintäsuunnitelma 2015-2016</vt:lpstr>
      <vt:lpstr>Taustaa</vt:lpstr>
      <vt:lpstr/>
      <vt:lpstr>Viestinnän tavoitteet, kohderyhmät ja kanavat</vt:lpstr>
      <vt:lpstr>Ruokakasvatusteeman jalkauttamisen </vt:lpstr>
      <vt:lpstr>Avainviestit</vt:lpstr>
      <vt:lpstr>Aikataulu-taulukko viestintätoimenpiteille</vt:lpstr>
      <vt:lpstr/>
      <vt:lpstr>Mittarit</vt:lpstr>
    </vt:vector>
  </TitlesOfParts>
  <Company>Opetushallitus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Koulutuksen järjestäjä/koulu</dc:title>
  <dc:creator>Manninen Marjaana</dc:creator>
  <cp:lastModifiedBy>Kälkäjä Johanna</cp:lastModifiedBy>
  <cp:revision>2</cp:revision>
  <dcterms:created xsi:type="dcterms:W3CDTF">2019-04-24T11:31:00Z</dcterms:created>
  <dcterms:modified xsi:type="dcterms:W3CDTF">2019-04-24T11:31:00Z</dcterms:modified>
</cp:coreProperties>
</file>