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93FD" w14:textId="70C59D62" w:rsidR="003F5F8D" w:rsidRDefault="00207556" w:rsidP="002A52A4">
      <w:pPr>
        <w:pStyle w:val="Default"/>
        <w:rPr>
          <w:rFonts w:asciiTheme="minorHAnsi" w:hAnsiTheme="minorHAnsi" w:cstheme="minorHAnsi"/>
          <w:b/>
          <w:bCs/>
          <w:sz w:val="36"/>
          <w:szCs w:val="36"/>
          <w:lang w:val="en-US"/>
        </w:rPr>
      </w:pPr>
      <w:r w:rsidRPr="00207556">
        <w:rPr>
          <w:rFonts w:asciiTheme="minorHAnsi" w:hAnsiTheme="minorHAnsi" w:cstheme="minorHAnsi"/>
          <w:b/>
          <w:bCs/>
          <w:noProof/>
          <w:sz w:val="36"/>
          <w:szCs w:val="36"/>
          <w:lang w:val="sl-SI"/>
        </w:rPr>
        <w:drawing>
          <wp:anchor distT="0" distB="0" distL="114300" distR="114300" simplePos="0" relativeHeight="251660288" behindDoc="0" locked="0" layoutInCell="1" allowOverlap="1" wp14:anchorId="7D561136" wp14:editId="3C5FC5CC">
            <wp:simplePos x="0" y="0"/>
            <wp:positionH relativeFrom="column">
              <wp:posOffset>4381500</wp:posOffset>
            </wp:positionH>
            <wp:positionV relativeFrom="paragraph">
              <wp:posOffset>146050</wp:posOffset>
            </wp:positionV>
            <wp:extent cx="2222500" cy="634838"/>
            <wp:effectExtent l="0" t="0" r="635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634838"/>
                    </a:xfrm>
                    <a:prstGeom prst="rect">
                      <a:avLst/>
                    </a:prstGeom>
                  </pic:spPr>
                </pic:pic>
              </a:graphicData>
            </a:graphic>
          </wp:anchor>
        </w:drawing>
      </w:r>
      <w:r>
        <w:rPr>
          <w:noProof/>
        </w:rPr>
        <w:drawing>
          <wp:anchor distT="0" distB="0" distL="114300" distR="114300" simplePos="0" relativeHeight="251661312" behindDoc="0" locked="0" layoutInCell="1" allowOverlap="1" wp14:anchorId="48550885" wp14:editId="7905C0A2">
            <wp:simplePos x="0" y="0"/>
            <wp:positionH relativeFrom="column">
              <wp:posOffset>-63500</wp:posOffset>
            </wp:positionH>
            <wp:positionV relativeFrom="paragraph">
              <wp:posOffset>0</wp:posOffset>
            </wp:positionV>
            <wp:extent cx="2228850" cy="800100"/>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28850" cy="800100"/>
                    </a:xfrm>
                    <a:prstGeom prst="rect">
                      <a:avLst/>
                    </a:prstGeom>
                  </pic:spPr>
                </pic:pic>
              </a:graphicData>
            </a:graphic>
          </wp:anchor>
        </w:drawing>
      </w:r>
    </w:p>
    <w:p w14:paraId="63722DBA" w14:textId="40002713" w:rsidR="003F5F8D" w:rsidRDefault="003F5F8D" w:rsidP="002A52A4">
      <w:pPr>
        <w:pStyle w:val="Default"/>
        <w:rPr>
          <w:rFonts w:asciiTheme="minorHAnsi" w:hAnsiTheme="minorHAnsi" w:cstheme="minorHAnsi"/>
          <w:b/>
          <w:bCs/>
          <w:sz w:val="36"/>
          <w:szCs w:val="36"/>
          <w:lang w:val="en-US"/>
        </w:rPr>
      </w:pPr>
    </w:p>
    <w:p w14:paraId="7F7ED9AF" w14:textId="4F068352" w:rsidR="003F5F8D" w:rsidRDefault="003F5F8D" w:rsidP="002A52A4">
      <w:pPr>
        <w:pStyle w:val="Default"/>
        <w:rPr>
          <w:rFonts w:asciiTheme="minorHAnsi" w:hAnsiTheme="minorHAnsi" w:cstheme="minorHAnsi"/>
          <w:b/>
          <w:bCs/>
          <w:sz w:val="36"/>
          <w:szCs w:val="36"/>
          <w:lang w:val="en-US"/>
        </w:rPr>
      </w:pPr>
    </w:p>
    <w:p w14:paraId="71F2E285" w14:textId="59FBA93D" w:rsidR="003F5F8D" w:rsidRDefault="003F5F8D" w:rsidP="002A52A4">
      <w:pPr>
        <w:pStyle w:val="Default"/>
        <w:rPr>
          <w:rFonts w:asciiTheme="minorHAnsi" w:hAnsiTheme="minorHAnsi" w:cstheme="minorHAnsi"/>
          <w:b/>
          <w:bCs/>
          <w:sz w:val="36"/>
          <w:szCs w:val="36"/>
          <w:lang w:val="en-US"/>
        </w:rPr>
      </w:pPr>
    </w:p>
    <w:p w14:paraId="3C24743D" w14:textId="1760128D" w:rsidR="003F5F8D" w:rsidRDefault="003F5F8D" w:rsidP="002A52A4">
      <w:pPr>
        <w:pStyle w:val="Default"/>
        <w:rPr>
          <w:rFonts w:asciiTheme="minorHAnsi" w:hAnsiTheme="minorHAnsi" w:cstheme="minorHAnsi"/>
          <w:b/>
          <w:bCs/>
          <w:sz w:val="36"/>
          <w:szCs w:val="36"/>
          <w:lang w:val="en-US"/>
        </w:rPr>
      </w:pPr>
    </w:p>
    <w:p w14:paraId="5E8756C9" w14:textId="6AEDD3A3" w:rsidR="00412B01" w:rsidRDefault="002A52A4" w:rsidP="002A52A4">
      <w:pPr>
        <w:pStyle w:val="Default"/>
        <w:rPr>
          <w:rFonts w:asciiTheme="minorHAnsi" w:hAnsiTheme="minorHAnsi" w:cstheme="minorHAnsi"/>
          <w:b/>
          <w:bCs/>
          <w:sz w:val="36"/>
          <w:szCs w:val="36"/>
          <w:lang w:val="en-US"/>
        </w:rPr>
      </w:pPr>
      <w:r w:rsidRPr="00412B01">
        <w:rPr>
          <w:rFonts w:asciiTheme="minorHAnsi" w:hAnsiTheme="minorHAnsi" w:cstheme="minorHAnsi"/>
          <w:b/>
          <w:bCs/>
          <w:sz w:val="36"/>
          <w:szCs w:val="36"/>
          <w:lang w:val="en-US"/>
        </w:rPr>
        <w:t>Welcome to</w:t>
      </w:r>
      <w:r w:rsidR="00170995" w:rsidRPr="00412B01">
        <w:rPr>
          <w:rFonts w:asciiTheme="minorHAnsi" w:hAnsiTheme="minorHAnsi" w:cstheme="minorHAnsi"/>
          <w:b/>
          <w:bCs/>
          <w:sz w:val="36"/>
          <w:szCs w:val="36"/>
          <w:lang w:val="en-US"/>
        </w:rPr>
        <w:t xml:space="preserve"> participate </w:t>
      </w:r>
      <w:r w:rsidR="005757D8">
        <w:rPr>
          <w:rFonts w:asciiTheme="minorHAnsi" w:hAnsiTheme="minorHAnsi" w:cstheme="minorHAnsi"/>
          <w:b/>
          <w:bCs/>
          <w:sz w:val="36"/>
          <w:szCs w:val="36"/>
          <w:lang w:val="en-US"/>
        </w:rPr>
        <w:t>a TCA</w:t>
      </w:r>
    </w:p>
    <w:p w14:paraId="26BF8769" w14:textId="5F22E139" w:rsidR="002A52A4" w:rsidRPr="00412B01" w:rsidRDefault="00170995" w:rsidP="002A52A4">
      <w:pPr>
        <w:pStyle w:val="Default"/>
        <w:rPr>
          <w:rFonts w:asciiTheme="minorHAnsi" w:hAnsiTheme="minorHAnsi" w:cstheme="minorHAnsi"/>
          <w:b/>
          <w:bCs/>
          <w:sz w:val="36"/>
          <w:szCs w:val="36"/>
          <w:lang w:val="en-US"/>
        </w:rPr>
      </w:pPr>
      <w:r w:rsidRPr="00412B01">
        <w:rPr>
          <w:rFonts w:asciiTheme="minorHAnsi" w:hAnsiTheme="minorHAnsi" w:cstheme="minorHAnsi"/>
          <w:b/>
          <w:bCs/>
          <w:sz w:val="36"/>
          <w:szCs w:val="36"/>
          <w:lang w:val="en-US"/>
        </w:rPr>
        <w:t>“</w:t>
      </w:r>
      <w:r w:rsidRPr="00412B01">
        <w:rPr>
          <w:rFonts w:asciiTheme="minorHAnsi" w:hAnsiTheme="minorHAnsi" w:cstheme="minorHAnsi"/>
          <w:b/>
          <w:bCs/>
          <w:color w:val="1C1D22"/>
          <w:sz w:val="36"/>
          <w:szCs w:val="36"/>
          <w:bdr w:val="none" w:sz="0" w:space="0" w:color="auto" w:frame="1"/>
          <w:lang w:val="en-GB"/>
        </w:rPr>
        <w:t>No dead ends – guidance supporting all the way”</w:t>
      </w:r>
    </w:p>
    <w:p w14:paraId="6BAC2491" w14:textId="2994275B" w:rsidR="002A52A4" w:rsidRPr="00412B01" w:rsidRDefault="002A52A4" w:rsidP="002A52A4">
      <w:pPr>
        <w:pStyle w:val="Default"/>
        <w:rPr>
          <w:rFonts w:asciiTheme="minorHAnsi" w:hAnsiTheme="minorHAnsi" w:cstheme="minorHAnsi"/>
          <w:sz w:val="22"/>
          <w:szCs w:val="22"/>
          <w:lang w:val="en-US"/>
        </w:rPr>
      </w:pPr>
    </w:p>
    <w:p w14:paraId="058DA54E" w14:textId="6E3D6DFD" w:rsidR="00170995" w:rsidRPr="00412B01" w:rsidRDefault="00170995" w:rsidP="00170995">
      <w:pPr>
        <w:pStyle w:val="NormaaliWWW"/>
        <w:shd w:val="clear" w:color="auto" w:fill="FFFFFF"/>
        <w:spacing w:before="0" w:beforeAutospacing="0" w:after="0" w:afterAutospacing="0"/>
        <w:textAlignment w:val="baseline"/>
        <w:rPr>
          <w:rFonts w:asciiTheme="minorHAnsi" w:hAnsiTheme="minorHAnsi" w:cstheme="minorHAnsi"/>
          <w:b/>
          <w:sz w:val="22"/>
          <w:szCs w:val="22"/>
          <w:bdr w:val="none" w:sz="0" w:space="0" w:color="auto" w:frame="1"/>
          <w:lang w:val="en-GB"/>
        </w:rPr>
      </w:pPr>
      <w:r w:rsidRPr="00412B01">
        <w:rPr>
          <w:rFonts w:asciiTheme="minorHAnsi" w:hAnsiTheme="minorHAnsi" w:cstheme="minorHAnsi"/>
          <w:b/>
          <w:sz w:val="22"/>
          <w:szCs w:val="22"/>
          <w:bdr w:val="none" w:sz="0" w:space="0" w:color="auto" w:frame="1"/>
          <w:lang w:val="en-GB"/>
        </w:rPr>
        <w:t xml:space="preserve">Themes and goals of the event: </w:t>
      </w:r>
    </w:p>
    <w:p w14:paraId="260B4D19" w14:textId="28A86DB7" w:rsidR="00170995" w:rsidRPr="00412B01" w:rsidRDefault="00170995" w:rsidP="00170995">
      <w:pPr>
        <w:rPr>
          <w:rFonts w:asciiTheme="minorHAnsi" w:hAnsiTheme="minorHAnsi" w:cstheme="minorHAnsi"/>
          <w:lang w:val="en-US" w:eastAsia="en-US"/>
        </w:rPr>
      </w:pPr>
      <w:r w:rsidRPr="00412B01">
        <w:rPr>
          <w:rFonts w:asciiTheme="minorHAnsi" w:hAnsiTheme="minorHAnsi" w:cstheme="minorHAnsi"/>
          <w:lang w:val="en-US"/>
        </w:rPr>
        <w:t xml:space="preserve">The seminar's </w:t>
      </w:r>
      <w:proofErr w:type="spellStart"/>
      <w:r w:rsidRPr="00412B01">
        <w:rPr>
          <w:rFonts w:asciiTheme="minorHAnsi" w:hAnsiTheme="minorHAnsi" w:cstheme="minorHAnsi"/>
          <w:lang w:val="en-US"/>
        </w:rPr>
        <w:t>programme</w:t>
      </w:r>
      <w:proofErr w:type="spellEnd"/>
      <w:r w:rsidRPr="00412B01">
        <w:rPr>
          <w:rFonts w:asciiTheme="minorHAnsi" w:hAnsiTheme="minorHAnsi" w:cstheme="minorHAnsi"/>
          <w:lang w:val="en-US"/>
        </w:rPr>
        <w:t xml:space="preserve"> brings together different aspects of guidance. International high-quality research reminds us of the importance of career guidance in lifelong learning and presents the development of guidance services internationally. The </w:t>
      </w:r>
      <w:proofErr w:type="spellStart"/>
      <w:r w:rsidRPr="00412B01">
        <w:rPr>
          <w:rFonts w:asciiTheme="minorHAnsi" w:hAnsiTheme="minorHAnsi" w:cstheme="minorHAnsi"/>
          <w:lang w:val="en-US"/>
        </w:rPr>
        <w:t>programme</w:t>
      </w:r>
      <w:proofErr w:type="spellEnd"/>
      <w:r w:rsidRPr="00412B01">
        <w:rPr>
          <w:rFonts w:asciiTheme="minorHAnsi" w:hAnsiTheme="minorHAnsi" w:cstheme="minorHAnsi"/>
          <w:lang w:val="en-US"/>
        </w:rPr>
        <w:t xml:space="preserve"> also highlights the high-quality practices of formal and non-formal guidance operating in Finland, from basic education to higher education, not forgetting the familiarization with working life and working life services. The aim of the seminar is to create open interaction and discussion and, </w:t>
      </w:r>
      <w:proofErr w:type="gramStart"/>
      <w:r w:rsidRPr="00412B01">
        <w:rPr>
          <w:rFonts w:asciiTheme="minorHAnsi" w:hAnsiTheme="minorHAnsi" w:cstheme="minorHAnsi"/>
          <w:lang w:val="en-US"/>
        </w:rPr>
        <w:t>last but not least</w:t>
      </w:r>
      <w:proofErr w:type="gramEnd"/>
      <w:r w:rsidRPr="00412B01">
        <w:rPr>
          <w:rFonts w:asciiTheme="minorHAnsi" w:hAnsiTheme="minorHAnsi" w:cstheme="minorHAnsi"/>
          <w:lang w:val="en-US"/>
        </w:rPr>
        <w:t>, to provide a platform for building new networks.</w:t>
      </w:r>
    </w:p>
    <w:p w14:paraId="6109B9B5" w14:textId="77777777" w:rsidR="00170995" w:rsidRPr="00412B01" w:rsidRDefault="00170995" w:rsidP="002A52A4">
      <w:pPr>
        <w:pStyle w:val="Default"/>
        <w:rPr>
          <w:rFonts w:asciiTheme="minorHAnsi" w:hAnsiTheme="minorHAnsi" w:cstheme="minorHAnsi"/>
          <w:sz w:val="22"/>
          <w:szCs w:val="22"/>
          <w:lang w:val="en-US"/>
        </w:rPr>
      </w:pPr>
    </w:p>
    <w:p w14:paraId="5CBA2D4B" w14:textId="77777777"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b/>
          <w:bCs/>
          <w:sz w:val="22"/>
          <w:szCs w:val="22"/>
          <w:lang w:val="en-US"/>
        </w:rPr>
        <w:t xml:space="preserve">When and where? </w:t>
      </w:r>
    </w:p>
    <w:p w14:paraId="6D68745B" w14:textId="6AFEA145" w:rsidR="002A52A4" w:rsidRPr="00A43915"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The seminar will take place in </w:t>
      </w:r>
      <w:proofErr w:type="spellStart"/>
      <w:r w:rsidR="00170995" w:rsidRPr="00412B01">
        <w:rPr>
          <w:rFonts w:asciiTheme="minorHAnsi" w:hAnsiTheme="minorHAnsi" w:cstheme="minorHAnsi"/>
          <w:sz w:val="22"/>
          <w:szCs w:val="22"/>
          <w:lang w:val="en-US"/>
        </w:rPr>
        <w:t>Jyväskylä</w:t>
      </w:r>
      <w:proofErr w:type="spellEnd"/>
      <w:r w:rsidRPr="00412B01">
        <w:rPr>
          <w:rFonts w:asciiTheme="minorHAnsi" w:hAnsiTheme="minorHAnsi" w:cstheme="minorHAnsi"/>
          <w:sz w:val="22"/>
          <w:szCs w:val="22"/>
          <w:lang w:val="en-US"/>
        </w:rPr>
        <w:t xml:space="preserve">, Finland, on </w:t>
      </w:r>
      <w:r w:rsidR="00086ED9">
        <w:rPr>
          <w:rFonts w:asciiTheme="minorHAnsi" w:hAnsiTheme="minorHAnsi" w:cstheme="minorHAnsi"/>
          <w:sz w:val="22"/>
          <w:szCs w:val="22"/>
          <w:lang w:val="en-US"/>
        </w:rPr>
        <w:t>13.-16.2.2022</w:t>
      </w:r>
      <w:r w:rsidRPr="00412B01">
        <w:rPr>
          <w:rFonts w:asciiTheme="minorHAnsi" w:hAnsiTheme="minorHAnsi" w:cstheme="minorHAnsi"/>
          <w:sz w:val="22"/>
          <w:szCs w:val="22"/>
          <w:lang w:val="en-US"/>
        </w:rPr>
        <w:t xml:space="preserve">. Your participation and travel will be covered by an Erasmus+ grant. To apply please contact your Erasmus+ National Agency. </w:t>
      </w:r>
      <w:r w:rsidR="00412B01">
        <w:rPr>
          <w:rFonts w:asciiTheme="minorHAnsi" w:hAnsiTheme="minorHAnsi" w:cstheme="minorHAnsi"/>
          <w:sz w:val="22"/>
          <w:szCs w:val="22"/>
          <w:lang w:val="en-US"/>
        </w:rPr>
        <w:t xml:space="preserve">The seminar venue is </w:t>
      </w:r>
      <w:r w:rsidR="00412B01" w:rsidRPr="00A43915">
        <w:rPr>
          <w:rFonts w:asciiTheme="minorHAnsi" w:hAnsiTheme="minorHAnsi" w:cstheme="minorHAnsi"/>
          <w:sz w:val="22"/>
          <w:szCs w:val="22"/>
          <w:lang w:val="en-US"/>
        </w:rPr>
        <w:t>Hotel</w:t>
      </w:r>
      <w:r w:rsidR="00A43915">
        <w:rPr>
          <w:rFonts w:asciiTheme="minorHAnsi" w:hAnsiTheme="minorHAnsi" w:cstheme="minorHAnsi"/>
          <w:sz w:val="22"/>
          <w:szCs w:val="22"/>
          <w:lang w:val="en-US"/>
        </w:rPr>
        <w:t xml:space="preserve"> </w:t>
      </w:r>
      <w:r w:rsidR="00A43915">
        <w:rPr>
          <w:rFonts w:asciiTheme="minorHAnsi" w:hAnsiTheme="minorHAnsi" w:cstheme="minorHAnsi"/>
          <w:sz w:val="22"/>
          <w:szCs w:val="22"/>
          <w:lang w:val="en-US"/>
        </w:rPr>
        <w:t>Scandic</w:t>
      </w:r>
      <w:r w:rsidR="00412B01" w:rsidRPr="00A43915">
        <w:rPr>
          <w:rFonts w:asciiTheme="minorHAnsi" w:hAnsiTheme="minorHAnsi" w:cstheme="minorHAnsi"/>
          <w:sz w:val="22"/>
          <w:szCs w:val="22"/>
          <w:lang w:val="en-US"/>
        </w:rPr>
        <w:t xml:space="preserve"> </w:t>
      </w:r>
      <w:proofErr w:type="spellStart"/>
      <w:r w:rsidR="00412B01" w:rsidRPr="00A43915">
        <w:rPr>
          <w:rFonts w:asciiTheme="minorHAnsi" w:hAnsiTheme="minorHAnsi" w:cstheme="minorHAnsi"/>
          <w:sz w:val="22"/>
          <w:szCs w:val="22"/>
          <w:lang w:val="en-US"/>
        </w:rPr>
        <w:t>Laajavuori</w:t>
      </w:r>
      <w:proofErr w:type="spellEnd"/>
      <w:r w:rsidR="00412B01" w:rsidRPr="00A43915">
        <w:rPr>
          <w:rFonts w:asciiTheme="minorHAnsi" w:hAnsiTheme="minorHAnsi" w:cstheme="minorHAnsi"/>
          <w:sz w:val="22"/>
          <w:szCs w:val="22"/>
          <w:lang w:val="en-US"/>
        </w:rPr>
        <w:t xml:space="preserve"> in </w:t>
      </w:r>
      <w:proofErr w:type="spellStart"/>
      <w:r w:rsidR="00412B01" w:rsidRPr="00A43915">
        <w:rPr>
          <w:rFonts w:asciiTheme="minorHAnsi" w:hAnsiTheme="minorHAnsi" w:cstheme="minorHAnsi"/>
          <w:sz w:val="22"/>
          <w:szCs w:val="22"/>
          <w:lang w:val="en-US"/>
        </w:rPr>
        <w:t>Jyväskylä</w:t>
      </w:r>
      <w:proofErr w:type="spellEnd"/>
      <w:r w:rsidR="00412B01" w:rsidRPr="00A43915">
        <w:rPr>
          <w:rFonts w:asciiTheme="minorHAnsi" w:hAnsiTheme="minorHAnsi" w:cstheme="minorHAnsi"/>
          <w:sz w:val="22"/>
          <w:szCs w:val="22"/>
          <w:lang w:val="en-US"/>
        </w:rPr>
        <w:t xml:space="preserve">: </w:t>
      </w:r>
      <w:hyperlink r:id="rId9" w:history="1">
        <w:r w:rsidR="00A43915" w:rsidRPr="00A43915">
          <w:rPr>
            <w:rStyle w:val="Hyperlinkki"/>
            <w:rFonts w:asciiTheme="minorHAnsi" w:hAnsiTheme="minorHAnsi" w:cstheme="minorHAnsi"/>
            <w:sz w:val="22"/>
            <w:szCs w:val="22"/>
            <w:lang w:val="en-US"/>
          </w:rPr>
          <w:t>https://www.scandichotels.com/</w:t>
        </w:r>
        <w:r w:rsidR="00A43915" w:rsidRPr="00A43915">
          <w:rPr>
            <w:rStyle w:val="Hyperlinkki"/>
            <w:rFonts w:asciiTheme="minorHAnsi" w:hAnsiTheme="minorHAnsi" w:cstheme="minorHAnsi"/>
            <w:sz w:val="22"/>
            <w:szCs w:val="22"/>
            <w:lang w:val="en-US"/>
          </w:rPr>
          <w:t>h</w:t>
        </w:r>
        <w:r w:rsidR="00A43915" w:rsidRPr="00A43915">
          <w:rPr>
            <w:rStyle w:val="Hyperlinkki"/>
            <w:rFonts w:asciiTheme="minorHAnsi" w:hAnsiTheme="minorHAnsi" w:cstheme="minorHAnsi"/>
            <w:sz w:val="22"/>
            <w:szCs w:val="22"/>
            <w:lang w:val="en-US"/>
          </w:rPr>
          <w:t>otels/finland/jyvaskyla/scandic-laajavuor</w:t>
        </w:r>
        <w:r w:rsidR="00A43915" w:rsidRPr="00A43915">
          <w:rPr>
            <w:rStyle w:val="Hyperlinkki"/>
            <w:rFonts w:asciiTheme="minorHAnsi" w:hAnsiTheme="minorHAnsi" w:cstheme="minorHAnsi"/>
            <w:sz w:val="22"/>
            <w:szCs w:val="22"/>
            <w:lang w:val="en-US"/>
          </w:rPr>
          <w:t>i</w:t>
        </w:r>
      </w:hyperlink>
      <w:r w:rsidR="00A43915" w:rsidRPr="00A43915">
        <w:rPr>
          <w:rFonts w:asciiTheme="minorHAnsi" w:hAnsiTheme="minorHAnsi" w:cstheme="minorHAnsi"/>
          <w:sz w:val="22"/>
          <w:szCs w:val="22"/>
          <w:lang w:val="en-US"/>
        </w:rPr>
        <w:t xml:space="preserve"> .</w:t>
      </w:r>
      <w:r w:rsidR="00412B01" w:rsidRPr="00A43915">
        <w:rPr>
          <w:rFonts w:asciiTheme="minorHAnsi" w:hAnsiTheme="minorHAnsi" w:cstheme="minorHAnsi"/>
          <w:sz w:val="22"/>
          <w:szCs w:val="22"/>
          <w:lang w:val="en-US"/>
        </w:rPr>
        <w:t xml:space="preserve"> </w:t>
      </w:r>
    </w:p>
    <w:p w14:paraId="4BAF0625" w14:textId="77777777" w:rsidR="002A52A4" w:rsidRPr="00412B01" w:rsidRDefault="002A52A4" w:rsidP="002A52A4">
      <w:pPr>
        <w:pStyle w:val="Default"/>
        <w:rPr>
          <w:rFonts w:asciiTheme="minorHAnsi" w:hAnsiTheme="minorHAnsi" w:cstheme="minorHAnsi"/>
          <w:sz w:val="22"/>
          <w:szCs w:val="22"/>
          <w:lang w:val="en-US"/>
        </w:rPr>
      </w:pPr>
    </w:p>
    <w:p w14:paraId="79F74646" w14:textId="7F0BC468" w:rsidR="00170995"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b/>
          <w:bCs/>
          <w:sz w:val="22"/>
          <w:szCs w:val="22"/>
          <w:lang w:val="en-US"/>
        </w:rPr>
        <w:t xml:space="preserve">Target group: </w:t>
      </w:r>
    </w:p>
    <w:p w14:paraId="73BC963B" w14:textId="77777777" w:rsidR="00170995" w:rsidRPr="00412B01" w:rsidRDefault="00170995" w:rsidP="00170995">
      <w:pPr>
        <w:pStyle w:val="NormaaliWWW"/>
        <w:shd w:val="clear" w:color="auto" w:fill="FFFFFF"/>
        <w:spacing w:before="0" w:beforeAutospacing="0" w:after="0" w:afterAutospacing="0"/>
        <w:textAlignment w:val="baseline"/>
        <w:rPr>
          <w:rFonts w:asciiTheme="minorHAnsi" w:hAnsiTheme="minorHAnsi" w:cstheme="minorHAnsi"/>
          <w:sz w:val="22"/>
          <w:szCs w:val="22"/>
          <w:bdr w:val="none" w:sz="0" w:space="0" w:color="auto" w:frame="1"/>
          <w:lang w:val="en-GB"/>
        </w:rPr>
      </w:pPr>
      <w:r w:rsidRPr="00412B01">
        <w:rPr>
          <w:rFonts w:asciiTheme="minorHAnsi" w:hAnsiTheme="minorHAnsi" w:cstheme="minorHAnsi"/>
          <w:sz w:val="22"/>
          <w:szCs w:val="22"/>
          <w:bdr w:val="none" w:sz="0" w:space="0" w:color="auto" w:frame="1"/>
          <w:lang w:val="en-GB"/>
        </w:rPr>
        <w:t>Professionals who work closely with guidance and counselling of pupils and students in youth -, school -, vocational -, higher - and adult education. Professionals interested in life-long guidance.</w:t>
      </w:r>
    </w:p>
    <w:p w14:paraId="58F61626" w14:textId="77777777" w:rsidR="00170995" w:rsidRPr="00412B01" w:rsidRDefault="00170995" w:rsidP="002A52A4">
      <w:pPr>
        <w:pStyle w:val="Default"/>
        <w:rPr>
          <w:rFonts w:asciiTheme="minorHAnsi" w:hAnsiTheme="minorHAnsi" w:cstheme="minorHAnsi"/>
          <w:sz w:val="22"/>
          <w:szCs w:val="22"/>
          <w:lang w:val="en-US"/>
        </w:rPr>
      </w:pPr>
    </w:p>
    <w:p w14:paraId="249A4CE2" w14:textId="77777777"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Pre-selection of the participants is made by NAs. </w:t>
      </w:r>
    </w:p>
    <w:p w14:paraId="33319EB5" w14:textId="4C84123C" w:rsidR="003F5F8D" w:rsidRPr="00A43915" w:rsidRDefault="002A52A4" w:rsidP="00A43915">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The seminar is organized by the Finnish Erasmus+ National Agency. </w:t>
      </w:r>
    </w:p>
    <w:sectPr w:rsidR="003F5F8D" w:rsidRPr="00A43915" w:rsidSect="003F5F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A34D" w14:textId="77777777" w:rsidR="003F5F8D" w:rsidRDefault="003F5F8D" w:rsidP="003F5F8D">
      <w:r>
        <w:separator/>
      </w:r>
    </w:p>
  </w:endnote>
  <w:endnote w:type="continuationSeparator" w:id="0">
    <w:p w14:paraId="0E0C9ABC" w14:textId="77777777" w:rsidR="003F5F8D" w:rsidRDefault="003F5F8D" w:rsidP="003F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C487" w14:textId="77777777" w:rsidR="003F5F8D" w:rsidRDefault="003F5F8D" w:rsidP="003F5F8D">
      <w:r>
        <w:separator/>
      </w:r>
    </w:p>
  </w:footnote>
  <w:footnote w:type="continuationSeparator" w:id="0">
    <w:p w14:paraId="16085FDE" w14:textId="77777777" w:rsidR="003F5F8D" w:rsidRDefault="003F5F8D" w:rsidP="003F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CC8"/>
    <w:multiLevelType w:val="multilevel"/>
    <w:tmpl w:val="BE6C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971E7"/>
    <w:multiLevelType w:val="multilevel"/>
    <w:tmpl w:val="1128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A6341"/>
    <w:multiLevelType w:val="multilevel"/>
    <w:tmpl w:val="077A2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22C74"/>
    <w:multiLevelType w:val="multilevel"/>
    <w:tmpl w:val="1B6A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F271A"/>
    <w:multiLevelType w:val="multilevel"/>
    <w:tmpl w:val="AF9A5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206EB"/>
    <w:multiLevelType w:val="multilevel"/>
    <w:tmpl w:val="4740C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C7F7B"/>
    <w:multiLevelType w:val="multilevel"/>
    <w:tmpl w:val="BBEE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num>
  <w:num w:numId="3">
    <w:abstractNumId w:val="5"/>
    <w:lvlOverride w:ilvl="0"/>
  </w:num>
  <w:num w:numId="4">
    <w:abstractNumId w:val="4"/>
    <w:lvlOverride w:ilvl="0"/>
  </w:num>
  <w:num w:numId="5">
    <w:abstractNumId w:val="2"/>
    <w:lvlOverride w:ilvl="0"/>
  </w:num>
  <w:num w:numId="6">
    <w:abstractNumId w:val="3"/>
    <w:lvlOverride w:ilvl="0"/>
  </w:num>
  <w:num w:numId="7">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A4"/>
    <w:rsid w:val="00086ED9"/>
    <w:rsid w:val="000C06DA"/>
    <w:rsid w:val="00170995"/>
    <w:rsid w:val="001D7076"/>
    <w:rsid w:val="00207556"/>
    <w:rsid w:val="00253F43"/>
    <w:rsid w:val="002A52A4"/>
    <w:rsid w:val="003D4D1B"/>
    <w:rsid w:val="003F5F8D"/>
    <w:rsid w:val="00412B01"/>
    <w:rsid w:val="005757D8"/>
    <w:rsid w:val="008A37C5"/>
    <w:rsid w:val="00965ADD"/>
    <w:rsid w:val="009A14E2"/>
    <w:rsid w:val="00A43915"/>
    <w:rsid w:val="00FD0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8170"/>
  <w15:chartTrackingRefBased/>
  <w15:docId w15:val="{017B0AC2-5992-4379-870E-675041D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0995"/>
    <w:pPr>
      <w:spacing w:after="0" w:line="240" w:lineRule="auto"/>
    </w:pPr>
    <w:rPr>
      <w:rFonts w:ascii="Calibri" w:hAnsi="Calibri" w:cs="Times New Roman"/>
      <w:lang w:val="sl-SI" w:eastAsia="sl-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A52A4"/>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unhideWhenUsed/>
    <w:rsid w:val="00170995"/>
    <w:pPr>
      <w:spacing w:before="100" w:beforeAutospacing="1" w:after="100" w:afterAutospacing="1"/>
    </w:pPr>
    <w:rPr>
      <w:rFonts w:ascii="Times New Roman" w:hAnsi="Times New Roman"/>
      <w:sz w:val="24"/>
      <w:szCs w:val="24"/>
    </w:rPr>
  </w:style>
  <w:style w:type="character" w:styleId="Hyperlinkki">
    <w:name w:val="Hyperlink"/>
    <w:basedOn w:val="Kappaleenoletusfontti"/>
    <w:uiPriority w:val="99"/>
    <w:unhideWhenUsed/>
    <w:rsid w:val="00412B01"/>
    <w:rPr>
      <w:color w:val="0563C1" w:themeColor="hyperlink"/>
      <w:u w:val="single"/>
    </w:rPr>
  </w:style>
  <w:style w:type="character" w:styleId="Ratkaisematonmaininta">
    <w:name w:val="Unresolved Mention"/>
    <w:basedOn w:val="Kappaleenoletusfontti"/>
    <w:uiPriority w:val="99"/>
    <w:semiHidden/>
    <w:unhideWhenUsed/>
    <w:rsid w:val="00412B01"/>
    <w:rPr>
      <w:color w:val="605E5C"/>
      <w:shd w:val="clear" w:color="auto" w:fill="E1DFDD"/>
    </w:rPr>
  </w:style>
  <w:style w:type="paragraph" w:styleId="Yltunniste">
    <w:name w:val="header"/>
    <w:basedOn w:val="Normaali"/>
    <w:link w:val="YltunnisteChar"/>
    <w:uiPriority w:val="99"/>
    <w:unhideWhenUsed/>
    <w:rsid w:val="003F5F8D"/>
    <w:pPr>
      <w:tabs>
        <w:tab w:val="center" w:pos="4819"/>
        <w:tab w:val="right" w:pos="9638"/>
      </w:tabs>
    </w:pPr>
  </w:style>
  <w:style w:type="character" w:customStyle="1" w:styleId="YltunnisteChar">
    <w:name w:val="Ylätunniste Char"/>
    <w:basedOn w:val="Kappaleenoletusfontti"/>
    <w:link w:val="Yltunniste"/>
    <w:uiPriority w:val="99"/>
    <w:rsid w:val="003F5F8D"/>
    <w:rPr>
      <w:rFonts w:ascii="Calibri" w:hAnsi="Calibri" w:cs="Times New Roman"/>
      <w:lang w:val="sl-SI" w:eastAsia="sl-SI"/>
    </w:rPr>
  </w:style>
  <w:style w:type="paragraph" w:styleId="Alatunniste">
    <w:name w:val="footer"/>
    <w:basedOn w:val="Normaali"/>
    <w:link w:val="AlatunnisteChar"/>
    <w:uiPriority w:val="99"/>
    <w:unhideWhenUsed/>
    <w:rsid w:val="003F5F8D"/>
    <w:pPr>
      <w:tabs>
        <w:tab w:val="center" w:pos="4819"/>
        <w:tab w:val="right" w:pos="9638"/>
      </w:tabs>
    </w:pPr>
  </w:style>
  <w:style w:type="character" w:customStyle="1" w:styleId="AlatunnisteChar">
    <w:name w:val="Alatunniste Char"/>
    <w:basedOn w:val="Kappaleenoletusfontti"/>
    <w:link w:val="Alatunniste"/>
    <w:uiPriority w:val="99"/>
    <w:rsid w:val="003F5F8D"/>
    <w:rPr>
      <w:rFonts w:ascii="Calibri" w:hAnsi="Calibri" w:cs="Times New Roman"/>
      <w:lang w:val="sl-SI" w:eastAsia="sl-SI"/>
    </w:rPr>
  </w:style>
  <w:style w:type="character" w:styleId="AvattuHyperlinkki">
    <w:name w:val="FollowedHyperlink"/>
    <w:basedOn w:val="Kappaleenoletusfontti"/>
    <w:uiPriority w:val="99"/>
    <w:semiHidden/>
    <w:unhideWhenUsed/>
    <w:rsid w:val="00A43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andichotels.com/hotels/finland/jyvaskyla/scandic-laajavuor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1343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Tarvainen Johanna</dc:creator>
  <cp:keywords/>
  <dc:description/>
  <cp:lastModifiedBy>Kivi Katariina (OPH)</cp:lastModifiedBy>
  <cp:revision>2</cp:revision>
  <cp:lastPrinted>2021-03-09T08:58:00Z</cp:lastPrinted>
  <dcterms:created xsi:type="dcterms:W3CDTF">2021-11-05T06:25:00Z</dcterms:created>
  <dcterms:modified xsi:type="dcterms:W3CDTF">2021-11-05T06:25:00Z</dcterms:modified>
</cp:coreProperties>
</file>