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27" w:rsidRPr="00EB2525" w:rsidRDefault="00734614" w:rsidP="004059A0">
      <w:pPr>
        <w:spacing w:before="9"/>
        <w:ind w:left="748" w:right="-447"/>
        <w:rPr>
          <w:rFonts w:ascii="Arial Black" w:eastAsia="Arial Black" w:hAnsi="Arial Black" w:cs="Arial Black"/>
          <w:color w:val="0060A9"/>
          <w:sz w:val="24"/>
          <w:szCs w:val="24"/>
          <w:lang w:val="sv-SE"/>
        </w:rPr>
      </w:pPr>
      <w:r w:rsidRPr="00EB2525">
        <w:rPr>
          <w:rFonts w:ascii="Arial Black"/>
          <w:b/>
          <w:color w:val="0060A9"/>
          <w:w w:val="85"/>
          <w:sz w:val="24"/>
          <w:lang w:val="sv-SE"/>
        </w:rPr>
        <w:t>UTBILDNINGSSTYRELSEN</w:t>
      </w:r>
    </w:p>
    <w:p w:rsidR="00941B27" w:rsidRPr="00D52093" w:rsidRDefault="00734614" w:rsidP="00C82BE1">
      <w:pPr>
        <w:spacing w:before="69" w:line="240" w:lineRule="exact"/>
        <w:ind w:left="748" w:right="-90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</w:pPr>
      <w:r w:rsidRPr="00D52093">
        <w:rPr>
          <w:color w:val="0060A9"/>
          <w:spacing w:val="-6"/>
          <w:w w:val="95"/>
          <w:lang w:val="sv-SE"/>
        </w:rPr>
        <w:br w:type="column"/>
      </w:r>
      <w:r w:rsidRPr="00D52093">
        <w:rPr>
          <w:rFonts w:ascii="Arial Black" w:hAnsi="Arial Black"/>
          <w:b/>
          <w:color w:val="0060A9"/>
          <w:spacing w:val="-6"/>
          <w:w w:val="95"/>
          <w:sz w:val="20"/>
          <w:lang w:val="sv-SE"/>
        </w:rPr>
        <w:t>ANSÖKAN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3"/>
          <w:w w:val="95"/>
          <w:sz w:val="20"/>
          <w:lang w:val="sv-SE"/>
        </w:rPr>
        <w:t>OM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>SLUTLIGT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>BESLUT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3"/>
          <w:w w:val="95"/>
          <w:sz w:val="20"/>
          <w:lang w:val="sv-SE"/>
        </w:rPr>
        <w:t>OM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 xml:space="preserve">ERKÄNNANDE </w:t>
      </w:r>
      <w:r w:rsidRPr="00D52093">
        <w:rPr>
          <w:rFonts w:ascii="Arial Black" w:hAnsi="Arial Black"/>
          <w:b/>
          <w:color w:val="0060A9"/>
          <w:spacing w:val="-11"/>
          <w:w w:val="90"/>
          <w:sz w:val="20"/>
          <w:lang w:val="sv-SE"/>
        </w:rPr>
        <w:t>AV</w:t>
      </w:r>
      <w:r w:rsidRPr="00D52093">
        <w:rPr>
          <w:rFonts w:ascii="Arial Black" w:hAnsi="Arial Black"/>
          <w:b/>
          <w:color w:val="0060A9"/>
          <w:spacing w:val="-15"/>
          <w:w w:val="90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w w:val="90"/>
          <w:sz w:val="20"/>
          <w:lang w:val="sv-SE"/>
        </w:rPr>
        <w:t>YRKESKVALIFIKATIONE</w:t>
      </w:r>
      <w:r w:rsidR="004135C8" w:rsidRPr="00D52093">
        <w:rPr>
          <w:rFonts w:ascii="Arial Black" w:hAnsi="Arial Black"/>
          <w:b/>
          <w:color w:val="0060A9"/>
          <w:w w:val="90"/>
          <w:sz w:val="20"/>
          <w:lang w:val="sv-SE"/>
        </w:rPr>
        <w:t xml:space="preserve">R ELLER OM JÄMSTÄLLANDE AV </w:t>
      </w:r>
      <w:r w:rsidR="00D52093">
        <w:rPr>
          <w:rFonts w:ascii="Arial Black" w:hAnsi="Arial Black"/>
          <w:b/>
          <w:color w:val="0060A9"/>
          <w:w w:val="90"/>
          <w:sz w:val="20"/>
          <w:lang w:val="sv-SE"/>
        </w:rPr>
        <w:t>HÖGSKOLESTUDIER SOM GENOMGÅTTS UTOMLANDS</w:t>
      </w:r>
    </w:p>
    <w:p w:rsidR="00941B27" w:rsidRPr="00D52093" w:rsidRDefault="00941B27">
      <w:pPr>
        <w:spacing w:line="240" w:lineRule="exact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  <w:sectPr w:rsidR="00941B27" w:rsidRPr="00D52093">
          <w:type w:val="continuous"/>
          <w:pgSz w:w="11910" w:h="16840"/>
          <w:pgMar w:top="380" w:right="260" w:bottom="0" w:left="460" w:header="720" w:footer="720" w:gutter="0"/>
          <w:cols w:num="2" w:space="720" w:equalWidth="0">
            <w:col w:w="3806" w:space="1378"/>
            <w:col w:w="6006"/>
          </w:cols>
        </w:sectPr>
      </w:pPr>
    </w:p>
    <w:p w:rsidR="00941B27" w:rsidRPr="00D52093" w:rsidRDefault="00941B27">
      <w:pPr>
        <w:spacing w:before="2"/>
        <w:rPr>
          <w:rFonts w:ascii="Arial Black" w:eastAsia="Arial Black" w:hAnsi="Arial Black" w:cs="Arial Black"/>
          <w:b/>
          <w:bCs/>
          <w:color w:val="0060A9"/>
          <w:sz w:val="23"/>
          <w:szCs w:val="23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184"/>
      </w:tblGrid>
      <w:tr w:rsidR="00195E3E" w:rsidRPr="00195E3E">
        <w:trPr>
          <w:trHeight w:hRule="exact" w:val="600"/>
        </w:trPr>
        <w:tc>
          <w:tcPr>
            <w:tcW w:w="1296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:rsidR="00941B27" w:rsidRPr="00195E3E" w:rsidRDefault="00734614">
            <w:pPr>
              <w:pStyle w:val="TableParagraph"/>
              <w:spacing w:before="32" w:line="200" w:lineRule="exact"/>
              <w:ind w:left="51" w:right="143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Person-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och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kontaktuppgifter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41B27" w:rsidRPr="00195E3E" w:rsidRDefault="00D52093">
            <w:pPr>
              <w:pStyle w:val="TableParagraph"/>
              <w:spacing w:before="29"/>
              <w:ind w:left="53"/>
              <w:rPr>
                <w:rFonts w:ascii="Arial" w:hAnsi="Arial"/>
                <w:color w:val="0060A9"/>
                <w:sz w:val="16"/>
              </w:rPr>
            </w:pPr>
            <w:proofErr w:type="spellStart"/>
            <w:r>
              <w:rPr>
                <w:rFonts w:ascii="Arial" w:hAnsi="Arial"/>
                <w:color w:val="0060A9"/>
                <w:sz w:val="16"/>
              </w:rPr>
              <w:t>Efter</w:t>
            </w:r>
            <w:r w:rsidR="00734614" w:rsidRPr="00195E3E">
              <w:rPr>
                <w:rFonts w:ascii="Arial" w:hAnsi="Arial"/>
                <w:color w:val="0060A9"/>
                <w:sz w:val="16"/>
              </w:rPr>
              <w:t>namn</w:t>
            </w:r>
            <w:proofErr w:type="spellEnd"/>
            <w:r w:rsidR="00734614" w:rsidRPr="00195E3E">
              <w:rPr>
                <w:rFonts w:ascii="Arial" w:hAnsi="Arial"/>
                <w:color w:val="0060A9"/>
                <w:spacing w:val="-22"/>
                <w:sz w:val="16"/>
              </w:rPr>
              <w:t xml:space="preserve"> </w:t>
            </w:r>
            <w:r w:rsidR="00734614" w:rsidRPr="00195E3E">
              <w:rPr>
                <w:rFonts w:ascii="Arial" w:hAnsi="Arial"/>
                <w:color w:val="0060A9"/>
                <w:sz w:val="16"/>
              </w:rPr>
              <w:t>(</w:t>
            </w:r>
            <w:proofErr w:type="spellStart"/>
            <w:r w:rsidR="00734614" w:rsidRPr="00195E3E">
              <w:rPr>
                <w:rFonts w:ascii="Arial" w:hAnsi="Arial"/>
                <w:color w:val="0060A9"/>
                <w:sz w:val="16"/>
              </w:rPr>
              <w:t>även</w:t>
            </w:r>
            <w:proofErr w:type="spellEnd"/>
            <w:r w:rsidR="00734614" w:rsidRPr="00195E3E">
              <w:rPr>
                <w:rFonts w:ascii="Arial" w:hAnsi="Arial"/>
                <w:color w:val="0060A9"/>
                <w:spacing w:val="-22"/>
                <w:sz w:val="16"/>
              </w:rPr>
              <w:t xml:space="preserve"> </w:t>
            </w:r>
            <w:proofErr w:type="spellStart"/>
            <w:r w:rsidR="00734614" w:rsidRPr="00195E3E">
              <w:rPr>
                <w:rFonts w:ascii="Arial" w:hAnsi="Arial"/>
                <w:color w:val="0060A9"/>
                <w:sz w:val="16"/>
              </w:rPr>
              <w:t>tidigare</w:t>
            </w:r>
            <w:proofErr w:type="spellEnd"/>
            <w:r w:rsidR="00734614" w:rsidRPr="00195E3E">
              <w:rPr>
                <w:rFonts w:ascii="Arial" w:hAnsi="Arial"/>
                <w:color w:val="0060A9"/>
                <w:sz w:val="16"/>
              </w:rPr>
              <w:t>)</w:t>
            </w:r>
          </w:p>
          <w:p w:rsidR="00734614" w:rsidRPr="00195E3E" w:rsidRDefault="00734614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195E3E" w:rsidRPr="00195E3E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 w:hAnsi="Arial"/>
                <w:color w:val="0060A9"/>
                <w:sz w:val="16"/>
              </w:rPr>
              <w:t>Förnamn</w:t>
            </w:r>
            <w:proofErr w:type="spellEnd"/>
          </w:p>
        </w:tc>
      </w:tr>
      <w:tr w:rsidR="00195E3E" w:rsidRPr="00195E3E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Adress</w:t>
            </w:r>
            <w:proofErr w:type="spellEnd"/>
          </w:p>
        </w:tc>
      </w:tr>
      <w:tr w:rsidR="00195E3E" w:rsidRPr="00195E3E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Postnummer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Postanstalt</w:t>
            </w:r>
            <w:proofErr w:type="spellEnd"/>
          </w:p>
        </w:tc>
      </w:tr>
      <w:tr w:rsidR="00195E3E" w:rsidRPr="00195E3E" w:rsidTr="009B6C0B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bottom w:val="single" w:sz="6" w:space="0" w:color="0060A9"/>
              <w:right w:val="single" w:sz="2" w:space="0" w:color="0060A9"/>
            </w:tcBorders>
          </w:tcPr>
          <w:p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Telefonnummer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195E3E">
              <w:rPr>
                <w:rFonts w:ascii="Arial"/>
                <w:color w:val="0060A9"/>
                <w:sz w:val="16"/>
              </w:rPr>
              <w:t>E-</w:t>
            </w:r>
            <w:proofErr w:type="spellStart"/>
            <w:r w:rsidRPr="00195E3E">
              <w:rPr>
                <w:rFonts w:ascii="Arial"/>
                <w:color w:val="0060A9"/>
                <w:sz w:val="16"/>
              </w:rPr>
              <w:t>postadress</w:t>
            </w:r>
            <w:proofErr w:type="spellEnd"/>
          </w:p>
        </w:tc>
      </w:tr>
      <w:tr w:rsidR="00195E3E" w:rsidRPr="00195E3E" w:rsidTr="007D06DE">
        <w:trPr>
          <w:trHeight w:hRule="exact" w:val="600"/>
        </w:trPr>
        <w:tc>
          <w:tcPr>
            <w:tcW w:w="1296" w:type="dxa"/>
            <w:tcBorders>
              <w:top w:val="single" w:sz="6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:rsidR="00941B27" w:rsidRPr="00195E3E" w:rsidRDefault="00734614">
            <w:pPr>
              <w:pStyle w:val="TableParagraph"/>
              <w:spacing w:before="28" w:line="184" w:lineRule="exact"/>
              <w:ind w:left="51" w:right="159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Utbildnings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-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styrelsens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villkorliga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spacing w:val="-25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beslut</w:t>
            </w:r>
            <w:proofErr w:type="spellEnd"/>
          </w:p>
        </w:tc>
        <w:tc>
          <w:tcPr>
            <w:tcW w:w="3888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:rsidR="00941B27" w:rsidRPr="00195E3E" w:rsidRDefault="00B6252D" w:rsidP="00B6252D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Beslutsnummer</w:t>
            </w:r>
            <w:proofErr w:type="spellEnd"/>
          </w:p>
        </w:tc>
        <w:tc>
          <w:tcPr>
            <w:tcW w:w="5184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:rsidR="00941B27" w:rsidRPr="00195E3E" w:rsidRDefault="00B6252D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w w:val="90"/>
                <w:sz w:val="16"/>
              </w:rPr>
              <w:t xml:space="preserve">Datum </w:t>
            </w: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f</w:t>
            </w:r>
            <w:r>
              <w:rPr>
                <w:rFonts w:ascii="Arial"/>
                <w:color w:val="0060A9"/>
                <w:w w:val="90"/>
                <w:sz w:val="16"/>
              </w:rPr>
              <w:t>ö</w:t>
            </w:r>
            <w:r>
              <w:rPr>
                <w:rFonts w:ascii="Arial"/>
                <w:color w:val="0060A9"/>
                <w:w w:val="90"/>
                <w:sz w:val="16"/>
              </w:rPr>
              <w:t>r</w:t>
            </w:r>
            <w:proofErr w:type="spellEnd"/>
            <w:r>
              <w:rPr>
                <w:rFonts w:ascii="Arial"/>
                <w:color w:val="0060A9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beslut</w:t>
            </w:r>
            <w:proofErr w:type="spellEnd"/>
          </w:p>
        </w:tc>
      </w:tr>
    </w:tbl>
    <w:p w:rsidR="00A8692E" w:rsidRPr="00D52093" w:rsidRDefault="00734614" w:rsidP="004247AA">
      <w:pPr>
        <w:pStyle w:val="Leipteksti"/>
        <w:spacing w:before="84" w:line="278" w:lineRule="auto"/>
        <w:ind w:left="748" w:right="417"/>
        <w:rPr>
          <w:rFonts w:cs="Arial"/>
          <w:color w:val="0060A9"/>
          <w:sz w:val="20"/>
          <w:szCs w:val="20"/>
          <w:lang w:val="sv-SE"/>
        </w:rPr>
      </w:pPr>
      <w:r w:rsidRPr="00D52093">
        <w:rPr>
          <w:color w:val="0060A9"/>
          <w:lang w:val="sv-SE"/>
        </w:rPr>
        <w:t>Jag</w:t>
      </w:r>
      <w:r w:rsidRPr="00D52093">
        <w:rPr>
          <w:color w:val="0060A9"/>
          <w:spacing w:val="-22"/>
          <w:lang w:val="sv-SE"/>
        </w:rPr>
        <w:t xml:space="preserve"> </w:t>
      </w:r>
      <w:r w:rsidRPr="00D52093">
        <w:rPr>
          <w:color w:val="0060A9"/>
          <w:lang w:val="sv-SE"/>
        </w:rPr>
        <w:t>ha</w:t>
      </w:r>
      <w:r w:rsidR="004247AA">
        <w:rPr>
          <w:color w:val="0060A9"/>
          <w:lang w:val="sv-SE"/>
        </w:rPr>
        <w:t xml:space="preserve">r </w:t>
      </w:r>
      <w:r w:rsidR="004247AA" w:rsidRPr="004247AA">
        <w:rPr>
          <w:color w:val="0060A9"/>
          <w:lang w:val="sv-SE"/>
        </w:rPr>
        <w:t xml:space="preserve">genomfört ett lämplighetsprov, en anpassningsperiod eller kompletterande studier i enlighet med </w:t>
      </w:r>
      <w:r w:rsidRPr="00D52093">
        <w:rPr>
          <w:color w:val="0060A9"/>
          <w:lang w:val="sv-SE"/>
        </w:rPr>
        <w:t>Utbildningsstyrelsens</w:t>
      </w:r>
      <w:r w:rsidRPr="00D52093">
        <w:rPr>
          <w:color w:val="0060A9"/>
          <w:spacing w:val="-22"/>
          <w:lang w:val="sv-SE"/>
        </w:rPr>
        <w:t xml:space="preserve"> </w:t>
      </w:r>
      <w:r w:rsidRPr="00D52093">
        <w:rPr>
          <w:color w:val="0060A9"/>
          <w:lang w:val="sv-SE"/>
        </w:rPr>
        <w:t>ovan</w:t>
      </w:r>
      <w:r w:rsidR="00D52093">
        <w:rPr>
          <w:color w:val="0060A9"/>
          <w:lang w:val="sv-SE"/>
        </w:rPr>
        <w:t xml:space="preserve"> </w:t>
      </w:r>
      <w:r w:rsidRPr="00D52093">
        <w:rPr>
          <w:color w:val="0060A9"/>
          <w:lang w:val="sv-SE"/>
        </w:rPr>
        <w:t>nämnda</w:t>
      </w:r>
      <w:r w:rsidRPr="00D52093">
        <w:rPr>
          <w:color w:val="0060A9"/>
          <w:spacing w:val="-22"/>
          <w:lang w:val="sv-SE"/>
        </w:rPr>
        <w:t xml:space="preserve"> </w:t>
      </w:r>
      <w:r w:rsidRPr="00D52093">
        <w:rPr>
          <w:color w:val="0060A9"/>
          <w:lang w:val="sv-SE"/>
        </w:rPr>
        <w:t>beslut. Jag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ansöker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om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Utbildningsstyrelsens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slutliga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beslut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om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erkännande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av</w:t>
      </w:r>
      <w:r w:rsidRPr="00D52093">
        <w:rPr>
          <w:color w:val="0060A9"/>
          <w:spacing w:val="-27"/>
          <w:lang w:val="sv-SE"/>
        </w:rPr>
        <w:t xml:space="preserve"> </w:t>
      </w:r>
      <w:r w:rsidRPr="00D52093">
        <w:rPr>
          <w:color w:val="0060A9"/>
          <w:lang w:val="sv-SE"/>
        </w:rPr>
        <w:t>yrkeskvalifikationer</w:t>
      </w:r>
      <w:r w:rsidR="00D52093">
        <w:rPr>
          <w:color w:val="0060A9"/>
          <w:lang w:val="sv-SE"/>
        </w:rPr>
        <w:t xml:space="preserve"> eller om jämställande av högskolestudier som genomgåtts utomlands</w:t>
      </w:r>
      <w:r w:rsidRPr="00D52093">
        <w:rPr>
          <w:color w:val="0060A9"/>
          <w:lang w:val="sv-SE"/>
        </w:rPr>
        <w:t>.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784"/>
      </w:tblGrid>
      <w:tr w:rsidR="00894ABF" w:rsidTr="00982A4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:rsidR="00894ABF" w:rsidRPr="00EB2525" w:rsidRDefault="002B714F" w:rsidP="00B77C4E">
            <w:pPr>
              <w:pStyle w:val="TableParagraph"/>
              <w:spacing w:before="35" w:line="200" w:lineRule="exact"/>
              <w:ind w:left="51" w:right="133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45085</wp:posOffset>
                      </wp:positionV>
                      <wp:extent cx="137795" cy="132715"/>
                      <wp:effectExtent l="5080" t="12065" r="9525" b="762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6900" id="Rectangle 23" o:spid="_x0000_s1026" style="position:absolute;margin-left:64.6pt;margin-top:3.55pt;width:10.85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" strokecolor="#1654a5"/>
                  </w:pict>
                </mc:Fallback>
              </mc:AlternateContent>
            </w:r>
            <w:r w:rsidR="007751D2" w:rsidRPr="00EB2525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Lämplighetsprov, anpassnings</w:t>
            </w:r>
            <w:r w:rsidR="00B77C4E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-</w:t>
            </w:r>
            <w:r w:rsidR="007751D2" w:rsidRPr="00EB2525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period eller kompletterande studier som har genomförts</w:t>
            </w:r>
          </w:p>
        </w:tc>
        <w:tc>
          <w:tcPr>
            <w:tcW w:w="288" w:type="dxa"/>
            <w:tcBorders>
              <w:top w:val="single" w:sz="6" w:space="0" w:color="0060A9"/>
              <w:left w:val="single" w:sz="2" w:space="0" w:color="0060A9"/>
            </w:tcBorders>
          </w:tcPr>
          <w:p w:rsidR="00894ABF" w:rsidRPr="00EB2525" w:rsidRDefault="00894ABF" w:rsidP="00982A41">
            <w:pPr>
              <w:rPr>
                <w:lang w:val="sv-SE"/>
              </w:rPr>
            </w:pPr>
          </w:p>
        </w:tc>
        <w:tc>
          <w:tcPr>
            <w:tcW w:w="8784" w:type="dxa"/>
            <w:vMerge w:val="restart"/>
            <w:tcBorders>
              <w:top w:val="single" w:sz="5" w:space="0" w:color="0060A9"/>
              <w:left w:val="nil"/>
              <w:right w:val="nil"/>
            </w:tcBorders>
          </w:tcPr>
          <w:p w:rsidR="00894ABF" w:rsidRDefault="00894ABF" w:rsidP="00982A41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060A9"/>
                <w:sz w:val="18"/>
              </w:rPr>
              <w:t>Anpassningsperiod</w:t>
            </w:r>
            <w:proofErr w:type="spellEnd"/>
          </w:p>
        </w:tc>
      </w:tr>
      <w:tr w:rsidR="00894ABF" w:rsidTr="00982A41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0060A9"/>
            </w:tcBorders>
          </w:tcPr>
          <w:p w:rsidR="00894ABF" w:rsidRDefault="00894ABF" w:rsidP="00982A41"/>
        </w:tc>
        <w:tc>
          <w:tcPr>
            <w:tcW w:w="8784" w:type="dxa"/>
            <w:vMerge/>
            <w:tcBorders>
              <w:left w:val="nil"/>
              <w:bottom w:val="nil"/>
              <w:right w:val="nil"/>
            </w:tcBorders>
          </w:tcPr>
          <w:p w:rsidR="00894ABF" w:rsidRDefault="00894ABF" w:rsidP="00982A41"/>
        </w:tc>
      </w:tr>
      <w:tr w:rsidR="00894ABF" w:rsidRPr="003E731C" w:rsidTr="00894ABF">
        <w:trPr>
          <w:trHeight w:hRule="exact" w:val="65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:rsidR="00894ABF" w:rsidRPr="00B77C4E" w:rsidRDefault="00894ABF" w:rsidP="00982A41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  <w:lang w:val="sv-SE"/>
              </w:rPr>
            </w:pPr>
          </w:p>
          <w:p w:rsidR="00894ABF" w:rsidRPr="00EB2525" w:rsidRDefault="00894ABF" w:rsidP="00BD0705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/>
                <w:color w:val="0060A9"/>
                <w:sz w:val="16"/>
                <w:lang w:val="sv-SE"/>
              </w:rPr>
              <w:t>Arbetsuppgift</w:t>
            </w:r>
            <w:r w:rsidR="00BD0705">
              <w:rPr>
                <w:rFonts w:ascii="Arial"/>
                <w:color w:val="0060A9"/>
                <w:sz w:val="16"/>
                <w:lang w:val="sv-SE"/>
              </w:rPr>
              <w:t>(er)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 xml:space="preserve"> i vilken anpassningsperioden</w:t>
            </w:r>
            <w:r w:rsidR="00BD0705">
              <w:rPr>
                <w:rFonts w:ascii="Arial"/>
                <w:color w:val="0060A9"/>
                <w:sz w:val="16"/>
                <w:lang w:val="sv-SE"/>
              </w:rPr>
              <w:t xml:space="preserve"> har</w:t>
            </w:r>
            <w:r w:rsidRPr="00EB2525">
              <w:rPr>
                <w:rFonts w:ascii="Arial"/>
                <w:color w:val="0060A9"/>
                <w:spacing w:val="5"/>
                <w:sz w:val="16"/>
                <w:lang w:val="sv-SE"/>
              </w:rPr>
              <w:t xml:space="preserve"> 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genomf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rts</w:t>
            </w:r>
            <w:r w:rsidR="0045517A">
              <w:rPr>
                <w:rFonts w:ascii="Arial"/>
                <w:color w:val="0060A9"/>
                <w:sz w:val="16"/>
                <w:lang w:val="sv-SE"/>
              </w:rPr>
              <w:t xml:space="preserve"> (</w:t>
            </w:r>
            <w:r w:rsidR="0045517A" w:rsidRPr="0045517A">
              <w:rPr>
                <w:rFonts w:ascii="Arial"/>
                <w:color w:val="0060A9"/>
                <w:sz w:val="16"/>
                <w:lang w:val="sv-SE"/>
              </w:rPr>
              <w:t>uppgiftsben</w:t>
            </w:r>
            <w:r w:rsidR="0045517A" w:rsidRPr="0045517A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45517A" w:rsidRPr="0045517A">
              <w:rPr>
                <w:rFonts w:ascii="Arial"/>
                <w:color w:val="0060A9"/>
                <w:sz w:val="16"/>
                <w:lang w:val="sv-SE"/>
              </w:rPr>
              <w:t>mning p</w:t>
            </w:r>
            <w:r w:rsidR="0045517A" w:rsidRPr="0045517A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45517A" w:rsidRPr="0045517A">
              <w:rPr>
                <w:rFonts w:ascii="Arial"/>
                <w:color w:val="0060A9"/>
                <w:sz w:val="16"/>
                <w:lang w:val="sv-SE"/>
              </w:rPr>
              <w:t xml:space="preserve"> finska eller svenska</w:t>
            </w:r>
            <w:r w:rsidR="0045517A">
              <w:rPr>
                <w:rFonts w:ascii="Arial"/>
                <w:color w:val="0060A9"/>
                <w:sz w:val="16"/>
                <w:lang w:val="sv-SE"/>
              </w:rPr>
              <w:t>)</w:t>
            </w:r>
          </w:p>
        </w:tc>
      </w:tr>
      <w:tr w:rsidR="00894ABF" w:rsidRPr="003E731C" w:rsidTr="00894ABF">
        <w:trPr>
          <w:trHeight w:hRule="exact" w:val="566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894ABF" w:rsidRPr="00EB2525" w:rsidRDefault="00894ABF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Tid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punkt(er)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då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har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genomförts</w:t>
            </w:r>
          </w:p>
        </w:tc>
      </w:tr>
      <w:tr w:rsidR="00894ABF" w:rsidTr="00982A41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894ABF" w:rsidRDefault="00894ABF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0060A9"/>
                <w:sz w:val="16"/>
              </w:rPr>
              <w:t>Arbetsgivare</w:t>
            </w:r>
            <w:proofErr w:type="spellEnd"/>
            <w:r w:rsidR="005B1A02">
              <w:rPr>
                <w:rFonts w:ascii="Arial"/>
                <w:color w:val="0060A9"/>
                <w:sz w:val="16"/>
              </w:rPr>
              <w:t xml:space="preserve"> </w:t>
            </w:r>
            <w:proofErr w:type="spellStart"/>
            <w:r w:rsidR="005B1A02">
              <w:rPr>
                <w:rFonts w:ascii="Arial"/>
                <w:color w:val="0060A9"/>
                <w:sz w:val="16"/>
              </w:rPr>
              <w:t>och</w:t>
            </w:r>
            <w:proofErr w:type="spellEnd"/>
            <w:r w:rsidR="005B1A02">
              <w:rPr>
                <w:rFonts w:ascii="Arial"/>
                <w:color w:val="0060A9"/>
                <w:sz w:val="16"/>
              </w:rPr>
              <w:t xml:space="preserve"> </w:t>
            </w:r>
            <w:proofErr w:type="spellStart"/>
            <w:r w:rsidR="005B1A02">
              <w:rPr>
                <w:rFonts w:ascii="Arial"/>
                <w:color w:val="0060A9"/>
                <w:sz w:val="16"/>
              </w:rPr>
              <w:t>arbetsgivarens</w:t>
            </w:r>
            <w:proofErr w:type="spellEnd"/>
            <w:r w:rsidR="005B1A02">
              <w:rPr>
                <w:rFonts w:ascii="Arial"/>
                <w:color w:val="0060A9"/>
                <w:sz w:val="16"/>
              </w:rPr>
              <w:t xml:space="preserve"> </w:t>
            </w:r>
            <w:r w:rsidR="0045517A">
              <w:rPr>
                <w:rFonts w:ascii="Arial"/>
                <w:color w:val="0060A9"/>
                <w:sz w:val="16"/>
              </w:rPr>
              <w:t xml:space="preserve"> </w:t>
            </w:r>
            <w:proofErr w:type="spellStart"/>
            <w:r w:rsidR="0045517A">
              <w:rPr>
                <w:rFonts w:ascii="Arial"/>
                <w:color w:val="0060A9"/>
                <w:sz w:val="16"/>
              </w:rPr>
              <w:t>kontaktuppgifter</w:t>
            </w:r>
            <w:proofErr w:type="spellEnd"/>
          </w:p>
        </w:tc>
      </w:tr>
      <w:tr w:rsidR="00894ABF" w:rsidRPr="003E731C" w:rsidTr="00982A41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894ABF" w:rsidRPr="00EB2525" w:rsidRDefault="00894ABF" w:rsidP="00982A41">
            <w:pPr>
              <w:pStyle w:val="TableParagraph"/>
              <w:spacing w:before="50"/>
              <w:ind w:left="5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Övervakare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3"/>
                <w:sz w:val="14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anpassningsperioden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4"/>
                <w:sz w:val="14"/>
                <w:lang w:val="sv-SE"/>
              </w:rPr>
              <w:t>och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hans/hennes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kompetens.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Ifylls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3"/>
                <w:sz w:val="14"/>
                <w:lang w:val="sv-SE"/>
              </w:rPr>
              <w:t>om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4"/>
                <w:sz w:val="14"/>
                <w:lang w:val="sv-SE"/>
              </w:rPr>
              <w:t>den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kompetens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4"/>
                <w:sz w:val="14"/>
                <w:lang w:val="sv-SE"/>
              </w:rPr>
              <w:t>som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4"/>
                <w:sz w:val="14"/>
                <w:lang w:val="sv-SE"/>
              </w:rPr>
              <w:t>krävs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3"/>
                <w:sz w:val="14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övervakaren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3"/>
                <w:sz w:val="14"/>
                <w:lang w:val="sv-SE"/>
              </w:rPr>
              <w:t>har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bestämts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4"/>
                <w:lang w:val="sv-SE"/>
              </w:rPr>
              <w:t>i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3"/>
                <w:sz w:val="14"/>
                <w:lang w:val="sv-SE"/>
              </w:rPr>
              <w:t>det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4"/>
                <w:sz w:val="14"/>
                <w:lang w:val="sv-SE"/>
              </w:rPr>
              <w:t>villkorliga</w:t>
            </w:r>
            <w:r w:rsidRPr="00EB2525">
              <w:rPr>
                <w:rFonts w:ascii="Arial" w:hAnsi="Arial"/>
                <w:color w:val="0060A9"/>
                <w:spacing w:val="-12"/>
                <w:sz w:val="14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5"/>
                <w:sz w:val="14"/>
                <w:lang w:val="sv-SE"/>
              </w:rPr>
              <w:t>beslutet.</w:t>
            </w:r>
          </w:p>
        </w:tc>
      </w:tr>
      <w:tr w:rsidR="00894ABF" w:rsidRPr="003E731C" w:rsidTr="00982A41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:rsidR="00894ABF" w:rsidRPr="00EB2525" w:rsidRDefault="00894ABF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genomförd</w:t>
            </w:r>
            <w:r w:rsidR="005B1A02"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</w:t>
            </w:r>
          </w:p>
        </w:tc>
      </w:tr>
      <w:tr w:rsidR="00894ABF" w:rsidRPr="003E731C" w:rsidTr="00982A41">
        <w:trPr>
          <w:trHeight w:hRule="exact" w:val="12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:rsidR="00894ABF" w:rsidRPr="00EB2525" w:rsidRDefault="00894ABF" w:rsidP="00982A41">
            <w:pPr>
              <w:rPr>
                <w:lang w:val="sv-SE"/>
              </w:rPr>
            </w:pPr>
          </w:p>
        </w:tc>
      </w:tr>
      <w:tr w:rsidR="00894ABF" w:rsidTr="00982A41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288" w:type="dxa"/>
            <w:tcBorders>
              <w:left w:val="single" w:sz="2" w:space="0" w:color="0060A9"/>
            </w:tcBorders>
          </w:tcPr>
          <w:p w:rsidR="00894ABF" w:rsidRPr="00EB2525" w:rsidRDefault="002B714F" w:rsidP="00982A41">
            <w:pPr>
              <w:rPr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37795" cy="132715"/>
                      <wp:effectExtent l="5080" t="8255" r="9525" b="1143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ABB0" id="Rectangle 22" o:spid="_x0000_s1026" style="position:absolute;margin-left:0;margin-top:.95pt;width:10.8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ClJQ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894ABF" w:rsidRDefault="00894ABF" w:rsidP="00982A41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60A9"/>
                <w:sz w:val="18"/>
              </w:rPr>
              <w:t>Lämplighetsprov</w:t>
            </w:r>
            <w:proofErr w:type="spellEnd"/>
          </w:p>
        </w:tc>
      </w:tr>
      <w:tr w:rsidR="00894ABF" w:rsidTr="00894ABF">
        <w:trPr>
          <w:trHeight w:hRule="exact" w:val="4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:rsidR="00894ABF" w:rsidRDefault="00894ABF" w:rsidP="00982A4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894ABF" w:rsidRDefault="00894ABF" w:rsidP="00982A41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60A9"/>
                <w:sz w:val="16"/>
              </w:rPr>
              <w:t>Anordnaren</w:t>
            </w:r>
            <w:proofErr w:type="spellEnd"/>
            <w:r>
              <w:rPr>
                <w:rFonts w:ascii="Arial" w:hAnsi="Arial"/>
                <w:color w:val="0060A9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60A9"/>
                <w:sz w:val="16"/>
              </w:rPr>
              <w:t>av</w:t>
            </w:r>
            <w:r>
              <w:rPr>
                <w:rFonts w:ascii="Arial" w:hAnsi="Arial"/>
                <w:color w:val="0060A9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60A9"/>
                <w:sz w:val="16"/>
              </w:rPr>
              <w:t>lämplighetsprovet</w:t>
            </w:r>
            <w:proofErr w:type="spellEnd"/>
          </w:p>
        </w:tc>
      </w:tr>
      <w:tr w:rsidR="00894ABF" w:rsidRPr="003E731C" w:rsidTr="00BB6269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:rsidR="00894ABF" w:rsidRPr="00EB2525" w:rsidRDefault="00894ABF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avläggande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lämplighetsprov</w:t>
            </w:r>
          </w:p>
        </w:tc>
      </w:tr>
      <w:tr w:rsidR="00894ABF" w:rsidRPr="003E731C" w:rsidTr="00380C1E">
        <w:trPr>
          <w:trHeight w:val="644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:rsidR="00894ABF" w:rsidRPr="00EB2525" w:rsidRDefault="00894ABF" w:rsidP="003E2BE7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:rsidR="00894ABF" w:rsidRPr="00EB2525" w:rsidRDefault="00894ABF" w:rsidP="00894ABF">
            <w:pPr>
              <w:pStyle w:val="TableParagraph"/>
              <w:tabs>
                <w:tab w:val="left" w:pos="2645"/>
              </w:tabs>
              <w:spacing w:before="34"/>
              <w:rPr>
                <w:rFonts w:ascii="Arial" w:hAnsi="Arial"/>
                <w:color w:val="0060A9"/>
                <w:sz w:val="8"/>
                <w:szCs w:val="8"/>
                <w:lang w:val="sv-SE"/>
              </w:rPr>
            </w:pPr>
          </w:p>
          <w:p w:rsidR="004200B9" w:rsidRPr="00EB2525" w:rsidRDefault="002B714F" w:rsidP="004200B9">
            <w:pPr>
              <w:pStyle w:val="TableParagraph"/>
              <w:tabs>
                <w:tab w:val="left" w:pos="2645"/>
              </w:tabs>
              <w:spacing w:before="34"/>
              <w:rPr>
                <w:rFonts w:ascii="Arial" w:hAnsi="Arial"/>
                <w:color w:val="0060A9"/>
                <w:sz w:val="18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49530</wp:posOffset>
                      </wp:positionV>
                      <wp:extent cx="137795" cy="132715"/>
                      <wp:effectExtent l="10160" t="6350" r="13970" b="1333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9FAD6" id="Rectangle 24" o:spid="_x0000_s1026" style="position:absolute;margin-left:1.15pt;margin-top:3.9pt;width:10.8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" strokecolor="#1654a5"/>
                  </w:pict>
                </mc:Fallback>
              </mc:AlternateContent>
            </w:r>
            <w:r w:rsidR="00894ABF" w:rsidRPr="00EB2525">
              <w:rPr>
                <w:rFonts w:ascii="Arial" w:hAnsi="Arial"/>
                <w:color w:val="0060A9"/>
                <w:sz w:val="18"/>
                <w:lang w:val="sv-SE"/>
              </w:rPr>
              <w:t xml:space="preserve">        </w:t>
            </w:r>
            <w:r w:rsidR="004200B9" w:rsidRPr="00EB2525">
              <w:rPr>
                <w:rFonts w:ascii="Arial" w:hAnsi="Arial"/>
                <w:color w:val="0060A9"/>
                <w:sz w:val="18"/>
                <w:lang w:val="sv-SE"/>
              </w:rPr>
              <w:t>Ko</w:t>
            </w:r>
            <w:r w:rsidR="00894ABF" w:rsidRPr="00EB2525">
              <w:rPr>
                <w:rFonts w:ascii="Arial" w:hAnsi="Arial"/>
                <w:color w:val="0060A9"/>
                <w:sz w:val="18"/>
                <w:lang w:val="sv-SE"/>
              </w:rPr>
              <w:t>mpl</w:t>
            </w:r>
            <w:r w:rsidR="004200B9" w:rsidRPr="00EB2525">
              <w:rPr>
                <w:rFonts w:ascii="Arial" w:hAnsi="Arial"/>
                <w:color w:val="0060A9"/>
                <w:sz w:val="18"/>
                <w:lang w:val="sv-SE"/>
              </w:rPr>
              <w:t>etterande studier</w:t>
            </w:r>
          </w:p>
          <w:p w:rsidR="004200B9" w:rsidRPr="00EB2525" w:rsidRDefault="004200B9" w:rsidP="004200B9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sz w:val="13"/>
                <w:szCs w:val="13"/>
                <w:lang w:val="sv-SE"/>
              </w:rPr>
            </w:pPr>
          </w:p>
          <w:p w:rsidR="00894ABF" w:rsidRPr="00EB2525" w:rsidRDefault="005B1A02" w:rsidP="004200B9">
            <w:pPr>
              <w:tabs>
                <w:tab w:val="left" w:pos="1481"/>
              </w:tabs>
              <w:rPr>
                <w:lang w:val="sv-SE"/>
              </w:rPr>
            </w:pPr>
            <w:r>
              <w:rPr>
                <w:rFonts w:ascii="Arial" w:hAnsi="Arial"/>
                <w:color w:val="0060A9"/>
                <w:sz w:val="16"/>
                <w:lang w:val="sv-SE"/>
              </w:rPr>
              <w:t xml:space="preserve"> </w:t>
            </w:r>
            <w:r w:rsidR="004200B9" w:rsidRPr="00EB2525">
              <w:rPr>
                <w:rFonts w:ascii="Arial" w:hAnsi="Arial"/>
                <w:color w:val="0060A9"/>
                <w:sz w:val="16"/>
                <w:lang w:val="sv-SE"/>
              </w:rPr>
              <w:t>Anordnaren</w:t>
            </w:r>
            <w:r w:rsidR="004200B9" w:rsidRPr="00EB2525">
              <w:rPr>
                <w:rFonts w:ascii="Arial" w:hAns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4200B9" w:rsidRPr="00EB2525">
              <w:rPr>
                <w:rFonts w:ascii="Arial" w:hAnsi="Arial"/>
                <w:color w:val="0060A9"/>
                <w:sz w:val="16"/>
                <w:lang w:val="sv-SE"/>
              </w:rPr>
              <w:t>av kompletterande studier</w:t>
            </w:r>
          </w:p>
        </w:tc>
      </w:tr>
      <w:tr w:rsidR="00894ABF" w:rsidRPr="003E731C" w:rsidTr="00A06B1A">
        <w:trPr>
          <w:trHeight w:val="453"/>
        </w:trPr>
        <w:tc>
          <w:tcPr>
            <w:tcW w:w="1296" w:type="dxa"/>
            <w:vMerge/>
            <w:tcBorders>
              <w:left w:val="single" w:sz="5" w:space="0" w:color="0060A9"/>
              <w:bottom w:val="single" w:sz="2" w:space="0" w:color="0060A9"/>
              <w:right w:val="single" w:sz="2" w:space="0" w:color="0060A9"/>
            </w:tcBorders>
          </w:tcPr>
          <w:p w:rsidR="00894ABF" w:rsidRPr="00EB2525" w:rsidRDefault="00894ABF" w:rsidP="003E2BE7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:rsidR="00894ABF" w:rsidRPr="00EB2525" w:rsidRDefault="004200B9" w:rsidP="00894ABF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 kompletteran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d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e studier</w:t>
            </w:r>
          </w:p>
        </w:tc>
      </w:tr>
      <w:tr w:rsidR="00A8692E" w:rsidRPr="003E731C" w:rsidTr="00A06B1A">
        <w:trPr>
          <w:trHeight w:val="698"/>
        </w:trPr>
        <w:tc>
          <w:tcPr>
            <w:tcW w:w="1296" w:type="dxa"/>
            <w:tcBorders>
              <w:top w:val="single" w:sz="6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:rsidR="00A8692E" w:rsidRPr="00C82BE1" w:rsidRDefault="00A8692E" w:rsidP="00982A41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C82BE1">
              <w:rPr>
                <w:rFonts w:ascii="Arial" w:hAnsi="Arial" w:cs="Arial"/>
                <w:b/>
                <w:color w:val="0060A9"/>
                <w:w w:val="70"/>
                <w:sz w:val="18"/>
              </w:rPr>
              <w:t>Underskrift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:rsidR="00A8692E" w:rsidRPr="00EB2525" w:rsidRDefault="00A8692E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Sökandes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underskrift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och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namnförtydligande</w:t>
            </w:r>
          </w:p>
        </w:tc>
      </w:tr>
      <w:tr w:rsidR="00A8692E" w:rsidTr="00AE38A1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:rsidR="00A8692E" w:rsidRPr="00C82BE1" w:rsidRDefault="00A8692E" w:rsidP="00982A41">
            <w:pPr>
              <w:pStyle w:val="TableParagraph"/>
              <w:spacing w:before="2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C82BE1">
              <w:rPr>
                <w:rFonts w:ascii="Arial" w:hAnsi="Arial" w:cs="Arial"/>
                <w:b/>
                <w:color w:val="0060A9"/>
                <w:w w:val="70"/>
                <w:sz w:val="18"/>
              </w:rPr>
              <w:t>Bilagor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right w:val="nil"/>
            </w:tcBorders>
          </w:tcPr>
          <w:p w:rsidR="00A8692E" w:rsidRPr="00C24514" w:rsidRDefault="00A8692E" w:rsidP="00982A41">
            <w:pPr>
              <w:rPr>
                <w:sz w:val="6"/>
                <w:szCs w:val="6"/>
              </w:rPr>
            </w:pPr>
          </w:p>
        </w:tc>
      </w:tr>
      <w:tr w:rsidR="00AE38A1" w:rsidRPr="003E731C" w:rsidTr="00082BDA">
        <w:trPr>
          <w:trHeight w:val="1144"/>
        </w:trPr>
        <w:tc>
          <w:tcPr>
            <w:tcW w:w="1296" w:type="dxa"/>
            <w:vMerge/>
            <w:tcBorders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:rsidR="00AE38A1" w:rsidRDefault="00AE38A1" w:rsidP="00982A41"/>
        </w:tc>
        <w:tc>
          <w:tcPr>
            <w:tcW w:w="9072" w:type="dxa"/>
            <w:gridSpan w:val="2"/>
            <w:tcBorders>
              <w:left w:val="single" w:sz="2" w:space="0" w:color="0060A9"/>
              <w:bottom w:val="single" w:sz="2" w:space="0" w:color="0060A9"/>
            </w:tcBorders>
          </w:tcPr>
          <w:p w:rsidR="00AE38A1" w:rsidRPr="00EB2525" w:rsidRDefault="002B714F" w:rsidP="00C24514">
            <w:pPr>
              <w:pStyle w:val="TableParagraph"/>
              <w:tabs>
                <w:tab w:val="left" w:pos="316"/>
              </w:tabs>
              <w:ind w:left="51"/>
              <w:rPr>
                <w:rFonts w:ascii="Arial" w:hAnsi="Arial"/>
                <w:color w:val="0060A9"/>
                <w:sz w:val="16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37795" cy="132715"/>
                      <wp:effectExtent l="5080" t="13335" r="9525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95D8" id="Rectangle 15" o:spid="_x0000_s1026" style="position:absolute;margin-left:0;margin-top:1.9pt;width:10.85pt;height:1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" strokecolor="#1654a5"/>
                  </w:pict>
                </mc:Fallback>
              </mc:AlternateContent>
            </w:r>
            <w:r w:rsidR="00AE38A1"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="002F285D" w:rsidRPr="00EB2525">
              <w:rPr>
                <w:rFonts w:ascii="Arial" w:hAnsi="Arial"/>
                <w:color w:val="0060A9"/>
                <w:sz w:val="16"/>
                <w:lang w:val="sv-SE"/>
              </w:rPr>
              <w:t>K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opia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av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över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anpassningsperioden.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pacing w:val="-4"/>
                <w:sz w:val="16"/>
                <w:lang w:val="sv-SE"/>
              </w:rPr>
              <w:t>Av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intyget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ska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framgå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att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har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B25D94">
              <w:rPr>
                <w:rFonts w:ascii="Arial" w:hAnsi="Arial"/>
                <w:color w:val="0060A9"/>
                <w:sz w:val="16"/>
                <w:lang w:val="sv-SE"/>
              </w:rPr>
              <w:t>genomförts</w:t>
            </w:r>
            <w:r w:rsidR="00AE38A1"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 w:hAnsi="Arial"/>
                <w:color w:val="0060A9"/>
                <w:sz w:val="16"/>
                <w:lang w:val="sv-SE"/>
              </w:rPr>
              <w:t>enligt</w:t>
            </w:r>
          </w:p>
          <w:p w:rsidR="00AE38A1" w:rsidRPr="00EB2525" w:rsidRDefault="002B714F" w:rsidP="00AE38A1">
            <w:pPr>
              <w:tabs>
                <w:tab w:val="left" w:pos="316"/>
              </w:tabs>
              <w:rPr>
                <w:rFonts w:ascii="Arial" w:hAnsi="Arial"/>
                <w:color w:val="0060A9"/>
                <w:w w:val="90"/>
                <w:sz w:val="12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218440</wp:posOffset>
                      </wp:positionV>
                      <wp:extent cx="137795" cy="132715"/>
                      <wp:effectExtent l="5080" t="10160" r="952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BB55" id="Rectangle 19" o:spid="_x0000_s1026" style="position:absolute;margin-left:0;margin-top:17.2pt;width:10.85pt;height:1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fS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" strokecolor="#1654a5"/>
                  </w:pict>
                </mc:Fallback>
              </mc:AlternateContent>
            </w:r>
            <w:r w:rsidR="00AE38A1"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Utbildningsstyrelsens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beslut.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Intyget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ska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vara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daterat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efter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att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anpassningsperioden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har</w:t>
            </w:r>
            <w:r w:rsidR="00AE38A1"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B25D94">
              <w:rPr>
                <w:rFonts w:ascii="Arial"/>
                <w:color w:val="0060A9"/>
                <w:sz w:val="16"/>
                <w:lang w:val="sv-SE"/>
              </w:rPr>
              <w:t>genomf</w:t>
            </w:r>
            <w:r w:rsidR="00B25D94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B25D94">
              <w:rPr>
                <w:rFonts w:ascii="Arial"/>
                <w:color w:val="0060A9"/>
                <w:sz w:val="16"/>
                <w:lang w:val="sv-SE"/>
              </w:rPr>
              <w:t>rts</w:t>
            </w:r>
            <w:r w:rsidR="00AE38A1" w:rsidRPr="00EB2525">
              <w:rPr>
                <w:rFonts w:ascii="Arial"/>
                <w:color w:val="0060A9"/>
                <w:sz w:val="16"/>
                <w:lang w:val="sv-SE"/>
              </w:rPr>
              <w:t>.</w:t>
            </w:r>
            <w:r w:rsidR="00B25D94">
              <w:rPr>
                <w:rFonts w:ascii="Arial"/>
                <w:color w:val="0060A9"/>
                <w:sz w:val="16"/>
                <w:lang w:val="sv-SE"/>
              </w:rPr>
              <w:t xml:space="preserve"> </w:t>
            </w:r>
            <w:r w:rsidR="00B25D94" w:rsidRPr="00B25D94">
              <w:rPr>
                <w:rFonts w:ascii="Arial"/>
                <w:color w:val="0060A9"/>
                <w:sz w:val="16"/>
                <w:lang w:val="sv-SE"/>
              </w:rPr>
              <w:t>Om anpassningsperioden</w:t>
            </w:r>
            <w:r w:rsidR="00EB2525">
              <w:rPr>
                <w:rFonts w:ascii="Arial"/>
                <w:color w:val="0060A9"/>
                <w:sz w:val="16"/>
                <w:lang w:val="sv-SE"/>
              </w:rPr>
              <w:br/>
              <w:t xml:space="preserve">       </w:t>
            </w:r>
            <w:r w:rsidR="00B25D94" w:rsidRPr="00B25D94">
              <w:rPr>
                <w:rFonts w:ascii="Arial"/>
                <w:color w:val="0060A9"/>
                <w:sz w:val="16"/>
                <w:lang w:val="sv-SE"/>
              </w:rPr>
              <w:t xml:space="preserve"> har genomf</w:t>
            </w:r>
            <w:r w:rsidR="00B25D94" w:rsidRPr="00B25D94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B25D94" w:rsidRPr="00B25D94">
              <w:rPr>
                <w:rFonts w:ascii="Arial"/>
                <w:color w:val="0060A9"/>
                <w:sz w:val="16"/>
                <w:lang w:val="sv-SE"/>
              </w:rPr>
              <w:t xml:space="preserve">rts i flera perioder, ska ett intyg </w:t>
            </w:r>
            <w:r w:rsidR="00B25D94" w:rsidRPr="00B25D94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B25D94" w:rsidRPr="00B25D94">
              <w:rPr>
                <w:rFonts w:ascii="Arial"/>
                <w:color w:val="0060A9"/>
                <w:sz w:val="16"/>
                <w:lang w:val="sv-SE"/>
              </w:rPr>
              <w:t>ver varje period bifogas.</w:t>
            </w:r>
          </w:p>
          <w:p w:rsidR="004200B9" w:rsidRPr="00EB2525" w:rsidRDefault="00AE38A1" w:rsidP="00AE38A1">
            <w:pPr>
              <w:tabs>
                <w:tab w:val="left" w:pos="316"/>
              </w:tabs>
              <w:rPr>
                <w:rFonts w:ascii="Arial" w:hAnsi="Arial" w:cs="Arial"/>
                <w:color w:val="0060A9"/>
                <w:sz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="002F285D" w:rsidRPr="00EB2525">
              <w:rPr>
                <w:rFonts w:ascii="Arial" w:hAnsi="Arial" w:cs="Arial"/>
                <w:color w:val="0060A9"/>
                <w:sz w:val="16"/>
                <w:lang w:val="sv-SE"/>
              </w:rPr>
              <w:t>K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opia av intyg över avläggande av lämplighetsprov</w:t>
            </w:r>
          </w:p>
          <w:p w:rsidR="00AE38A1" w:rsidRPr="00EB2525" w:rsidRDefault="002B714F" w:rsidP="00AE38A1">
            <w:pPr>
              <w:tabs>
                <w:tab w:val="left" w:pos="316"/>
              </w:tabs>
              <w:rPr>
                <w:rFonts w:ascii="Arial"/>
                <w:color w:val="0060A9"/>
                <w:sz w:val="10"/>
                <w:szCs w:val="10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37795" cy="132715"/>
                      <wp:effectExtent l="5080" t="10795" r="9525" b="889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10AB0" id="Rectangle 25" o:spid="_x0000_s1026" style="position:absolute;margin-left:0;margin-top:5.75pt;width:10.8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" strokecolor="#1654a5"/>
                  </w:pict>
                </mc:Fallback>
              </mc:AlternateContent>
            </w:r>
          </w:p>
          <w:p w:rsidR="00AE38A1" w:rsidRPr="00EB2525" w:rsidRDefault="002F285D" w:rsidP="00EB2525">
            <w:pPr>
              <w:pStyle w:val="TableParagraph"/>
              <w:spacing w:before="10"/>
              <w:ind w:left="51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/>
                <w:color w:val="0060A9"/>
                <w:sz w:val="16"/>
                <w:lang w:val="sv-SE"/>
              </w:rPr>
              <w:t xml:space="preserve">      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Kopia av</w:t>
            </w:r>
            <w:r w:rsidR="00D52093">
              <w:rPr>
                <w:rFonts w:ascii="Arial" w:hAnsi="Arial" w:cs="Arial"/>
                <w:color w:val="0060A9"/>
                <w:sz w:val="16"/>
                <w:lang w:val="sv-SE"/>
              </w:rPr>
              <w:t xml:space="preserve"> högskolans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 xml:space="preserve"> intyg över </w:t>
            </w:r>
            <w:r w:rsidR="00D52093">
              <w:rPr>
                <w:rFonts w:ascii="Arial" w:hAnsi="Arial" w:cs="Arial"/>
                <w:color w:val="0060A9"/>
                <w:sz w:val="16"/>
                <w:lang w:val="sv-SE"/>
              </w:rPr>
              <w:t>genomgångna</w:t>
            </w:r>
            <w:r w:rsidR="00EB2525">
              <w:rPr>
                <w:rFonts w:ascii="Arial" w:hAnsi="Arial" w:cs="Arial"/>
                <w:color w:val="0060A9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kompletterande studier</w:t>
            </w:r>
          </w:p>
        </w:tc>
      </w:tr>
    </w:tbl>
    <w:p w:rsidR="002F285D" w:rsidRPr="00EB2525" w:rsidRDefault="002F285D" w:rsidP="00AE38A1">
      <w:pPr>
        <w:ind w:left="1985"/>
        <w:rPr>
          <w:rFonts w:ascii="Arial" w:hAnsi="Arial"/>
          <w:color w:val="0060A9"/>
          <w:sz w:val="8"/>
          <w:szCs w:val="8"/>
          <w:lang w:val="sv-SE"/>
        </w:rPr>
      </w:pPr>
    </w:p>
    <w:p w:rsidR="00AE38A1" w:rsidRPr="00EB2525" w:rsidRDefault="00734614" w:rsidP="00AE38A1">
      <w:pPr>
        <w:ind w:left="1985"/>
        <w:rPr>
          <w:rFonts w:ascii="Arial" w:hAnsi="Arial"/>
          <w:color w:val="0060A9"/>
          <w:sz w:val="18"/>
          <w:lang w:val="sv-SE"/>
        </w:rPr>
      </w:pPr>
      <w:r w:rsidRPr="00EB2525">
        <w:rPr>
          <w:rFonts w:ascii="Arial" w:hAnsi="Arial"/>
          <w:color w:val="0060A9"/>
          <w:sz w:val="18"/>
          <w:lang w:val="sv-SE"/>
        </w:rPr>
        <w:t xml:space="preserve">Utbildningsstyrelsens beslut kostar </w:t>
      </w:r>
      <w:r w:rsidR="00EE0934">
        <w:rPr>
          <w:rFonts w:ascii="Arial" w:hAnsi="Arial"/>
          <w:color w:val="0060A9"/>
          <w:sz w:val="18"/>
          <w:lang w:val="sv-SE"/>
        </w:rPr>
        <w:t>55</w:t>
      </w:r>
      <w:r w:rsidR="00EE0934" w:rsidRPr="00EB2525">
        <w:rPr>
          <w:rFonts w:ascii="Arial" w:hAnsi="Arial"/>
          <w:color w:val="0060A9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sz w:val="18"/>
          <w:lang w:val="sv-SE"/>
        </w:rPr>
        <w:t xml:space="preserve">euro. </w:t>
      </w:r>
    </w:p>
    <w:p w:rsidR="002F285D" w:rsidRPr="00EB2525" w:rsidRDefault="002F285D" w:rsidP="00AE38A1">
      <w:pPr>
        <w:ind w:left="1985"/>
        <w:rPr>
          <w:rFonts w:ascii="Arial" w:hAnsi="Arial"/>
          <w:color w:val="0060A9"/>
          <w:sz w:val="8"/>
          <w:szCs w:val="8"/>
          <w:lang w:val="sv-SE"/>
        </w:rPr>
      </w:pPr>
    </w:p>
    <w:p w:rsidR="00AE38A1" w:rsidRPr="00EB2525" w:rsidRDefault="00734614" w:rsidP="00AE38A1">
      <w:pPr>
        <w:ind w:left="1985"/>
        <w:rPr>
          <w:rFonts w:ascii="Arial Black" w:hAnsi="Arial Black"/>
          <w:b/>
          <w:color w:val="0060A9"/>
          <w:w w:val="95"/>
          <w:sz w:val="18"/>
          <w:lang w:val="sv-SE"/>
        </w:rPr>
      </w:pPr>
      <w:r w:rsidRPr="00EB2525">
        <w:rPr>
          <w:rFonts w:ascii="Arial Black" w:hAnsi="Arial Black"/>
          <w:b/>
          <w:color w:val="0060A9"/>
          <w:w w:val="95"/>
          <w:sz w:val="18"/>
          <w:lang w:val="sv-SE"/>
        </w:rPr>
        <w:t xml:space="preserve">Blanketten jämte bilagor sänds till </w:t>
      </w:r>
    </w:p>
    <w:p w:rsidR="00941B27" w:rsidRPr="00EB2525" w:rsidRDefault="00734614" w:rsidP="00AE38A1">
      <w:pPr>
        <w:ind w:left="1985"/>
        <w:rPr>
          <w:rFonts w:ascii="Arial" w:eastAsia="Arial" w:hAnsi="Arial" w:cs="Arial"/>
          <w:color w:val="0060A9"/>
          <w:sz w:val="18"/>
          <w:szCs w:val="18"/>
          <w:lang w:val="sv-SE"/>
        </w:rPr>
      </w:pPr>
      <w:r w:rsidRPr="00EB2525">
        <w:rPr>
          <w:rFonts w:ascii="Arial" w:hAnsi="Arial"/>
          <w:color w:val="0060A9"/>
          <w:w w:val="90"/>
          <w:sz w:val="18"/>
          <w:lang w:val="sv-SE"/>
        </w:rPr>
        <w:t xml:space="preserve">UTBILDNINGSSTYRELSEN  / </w:t>
      </w:r>
      <w:r w:rsidRPr="00EB2525">
        <w:rPr>
          <w:rFonts w:ascii="Arial" w:hAnsi="Arial"/>
          <w:color w:val="0060A9"/>
          <w:spacing w:val="2"/>
          <w:w w:val="90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w w:val="90"/>
          <w:sz w:val="18"/>
          <w:lang w:val="sv-SE"/>
        </w:rPr>
        <w:t>Registraturen</w:t>
      </w:r>
    </w:p>
    <w:p w:rsidR="00941B27" w:rsidRPr="00EB2525" w:rsidRDefault="00734614">
      <w:pPr>
        <w:pStyle w:val="Leipteksti"/>
        <w:spacing w:line="188" w:lineRule="exact"/>
        <w:ind w:right="2902"/>
        <w:rPr>
          <w:color w:val="0060A9"/>
          <w:lang w:val="sv-SE"/>
        </w:rPr>
      </w:pPr>
      <w:r w:rsidRPr="00EB2525">
        <w:rPr>
          <w:color w:val="0060A9"/>
          <w:lang w:val="sv-SE"/>
        </w:rPr>
        <w:t>PB</w:t>
      </w:r>
      <w:r w:rsidRPr="00EB2525">
        <w:rPr>
          <w:color w:val="0060A9"/>
          <w:spacing w:val="-11"/>
          <w:lang w:val="sv-SE"/>
        </w:rPr>
        <w:t xml:space="preserve"> </w:t>
      </w:r>
      <w:r w:rsidRPr="00EB2525">
        <w:rPr>
          <w:color w:val="0060A9"/>
          <w:lang w:val="sv-SE"/>
        </w:rPr>
        <w:t>380</w:t>
      </w:r>
    </w:p>
    <w:p w:rsidR="00941B27" w:rsidRPr="00EB2525" w:rsidRDefault="00734614">
      <w:pPr>
        <w:pStyle w:val="Leipteksti"/>
        <w:spacing w:before="33"/>
        <w:ind w:right="2902"/>
        <w:rPr>
          <w:color w:val="0060A9"/>
          <w:w w:val="95"/>
          <w:lang w:val="sv-SE"/>
        </w:rPr>
      </w:pPr>
      <w:r w:rsidRPr="00EB2525">
        <w:rPr>
          <w:color w:val="0060A9"/>
          <w:w w:val="95"/>
          <w:lang w:val="sv-SE"/>
        </w:rPr>
        <w:t>00531</w:t>
      </w:r>
      <w:r w:rsidRPr="00EB2525">
        <w:rPr>
          <w:color w:val="0060A9"/>
          <w:spacing w:val="33"/>
          <w:w w:val="95"/>
          <w:lang w:val="sv-SE"/>
        </w:rPr>
        <w:t xml:space="preserve"> </w:t>
      </w:r>
      <w:r w:rsidRPr="00EB2525">
        <w:rPr>
          <w:color w:val="0060A9"/>
          <w:w w:val="95"/>
          <w:lang w:val="sv-SE"/>
        </w:rPr>
        <w:t>HELSINGFORS</w:t>
      </w:r>
    </w:p>
    <w:p w:rsidR="003E731C" w:rsidRDefault="00734614">
      <w:pPr>
        <w:spacing w:before="143"/>
        <w:ind w:left="1988" w:right="2902"/>
        <w:rPr>
          <w:rFonts w:ascii="Arial"/>
          <w:color w:val="0060A9"/>
          <w:sz w:val="18"/>
          <w:lang w:val="sv-SE"/>
        </w:rPr>
      </w:pPr>
      <w:r w:rsidRPr="00EB2525">
        <w:rPr>
          <w:rFonts w:ascii="Arial Black"/>
          <w:b/>
          <w:color w:val="0060A9"/>
          <w:sz w:val="18"/>
          <w:lang w:val="sv-SE"/>
        </w:rPr>
        <w:t xml:space="preserve">Ytterligare information: </w:t>
      </w:r>
      <w:bookmarkStart w:id="0" w:name="_GoBack"/>
      <w:r w:rsidR="00C90069" w:rsidRPr="00C90069">
        <w:rPr>
          <w:rFonts w:ascii="Arial"/>
          <w:color w:val="0060A9"/>
          <w:sz w:val="18"/>
          <w:lang w:val="sv-SE"/>
        </w:rPr>
        <w:t>www.oph.fi/</w:t>
      </w:r>
      <w:r w:rsidR="00B65240" w:rsidRPr="00B65240">
        <w:rPr>
          <w:rFonts w:ascii="Arial"/>
          <w:color w:val="0060A9"/>
          <w:sz w:val="18"/>
          <w:lang w:val="sv-SE"/>
        </w:rPr>
        <w:t>examens</w:t>
      </w:r>
      <w:r w:rsidR="00C90069" w:rsidRPr="00C90069">
        <w:rPr>
          <w:rFonts w:ascii="Arial"/>
          <w:color w:val="0060A9"/>
          <w:sz w:val="18"/>
          <w:lang w:val="sv-SE"/>
        </w:rPr>
        <w:t>erkannande</w:t>
      </w:r>
      <w:bookmarkEnd w:id="0"/>
      <w:r w:rsidR="00C90069">
        <w:rPr>
          <w:rFonts w:ascii="Arial"/>
          <w:color w:val="0060A9"/>
          <w:sz w:val="18"/>
          <w:lang w:val="sv-SE"/>
        </w:rPr>
        <w:t xml:space="preserve"> </w:t>
      </w:r>
    </w:p>
    <w:p w:rsidR="00941B27" w:rsidRPr="00EB2525" w:rsidRDefault="00C90069">
      <w:pPr>
        <w:spacing w:before="143"/>
        <w:ind w:left="1988" w:right="2902"/>
        <w:rPr>
          <w:rFonts w:ascii="Arial" w:eastAsia="Arial" w:hAnsi="Arial" w:cs="Arial"/>
          <w:color w:val="0060A9"/>
          <w:sz w:val="18"/>
          <w:szCs w:val="18"/>
          <w:lang w:val="sv-SE"/>
        </w:rPr>
      </w:pPr>
      <w:r>
        <w:rPr>
          <w:rFonts w:ascii="Arial"/>
          <w:color w:val="0060A9"/>
          <w:sz w:val="18"/>
          <w:lang w:val="sv-SE"/>
        </w:rPr>
        <w:t>t</w:t>
      </w:r>
      <w:r w:rsidR="00734614" w:rsidRPr="00EB2525">
        <w:rPr>
          <w:rFonts w:ascii="Arial"/>
          <w:color w:val="0060A9"/>
          <w:sz w:val="18"/>
          <w:lang w:val="sv-SE"/>
        </w:rPr>
        <w:t>fn +358 (0)29 533</w:t>
      </w:r>
      <w:r w:rsidR="00734614" w:rsidRPr="00EB2525">
        <w:rPr>
          <w:rFonts w:ascii="Arial"/>
          <w:color w:val="0060A9"/>
          <w:spacing w:val="1"/>
          <w:sz w:val="18"/>
          <w:lang w:val="sv-SE"/>
        </w:rPr>
        <w:t xml:space="preserve"> </w:t>
      </w:r>
      <w:r w:rsidR="00734614" w:rsidRPr="00EB2525">
        <w:rPr>
          <w:rFonts w:ascii="Arial"/>
          <w:color w:val="0060A9"/>
          <w:sz w:val="18"/>
          <w:lang w:val="sv-SE"/>
        </w:rPr>
        <w:t>1000</w:t>
      </w:r>
    </w:p>
    <w:p w:rsidR="00941B27" w:rsidRPr="00B77C4E" w:rsidRDefault="00941B27">
      <w:pPr>
        <w:spacing w:before="6"/>
        <w:rPr>
          <w:rFonts w:ascii="Arial" w:eastAsia="Arial" w:hAnsi="Arial" w:cs="Arial"/>
          <w:color w:val="0060A9"/>
          <w:sz w:val="10"/>
          <w:szCs w:val="10"/>
          <w:lang w:val="sv-SE"/>
        </w:rPr>
      </w:pPr>
    </w:p>
    <w:p w:rsidR="00941B27" w:rsidRPr="00B65240" w:rsidRDefault="00734614" w:rsidP="003E731C">
      <w:pPr>
        <w:spacing w:before="78"/>
        <w:ind w:left="1293" w:right="2902" w:firstLine="695"/>
        <w:rPr>
          <w:rFonts w:ascii="Arial" w:eastAsia="Arial" w:hAnsi="Arial" w:cs="Arial"/>
          <w:color w:val="0060A9"/>
          <w:sz w:val="14"/>
          <w:szCs w:val="14"/>
          <w:lang w:val="sv-SE"/>
        </w:rPr>
      </w:pPr>
      <w:r w:rsidRPr="00B65240">
        <w:rPr>
          <w:rFonts w:ascii="Arial"/>
          <w:color w:val="0060A9"/>
          <w:w w:val="90"/>
          <w:sz w:val="14"/>
          <w:lang w:val="sv-SE"/>
        </w:rPr>
        <w:t xml:space="preserve">UTBILDNINGSSTYRELSEN </w:t>
      </w:r>
      <w:r w:rsidRPr="00B65240">
        <w:rPr>
          <w:rFonts w:ascii="Arial"/>
          <w:color w:val="0060A9"/>
          <w:spacing w:val="23"/>
          <w:w w:val="90"/>
          <w:sz w:val="14"/>
          <w:lang w:val="sv-SE"/>
        </w:rPr>
        <w:t xml:space="preserve"> </w:t>
      </w:r>
      <w:r w:rsidRPr="00B65240">
        <w:rPr>
          <w:rFonts w:ascii="Arial"/>
          <w:color w:val="0060A9"/>
          <w:w w:val="90"/>
          <w:sz w:val="14"/>
          <w:lang w:val="sv-SE"/>
        </w:rPr>
        <w:t>201</w:t>
      </w:r>
      <w:r w:rsidR="002B714F" w:rsidRPr="00B65240">
        <w:rPr>
          <w:rFonts w:ascii="Arial"/>
          <w:color w:val="0060A9"/>
          <w:w w:val="90"/>
          <w:sz w:val="14"/>
          <w:lang w:val="sv-SE"/>
        </w:rPr>
        <w:t>9</w:t>
      </w:r>
    </w:p>
    <w:sectPr w:rsidR="00941B27" w:rsidRPr="00B65240">
      <w:type w:val="continuous"/>
      <w:pgSz w:w="11910" w:h="16840"/>
      <w:pgMar w:top="38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27"/>
    <w:rsid w:val="00082BDA"/>
    <w:rsid w:val="00195E3E"/>
    <w:rsid w:val="00197A47"/>
    <w:rsid w:val="001D4D93"/>
    <w:rsid w:val="002B714F"/>
    <w:rsid w:val="002F285D"/>
    <w:rsid w:val="003E731C"/>
    <w:rsid w:val="004036D5"/>
    <w:rsid w:val="004059A0"/>
    <w:rsid w:val="004135C8"/>
    <w:rsid w:val="004200B9"/>
    <w:rsid w:val="004247AA"/>
    <w:rsid w:val="0045517A"/>
    <w:rsid w:val="004D33A8"/>
    <w:rsid w:val="005B1A02"/>
    <w:rsid w:val="00637377"/>
    <w:rsid w:val="006C3E66"/>
    <w:rsid w:val="00734614"/>
    <w:rsid w:val="007751D2"/>
    <w:rsid w:val="007D06DE"/>
    <w:rsid w:val="00865109"/>
    <w:rsid w:val="00894ABF"/>
    <w:rsid w:val="00941B27"/>
    <w:rsid w:val="009A7BBF"/>
    <w:rsid w:val="009B6C0B"/>
    <w:rsid w:val="00A06B1A"/>
    <w:rsid w:val="00A65DD9"/>
    <w:rsid w:val="00A8692E"/>
    <w:rsid w:val="00AE38A1"/>
    <w:rsid w:val="00B07315"/>
    <w:rsid w:val="00B25D94"/>
    <w:rsid w:val="00B6252D"/>
    <w:rsid w:val="00B65240"/>
    <w:rsid w:val="00B77C4E"/>
    <w:rsid w:val="00BA54E2"/>
    <w:rsid w:val="00BD0705"/>
    <w:rsid w:val="00C24514"/>
    <w:rsid w:val="00C31CF1"/>
    <w:rsid w:val="00C82BE1"/>
    <w:rsid w:val="00C90069"/>
    <w:rsid w:val="00D52093"/>
    <w:rsid w:val="00E84547"/>
    <w:rsid w:val="00EB2525"/>
    <w:rsid w:val="00EE0934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518"/>
  <w15:docId w15:val="{BDE745EE-33AD-4A2B-A4AD-11B72B3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1988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F45EA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EA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2B714F"/>
    <w:pPr>
      <w:widowControl/>
    </w:pPr>
  </w:style>
  <w:style w:type="character" w:styleId="Hyperlinkki">
    <w:name w:val="Hyperlink"/>
    <w:basedOn w:val="Kappaleenoletusfontti"/>
    <w:uiPriority w:val="99"/>
    <w:unhideWhenUsed/>
    <w:rsid w:val="00B6524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25DC-9CC9-40C6-A486-C85079B9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Jalkanen Veikko</cp:lastModifiedBy>
  <cp:revision>5</cp:revision>
  <cp:lastPrinted>2015-10-04T05:48:00Z</cp:lastPrinted>
  <dcterms:created xsi:type="dcterms:W3CDTF">2019-06-19T11:14:00Z</dcterms:created>
  <dcterms:modified xsi:type="dcterms:W3CDTF">2019-09-05T09:47:00Z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