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339D" w14:textId="77777777" w:rsidR="0036100D" w:rsidRPr="00A45917" w:rsidRDefault="0036100D" w:rsidP="000A4F65">
      <w:pPr>
        <w:pStyle w:val="Sisllysluettelonotsikko"/>
        <w:spacing w:line="276" w:lineRule="auto"/>
        <w:jc w:val="both"/>
        <w:rPr>
          <w:rFonts w:asciiTheme="minorHAnsi" w:hAnsiTheme="minorHAnsi" w:cstheme="minorHAnsi"/>
          <w:sz w:val="24"/>
          <w:szCs w:val="24"/>
        </w:rPr>
      </w:pPr>
    </w:p>
    <w:p w14:paraId="4DE1E028" w14:textId="77777777" w:rsidR="0036100D" w:rsidRPr="00A45917" w:rsidRDefault="0036100D" w:rsidP="000A4F65">
      <w:pPr>
        <w:pStyle w:val="Sisllysluettelonotsikko"/>
        <w:spacing w:line="276" w:lineRule="auto"/>
        <w:jc w:val="both"/>
        <w:rPr>
          <w:rFonts w:asciiTheme="minorHAnsi" w:hAnsiTheme="minorHAnsi" w:cstheme="minorHAnsi"/>
          <w:sz w:val="24"/>
          <w:szCs w:val="24"/>
        </w:rPr>
      </w:pPr>
    </w:p>
    <w:p w14:paraId="6D613B5D" w14:textId="77777777" w:rsidR="0036100D" w:rsidRPr="00A45917" w:rsidRDefault="0036100D" w:rsidP="000A4F65">
      <w:pPr>
        <w:spacing w:line="276" w:lineRule="auto"/>
        <w:jc w:val="both"/>
        <w:rPr>
          <w:rFonts w:cstheme="minorHAnsi"/>
          <w:sz w:val="24"/>
          <w:szCs w:val="24"/>
        </w:rPr>
      </w:pPr>
    </w:p>
    <w:p w14:paraId="462F6103" w14:textId="77777777" w:rsidR="0036100D" w:rsidRPr="00A45917" w:rsidRDefault="0036100D" w:rsidP="000A4F65">
      <w:pPr>
        <w:spacing w:line="276" w:lineRule="auto"/>
        <w:jc w:val="both"/>
        <w:rPr>
          <w:rFonts w:cstheme="minorHAnsi"/>
          <w:sz w:val="24"/>
          <w:szCs w:val="24"/>
        </w:rPr>
      </w:pPr>
    </w:p>
    <w:p w14:paraId="22A97E3E" w14:textId="77777777" w:rsidR="0036100D" w:rsidRPr="00A45917" w:rsidRDefault="0036100D" w:rsidP="000A4F65">
      <w:pPr>
        <w:spacing w:line="276" w:lineRule="auto"/>
        <w:jc w:val="both"/>
        <w:rPr>
          <w:rFonts w:cstheme="minorHAnsi"/>
          <w:sz w:val="24"/>
          <w:szCs w:val="24"/>
        </w:rPr>
      </w:pPr>
    </w:p>
    <w:p w14:paraId="5B5CD54E" w14:textId="77777777" w:rsidR="0036100D" w:rsidRPr="00A45917" w:rsidRDefault="0036100D" w:rsidP="000A4F65">
      <w:pPr>
        <w:spacing w:line="276" w:lineRule="auto"/>
        <w:jc w:val="both"/>
        <w:rPr>
          <w:rFonts w:cstheme="minorHAnsi"/>
          <w:sz w:val="24"/>
          <w:szCs w:val="24"/>
        </w:rPr>
      </w:pPr>
    </w:p>
    <w:p w14:paraId="137007CD" w14:textId="77777777" w:rsidR="0036100D" w:rsidRDefault="00F9172D" w:rsidP="00655102">
      <w:pPr>
        <w:spacing w:line="276" w:lineRule="auto"/>
        <w:rPr>
          <w:rFonts w:cstheme="minorHAnsi"/>
          <w:color w:val="4472C4" w:themeColor="accent1"/>
          <w:sz w:val="72"/>
          <w:szCs w:val="72"/>
        </w:rPr>
      </w:pPr>
      <w:r>
        <w:rPr>
          <w:rFonts w:cstheme="minorHAnsi"/>
          <w:color w:val="4472C4" w:themeColor="accent1"/>
          <w:sz w:val="72"/>
          <w:szCs w:val="72"/>
          <w:lang w:val="fi"/>
        </w:rPr>
        <w:t>Kielellistä kehitystä tukevan toimintasuunnitelman malli</w:t>
      </w:r>
    </w:p>
    <w:p w14:paraId="4BE7FD9E" w14:textId="77777777" w:rsidR="0036100D" w:rsidRPr="00BE3CE9" w:rsidRDefault="0036100D" w:rsidP="000A4F65">
      <w:pPr>
        <w:spacing w:line="276" w:lineRule="auto"/>
        <w:jc w:val="both"/>
        <w:rPr>
          <w:rFonts w:cstheme="minorHAnsi"/>
          <w:sz w:val="24"/>
          <w:szCs w:val="24"/>
        </w:rPr>
      </w:pPr>
    </w:p>
    <w:p w14:paraId="1DF96E71" w14:textId="77777777" w:rsidR="0036100D" w:rsidRPr="00BE3CE9" w:rsidRDefault="0036100D" w:rsidP="000A4F65">
      <w:pPr>
        <w:spacing w:line="276" w:lineRule="auto"/>
        <w:jc w:val="both"/>
        <w:rPr>
          <w:rFonts w:cstheme="minorHAnsi"/>
          <w:sz w:val="24"/>
          <w:szCs w:val="24"/>
        </w:rPr>
      </w:pPr>
    </w:p>
    <w:p w14:paraId="050EA8F1" w14:textId="77777777" w:rsidR="0036100D" w:rsidRPr="00BE3CE9" w:rsidRDefault="0036100D" w:rsidP="000A4F65">
      <w:pPr>
        <w:spacing w:line="276" w:lineRule="auto"/>
        <w:jc w:val="both"/>
        <w:rPr>
          <w:rFonts w:cstheme="minorHAnsi"/>
          <w:sz w:val="24"/>
          <w:szCs w:val="24"/>
        </w:rPr>
      </w:pPr>
    </w:p>
    <w:p w14:paraId="1E73C865" w14:textId="77777777" w:rsidR="0036100D" w:rsidRPr="00BE3CE9" w:rsidRDefault="0036100D" w:rsidP="000A4F65">
      <w:pPr>
        <w:spacing w:line="276" w:lineRule="auto"/>
        <w:jc w:val="both"/>
        <w:rPr>
          <w:rFonts w:cstheme="minorHAnsi"/>
          <w:sz w:val="24"/>
          <w:szCs w:val="24"/>
        </w:rPr>
      </w:pPr>
    </w:p>
    <w:p w14:paraId="5ADB8FED" w14:textId="77777777" w:rsidR="0036100D" w:rsidRPr="00BE3CE9" w:rsidRDefault="0036100D" w:rsidP="000A4F65">
      <w:pPr>
        <w:spacing w:line="276" w:lineRule="auto"/>
        <w:jc w:val="both"/>
        <w:rPr>
          <w:rFonts w:cstheme="minorHAnsi"/>
          <w:sz w:val="24"/>
          <w:szCs w:val="24"/>
        </w:rPr>
      </w:pPr>
    </w:p>
    <w:p w14:paraId="342D4AA5" w14:textId="77777777" w:rsidR="0036100D" w:rsidRPr="00BE3CE9" w:rsidRDefault="0036100D" w:rsidP="000A4F65">
      <w:pPr>
        <w:spacing w:line="276" w:lineRule="auto"/>
        <w:jc w:val="both"/>
        <w:rPr>
          <w:rFonts w:cstheme="minorHAnsi"/>
          <w:sz w:val="24"/>
          <w:szCs w:val="24"/>
        </w:rPr>
      </w:pPr>
    </w:p>
    <w:p w14:paraId="489563B9" w14:textId="77777777" w:rsidR="0036100D" w:rsidRPr="00BE3CE9" w:rsidRDefault="0036100D" w:rsidP="000A4F65">
      <w:pPr>
        <w:spacing w:line="276" w:lineRule="auto"/>
        <w:jc w:val="both"/>
        <w:rPr>
          <w:rFonts w:cstheme="minorHAnsi"/>
          <w:sz w:val="24"/>
          <w:szCs w:val="24"/>
        </w:rPr>
      </w:pPr>
    </w:p>
    <w:p w14:paraId="261F8A7F" w14:textId="77777777" w:rsidR="00A45917" w:rsidRPr="00BE3CE9" w:rsidRDefault="00A45917" w:rsidP="000A4F65">
      <w:pPr>
        <w:spacing w:line="276" w:lineRule="auto"/>
        <w:jc w:val="both"/>
        <w:rPr>
          <w:rFonts w:cstheme="minorHAnsi"/>
          <w:sz w:val="24"/>
          <w:szCs w:val="24"/>
        </w:rPr>
      </w:pPr>
    </w:p>
    <w:p w14:paraId="2310FF42" w14:textId="77777777" w:rsidR="00A45917" w:rsidRPr="00BE3CE9" w:rsidRDefault="00A45917" w:rsidP="000A4F65">
      <w:pPr>
        <w:spacing w:line="276" w:lineRule="auto"/>
        <w:jc w:val="both"/>
        <w:rPr>
          <w:rFonts w:cstheme="minorHAnsi"/>
          <w:sz w:val="24"/>
          <w:szCs w:val="24"/>
        </w:rPr>
      </w:pPr>
    </w:p>
    <w:p w14:paraId="5E1D47A3" w14:textId="77777777" w:rsidR="00A45917" w:rsidRPr="00BE3CE9" w:rsidRDefault="00A45917" w:rsidP="000A4F65">
      <w:pPr>
        <w:spacing w:line="276" w:lineRule="auto"/>
        <w:jc w:val="both"/>
        <w:rPr>
          <w:rFonts w:cstheme="minorHAnsi"/>
          <w:sz w:val="24"/>
          <w:szCs w:val="24"/>
        </w:rPr>
      </w:pPr>
    </w:p>
    <w:p w14:paraId="24522F0E" w14:textId="77777777" w:rsidR="00A45917" w:rsidRPr="00BE3CE9" w:rsidRDefault="00A45917" w:rsidP="000A4F65">
      <w:pPr>
        <w:spacing w:line="276" w:lineRule="auto"/>
        <w:jc w:val="both"/>
        <w:rPr>
          <w:rFonts w:cstheme="minorHAnsi"/>
          <w:sz w:val="24"/>
          <w:szCs w:val="24"/>
        </w:rPr>
      </w:pPr>
    </w:p>
    <w:p w14:paraId="7FE3E2B5" w14:textId="77777777" w:rsidR="00A45917" w:rsidRPr="00BE3CE9" w:rsidRDefault="00A45917" w:rsidP="000A4F65">
      <w:pPr>
        <w:spacing w:line="276" w:lineRule="auto"/>
        <w:jc w:val="both"/>
        <w:rPr>
          <w:rFonts w:cstheme="minorHAnsi"/>
          <w:sz w:val="24"/>
          <w:szCs w:val="24"/>
        </w:rPr>
      </w:pPr>
    </w:p>
    <w:p w14:paraId="647D238D" w14:textId="77777777" w:rsidR="00A45917" w:rsidRPr="00BE3CE9" w:rsidRDefault="00A45917" w:rsidP="000A4F65">
      <w:pPr>
        <w:spacing w:line="276" w:lineRule="auto"/>
        <w:jc w:val="both"/>
        <w:rPr>
          <w:rFonts w:cstheme="minorHAnsi"/>
          <w:sz w:val="24"/>
          <w:szCs w:val="24"/>
        </w:rPr>
      </w:pPr>
    </w:p>
    <w:p w14:paraId="2FC9C458" w14:textId="77777777" w:rsidR="00A45917" w:rsidRPr="00BE3CE9" w:rsidRDefault="00A45917" w:rsidP="000A4F65">
      <w:pPr>
        <w:spacing w:line="276" w:lineRule="auto"/>
        <w:jc w:val="both"/>
        <w:rPr>
          <w:rFonts w:cstheme="minorHAnsi"/>
          <w:sz w:val="24"/>
          <w:szCs w:val="24"/>
        </w:rPr>
      </w:pPr>
    </w:p>
    <w:p w14:paraId="6A7E41ED" w14:textId="77777777" w:rsidR="00A45917" w:rsidRPr="00BE3CE9" w:rsidRDefault="00A45917" w:rsidP="000A4F65">
      <w:pPr>
        <w:spacing w:line="276" w:lineRule="auto"/>
        <w:jc w:val="both"/>
        <w:rPr>
          <w:rFonts w:cstheme="minorHAnsi"/>
          <w:sz w:val="24"/>
          <w:szCs w:val="24"/>
        </w:rPr>
      </w:pPr>
    </w:p>
    <w:p w14:paraId="08B418C3" w14:textId="77777777" w:rsidR="0036100D" w:rsidRPr="00BE3CE9" w:rsidRDefault="0036100D" w:rsidP="000A4F65">
      <w:pPr>
        <w:spacing w:line="276" w:lineRule="auto"/>
        <w:jc w:val="both"/>
        <w:rPr>
          <w:rFonts w:cstheme="minorHAnsi"/>
          <w:sz w:val="24"/>
          <w:szCs w:val="24"/>
        </w:rPr>
      </w:pPr>
      <w:r>
        <w:rPr>
          <w:rFonts w:cstheme="minorHAnsi"/>
          <w:sz w:val="24"/>
          <w:szCs w:val="24"/>
          <w:lang w:val="fi"/>
        </w:rPr>
        <w:t>Opetushallitus 2018</w:t>
      </w:r>
    </w:p>
    <w:sdt>
      <w:sdtPr>
        <w:rPr>
          <w:rFonts w:asciiTheme="minorHAnsi" w:eastAsiaTheme="minorHAnsi" w:hAnsiTheme="minorHAnsi" w:cstheme="minorHAnsi"/>
          <w:color w:val="auto"/>
          <w:sz w:val="24"/>
          <w:szCs w:val="24"/>
          <w:lang w:eastAsia="en-US"/>
        </w:rPr>
        <w:id w:val="794570593"/>
        <w:docPartObj>
          <w:docPartGallery w:val="Table of Contents"/>
          <w:docPartUnique/>
        </w:docPartObj>
      </w:sdtPr>
      <w:sdtEndPr>
        <w:rPr>
          <w:b/>
          <w:bCs/>
        </w:rPr>
      </w:sdtEndPr>
      <w:sdtContent>
        <w:p w14:paraId="0026A764" w14:textId="77777777" w:rsidR="0036100D" w:rsidRPr="00A45917" w:rsidRDefault="00A07E7D" w:rsidP="000A4F65">
          <w:pPr>
            <w:pStyle w:val="Sisllysluettelonotsikko"/>
            <w:spacing w:line="276" w:lineRule="auto"/>
            <w:jc w:val="both"/>
            <w:rPr>
              <w:rFonts w:asciiTheme="minorHAnsi" w:hAnsiTheme="minorHAnsi" w:cstheme="minorHAnsi"/>
              <w:sz w:val="16"/>
              <w:szCs w:val="16"/>
            </w:rPr>
          </w:pPr>
          <w:r>
            <w:rPr>
              <w:rFonts w:asciiTheme="minorHAnsi" w:hAnsiTheme="minorHAnsi" w:cstheme="minorHAnsi"/>
              <w:sz w:val="24"/>
              <w:szCs w:val="24"/>
              <w:lang w:val="fi"/>
            </w:rPr>
            <w:t>Sisällys</w:t>
          </w:r>
          <w:r>
            <w:rPr>
              <w:rFonts w:asciiTheme="minorHAnsi" w:hAnsiTheme="minorHAnsi" w:cstheme="minorHAnsi"/>
              <w:sz w:val="24"/>
              <w:szCs w:val="24"/>
              <w:lang w:val="fi"/>
            </w:rPr>
            <w:br/>
          </w:r>
        </w:p>
        <w:p w14:paraId="65F063CB" w14:textId="77777777" w:rsidR="00677A00" w:rsidRDefault="0036100D">
          <w:pPr>
            <w:pStyle w:val="Sisluet1"/>
            <w:tabs>
              <w:tab w:val="right" w:leader="dot" w:pos="9628"/>
            </w:tabs>
            <w:rPr>
              <w:rFonts w:eastAsiaTheme="minorEastAsia"/>
              <w:noProof/>
              <w:lang w:eastAsia="fi-FI"/>
            </w:rPr>
          </w:pPr>
          <w:r>
            <w:rPr>
              <w:rFonts w:cstheme="minorHAnsi"/>
              <w:sz w:val="24"/>
              <w:szCs w:val="24"/>
              <w:lang w:val="fi"/>
            </w:rPr>
            <w:fldChar w:fldCharType="begin"/>
          </w:r>
          <w:r>
            <w:rPr>
              <w:rFonts w:cstheme="minorHAnsi"/>
              <w:sz w:val="24"/>
              <w:szCs w:val="24"/>
            </w:rPr>
            <w:instrText xml:space="preserve"> TOC \o "1-3" \h \z \u </w:instrText>
          </w:r>
          <w:r>
            <w:rPr>
              <w:rFonts w:cstheme="minorHAnsi"/>
              <w:sz w:val="24"/>
              <w:szCs w:val="24"/>
            </w:rPr>
            <w:fldChar w:fldCharType="separate"/>
          </w:r>
          <w:hyperlink w:anchor="_Toc1558766" w:history="1">
            <w:r w:rsidR="00677A00" w:rsidRPr="00936353">
              <w:rPr>
                <w:rStyle w:val="Hyperlinkki"/>
                <w:noProof/>
                <w:lang w:val="fi"/>
              </w:rPr>
              <w:t>Ohjeita käyttäjälle</w:t>
            </w:r>
            <w:r w:rsidR="00677A00">
              <w:rPr>
                <w:noProof/>
                <w:webHidden/>
              </w:rPr>
              <w:tab/>
            </w:r>
            <w:r w:rsidR="00677A00">
              <w:rPr>
                <w:noProof/>
                <w:webHidden/>
              </w:rPr>
              <w:fldChar w:fldCharType="begin"/>
            </w:r>
            <w:r w:rsidR="00677A00">
              <w:rPr>
                <w:noProof/>
                <w:webHidden/>
              </w:rPr>
              <w:instrText xml:space="preserve"> PAGEREF _Toc1558766 \h </w:instrText>
            </w:r>
            <w:r w:rsidR="00677A00">
              <w:rPr>
                <w:noProof/>
                <w:webHidden/>
              </w:rPr>
            </w:r>
            <w:r w:rsidR="00677A00">
              <w:rPr>
                <w:noProof/>
                <w:webHidden/>
              </w:rPr>
              <w:fldChar w:fldCharType="separate"/>
            </w:r>
            <w:r w:rsidR="00677A00">
              <w:rPr>
                <w:noProof/>
                <w:webHidden/>
              </w:rPr>
              <w:t>3</w:t>
            </w:r>
            <w:r w:rsidR="00677A00">
              <w:rPr>
                <w:noProof/>
                <w:webHidden/>
              </w:rPr>
              <w:fldChar w:fldCharType="end"/>
            </w:r>
          </w:hyperlink>
        </w:p>
        <w:p w14:paraId="523152FD" w14:textId="77777777" w:rsidR="00677A00" w:rsidRDefault="00223374">
          <w:pPr>
            <w:pStyle w:val="Sisluet1"/>
            <w:tabs>
              <w:tab w:val="right" w:leader="dot" w:pos="9628"/>
            </w:tabs>
            <w:rPr>
              <w:rFonts w:eastAsiaTheme="minorEastAsia"/>
              <w:noProof/>
              <w:lang w:eastAsia="fi-FI"/>
            </w:rPr>
          </w:pPr>
          <w:hyperlink w:anchor="_Toc1558767" w:history="1">
            <w:r w:rsidR="00677A00" w:rsidRPr="00936353">
              <w:rPr>
                <w:rStyle w:val="Hyperlinkki"/>
                <w:noProof/>
                <w:lang w:val="fi"/>
              </w:rPr>
              <w:t>Johdanto</w:t>
            </w:r>
            <w:r w:rsidR="00677A00">
              <w:rPr>
                <w:noProof/>
                <w:webHidden/>
              </w:rPr>
              <w:tab/>
            </w:r>
            <w:r w:rsidR="00677A00">
              <w:rPr>
                <w:noProof/>
                <w:webHidden/>
              </w:rPr>
              <w:fldChar w:fldCharType="begin"/>
            </w:r>
            <w:r w:rsidR="00677A00">
              <w:rPr>
                <w:noProof/>
                <w:webHidden/>
              </w:rPr>
              <w:instrText xml:space="preserve"> PAGEREF _Toc1558767 \h </w:instrText>
            </w:r>
            <w:r w:rsidR="00677A00">
              <w:rPr>
                <w:noProof/>
                <w:webHidden/>
              </w:rPr>
            </w:r>
            <w:r w:rsidR="00677A00">
              <w:rPr>
                <w:noProof/>
                <w:webHidden/>
              </w:rPr>
              <w:fldChar w:fldCharType="separate"/>
            </w:r>
            <w:r w:rsidR="00677A00">
              <w:rPr>
                <w:noProof/>
                <w:webHidden/>
              </w:rPr>
              <w:t>5</w:t>
            </w:r>
            <w:r w:rsidR="00677A00">
              <w:rPr>
                <w:noProof/>
                <w:webHidden/>
              </w:rPr>
              <w:fldChar w:fldCharType="end"/>
            </w:r>
          </w:hyperlink>
        </w:p>
        <w:p w14:paraId="49499FE2" w14:textId="77777777" w:rsidR="00677A00" w:rsidRDefault="00223374">
          <w:pPr>
            <w:pStyle w:val="Sisluet1"/>
            <w:tabs>
              <w:tab w:val="right" w:leader="dot" w:pos="9628"/>
            </w:tabs>
            <w:rPr>
              <w:rFonts w:eastAsiaTheme="minorEastAsia"/>
              <w:noProof/>
              <w:lang w:eastAsia="fi-FI"/>
            </w:rPr>
          </w:pPr>
          <w:hyperlink w:anchor="_Toc1558768" w:history="1">
            <w:r w:rsidR="00677A00" w:rsidRPr="00936353">
              <w:rPr>
                <w:rStyle w:val="Hyperlinkki"/>
                <w:noProof/>
                <w:lang w:val="fi"/>
              </w:rPr>
              <w:t>Kielitietoinen henkilöstö</w:t>
            </w:r>
            <w:r w:rsidR="00677A00">
              <w:rPr>
                <w:noProof/>
                <w:webHidden/>
              </w:rPr>
              <w:tab/>
            </w:r>
            <w:r w:rsidR="00677A00">
              <w:rPr>
                <w:noProof/>
                <w:webHidden/>
              </w:rPr>
              <w:fldChar w:fldCharType="begin"/>
            </w:r>
            <w:r w:rsidR="00677A00">
              <w:rPr>
                <w:noProof/>
                <w:webHidden/>
              </w:rPr>
              <w:instrText xml:space="preserve"> PAGEREF _Toc1558768 \h </w:instrText>
            </w:r>
            <w:r w:rsidR="00677A00">
              <w:rPr>
                <w:noProof/>
                <w:webHidden/>
              </w:rPr>
            </w:r>
            <w:r w:rsidR="00677A00">
              <w:rPr>
                <w:noProof/>
                <w:webHidden/>
              </w:rPr>
              <w:fldChar w:fldCharType="separate"/>
            </w:r>
            <w:r w:rsidR="00677A00">
              <w:rPr>
                <w:noProof/>
                <w:webHidden/>
              </w:rPr>
              <w:t>8</w:t>
            </w:r>
            <w:r w:rsidR="00677A00">
              <w:rPr>
                <w:noProof/>
                <w:webHidden/>
              </w:rPr>
              <w:fldChar w:fldCharType="end"/>
            </w:r>
          </w:hyperlink>
        </w:p>
        <w:p w14:paraId="28877120" w14:textId="77777777" w:rsidR="00677A00" w:rsidRDefault="00223374">
          <w:pPr>
            <w:pStyle w:val="Sisluet1"/>
            <w:tabs>
              <w:tab w:val="right" w:leader="dot" w:pos="9628"/>
            </w:tabs>
            <w:rPr>
              <w:rFonts w:eastAsiaTheme="minorEastAsia"/>
              <w:noProof/>
              <w:lang w:eastAsia="fi-FI"/>
            </w:rPr>
          </w:pPr>
          <w:hyperlink w:anchor="_Toc1558769" w:history="1">
            <w:r w:rsidR="00677A00" w:rsidRPr="00936353">
              <w:rPr>
                <w:rStyle w:val="Hyperlinkki"/>
                <w:noProof/>
                <w:lang w:val="fi"/>
              </w:rPr>
              <w:t>Vuoropuhelu huoltajien kanssa</w:t>
            </w:r>
            <w:r w:rsidR="00677A00">
              <w:rPr>
                <w:noProof/>
                <w:webHidden/>
              </w:rPr>
              <w:tab/>
            </w:r>
            <w:r w:rsidR="00677A00">
              <w:rPr>
                <w:noProof/>
                <w:webHidden/>
              </w:rPr>
              <w:fldChar w:fldCharType="begin"/>
            </w:r>
            <w:r w:rsidR="00677A00">
              <w:rPr>
                <w:noProof/>
                <w:webHidden/>
              </w:rPr>
              <w:instrText xml:space="preserve"> PAGEREF _Toc1558769 \h </w:instrText>
            </w:r>
            <w:r w:rsidR="00677A00">
              <w:rPr>
                <w:noProof/>
                <w:webHidden/>
              </w:rPr>
            </w:r>
            <w:r w:rsidR="00677A00">
              <w:rPr>
                <w:noProof/>
                <w:webHidden/>
              </w:rPr>
              <w:fldChar w:fldCharType="separate"/>
            </w:r>
            <w:r w:rsidR="00677A00">
              <w:rPr>
                <w:noProof/>
                <w:webHidden/>
              </w:rPr>
              <w:t>12</w:t>
            </w:r>
            <w:r w:rsidR="00677A00">
              <w:rPr>
                <w:noProof/>
                <w:webHidden/>
              </w:rPr>
              <w:fldChar w:fldCharType="end"/>
            </w:r>
          </w:hyperlink>
        </w:p>
        <w:p w14:paraId="6F0BB229" w14:textId="77777777" w:rsidR="00677A00" w:rsidRDefault="00223374">
          <w:pPr>
            <w:pStyle w:val="Sisluet1"/>
            <w:tabs>
              <w:tab w:val="right" w:leader="dot" w:pos="9628"/>
            </w:tabs>
            <w:rPr>
              <w:rFonts w:eastAsiaTheme="minorEastAsia"/>
              <w:noProof/>
              <w:lang w:eastAsia="fi-FI"/>
            </w:rPr>
          </w:pPr>
          <w:hyperlink w:anchor="_Toc1558770" w:history="1">
            <w:r w:rsidR="00677A00" w:rsidRPr="00936353">
              <w:rPr>
                <w:rStyle w:val="Hyperlinkki"/>
                <w:noProof/>
                <w:lang w:val="fi"/>
              </w:rPr>
              <w:t>Monikielisyys</w:t>
            </w:r>
            <w:r w:rsidR="00677A00">
              <w:rPr>
                <w:noProof/>
                <w:webHidden/>
              </w:rPr>
              <w:tab/>
            </w:r>
            <w:r w:rsidR="00677A00">
              <w:rPr>
                <w:noProof/>
                <w:webHidden/>
              </w:rPr>
              <w:fldChar w:fldCharType="begin"/>
            </w:r>
            <w:r w:rsidR="00677A00">
              <w:rPr>
                <w:noProof/>
                <w:webHidden/>
              </w:rPr>
              <w:instrText xml:space="preserve"> PAGEREF _Toc1558770 \h </w:instrText>
            </w:r>
            <w:r w:rsidR="00677A00">
              <w:rPr>
                <w:noProof/>
                <w:webHidden/>
              </w:rPr>
            </w:r>
            <w:r w:rsidR="00677A00">
              <w:rPr>
                <w:noProof/>
                <w:webHidden/>
              </w:rPr>
              <w:fldChar w:fldCharType="separate"/>
            </w:r>
            <w:r w:rsidR="00677A00">
              <w:rPr>
                <w:noProof/>
                <w:webHidden/>
              </w:rPr>
              <w:t>15</w:t>
            </w:r>
            <w:r w:rsidR="00677A00">
              <w:rPr>
                <w:noProof/>
                <w:webHidden/>
              </w:rPr>
              <w:fldChar w:fldCharType="end"/>
            </w:r>
          </w:hyperlink>
        </w:p>
        <w:p w14:paraId="2EBED16C" w14:textId="77777777" w:rsidR="00677A00" w:rsidRDefault="00223374">
          <w:pPr>
            <w:pStyle w:val="Sisluet1"/>
            <w:tabs>
              <w:tab w:val="right" w:leader="dot" w:pos="9628"/>
            </w:tabs>
            <w:rPr>
              <w:rFonts w:eastAsiaTheme="minorEastAsia"/>
              <w:noProof/>
              <w:lang w:eastAsia="fi-FI"/>
            </w:rPr>
          </w:pPr>
          <w:hyperlink w:anchor="_Toc1558771" w:history="1">
            <w:r w:rsidR="00677A00" w:rsidRPr="00936353">
              <w:rPr>
                <w:rStyle w:val="Hyperlinkki"/>
                <w:noProof/>
                <w:lang w:val="fi"/>
              </w:rPr>
              <w:t>Kulttuurinen moninaisuus</w:t>
            </w:r>
            <w:r w:rsidR="00677A00">
              <w:rPr>
                <w:noProof/>
                <w:webHidden/>
              </w:rPr>
              <w:tab/>
            </w:r>
            <w:r w:rsidR="00677A00">
              <w:rPr>
                <w:noProof/>
                <w:webHidden/>
              </w:rPr>
              <w:fldChar w:fldCharType="begin"/>
            </w:r>
            <w:r w:rsidR="00677A00">
              <w:rPr>
                <w:noProof/>
                <w:webHidden/>
              </w:rPr>
              <w:instrText xml:space="preserve"> PAGEREF _Toc1558771 \h </w:instrText>
            </w:r>
            <w:r w:rsidR="00677A00">
              <w:rPr>
                <w:noProof/>
                <w:webHidden/>
              </w:rPr>
            </w:r>
            <w:r w:rsidR="00677A00">
              <w:rPr>
                <w:noProof/>
                <w:webHidden/>
              </w:rPr>
              <w:fldChar w:fldCharType="separate"/>
            </w:r>
            <w:r w:rsidR="00677A00">
              <w:rPr>
                <w:noProof/>
                <w:webHidden/>
              </w:rPr>
              <w:t>18</w:t>
            </w:r>
            <w:r w:rsidR="00677A00">
              <w:rPr>
                <w:noProof/>
                <w:webHidden/>
              </w:rPr>
              <w:fldChar w:fldCharType="end"/>
            </w:r>
          </w:hyperlink>
        </w:p>
        <w:p w14:paraId="6974DFE4" w14:textId="77777777" w:rsidR="00677A00" w:rsidRDefault="00223374">
          <w:pPr>
            <w:pStyle w:val="Sisluet1"/>
            <w:tabs>
              <w:tab w:val="right" w:leader="dot" w:pos="9628"/>
            </w:tabs>
            <w:rPr>
              <w:rFonts w:eastAsiaTheme="minorEastAsia"/>
              <w:noProof/>
              <w:lang w:eastAsia="fi-FI"/>
            </w:rPr>
          </w:pPr>
          <w:hyperlink w:anchor="_Toc1558772" w:history="1">
            <w:r w:rsidR="00677A00" w:rsidRPr="00936353">
              <w:rPr>
                <w:rStyle w:val="Hyperlinkki"/>
                <w:noProof/>
                <w:lang w:val="fi"/>
              </w:rPr>
              <w:t>Pedagoginen dokumentointi lapsen kielellisen kehityksen tukena</w:t>
            </w:r>
            <w:r w:rsidR="00677A00">
              <w:rPr>
                <w:noProof/>
                <w:webHidden/>
              </w:rPr>
              <w:tab/>
            </w:r>
            <w:r w:rsidR="00677A00">
              <w:rPr>
                <w:noProof/>
                <w:webHidden/>
              </w:rPr>
              <w:fldChar w:fldCharType="begin"/>
            </w:r>
            <w:r w:rsidR="00677A00">
              <w:rPr>
                <w:noProof/>
                <w:webHidden/>
              </w:rPr>
              <w:instrText xml:space="preserve"> PAGEREF _Toc1558772 \h </w:instrText>
            </w:r>
            <w:r w:rsidR="00677A00">
              <w:rPr>
                <w:noProof/>
                <w:webHidden/>
              </w:rPr>
            </w:r>
            <w:r w:rsidR="00677A00">
              <w:rPr>
                <w:noProof/>
                <w:webHidden/>
              </w:rPr>
              <w:fldChar w:fldCharType="separate"/>
            </w:r>
            <w:r w:rsidR="00677A00">
              <w:rPr>
                <w:noProof/>
                <w:webHidden/>
              </w:rPr>
              <w:t>21</w:t>
            </w:r>
            <w:r w:rsidR="00677A00">
              <w:rPr>
                <w:noProof/>
                <w:webHidden/>
              </w:rPr>
              <w:fldChar w:fldCharType="end"/>
            </w:r>
          </w:hyperlink>
        </w:p>
        <w:p w14:paraId="43BE2EDB" w14:textId="77777777" w:rsidR="00677A00" w:rsidRDefault="00223374">
          <w:pPr>
            <w:pStyle w:val="Sisluet1"/>
            <w:tabs>
              <w:tab w:val="right" w:leader="dot" w:pos="9628"/>
            </w:tabs>
            <w:rPr>
              <w:rFonts w:eastAsiaTheme="minorEastAsia"/>
              <w:noProof/>
              <w:lang w:eastAsia="fi-FI"/>
            </w:rPr>
          </w:pPr>
          <w:hyperlink w:anchor="_Toc1558773" w:history="1">
            <w:r w:rsidR="00677A00" w:rsidRPr="00936353">
              <w:rPr>
                <w:rStyle w:val="Hyperlinkki"/>
                <w:noProof/>
                <w:lang w:val="fi"/>
              </w:rPr>
              <w:t>Yhteistyö esi- ja perusopetuksen kanssa</w:t>
            </w:r>
            <w:r w:rsidR="00677A00">
              <w:rPr>
                <w:noProof/>
                <w:webHidden/>
              </w:rPr>
              <w:tab/>
            </w:r>
            <w:r w:rsidR="00677A00">
              <w:rPr>
                <w:noProof/>
                <w:webHidden/>
              </w:rPr>
              <w:fldChar w:fldCharType="begin"/>
            </w:r>
            <w:r w:rsidR="00677A00">
              <w:rPr>
                <w:noProof/>
                <w:webHidden/>
              </w:rPr>
              <w:instrText xml:space="preserve"> PAGEREF _Toc1558773 \h </w:instrText>
            </w:r>
            <w:r w:rsidR="00677A00">
              <w:rPr>
                <w:noProof/>
                <w:webHidden/>
              </w:rPr>
            </w:r>
            <w:r w:rsidR="00677A00">
              <w:rPr>
                <w:noProof/>
                <w:webHidden/>
              </w:rPr>
              <w:fldChar w:fldCharType="separate"/>
            </w:r>
            <w:r w:rsidR="00677A00">
              <w:rPr>
                <w:noProof/>
                <w:webHidden/>
              </w:rPr>
              <w:t>25</w:t>
            </w:r>
            <w:r w:rsidR="00677A00">
              <w:rPr>
                <w:noProof/>
                <w:webHidden/>
              </w:rPr>
              <w:fldChar w:fldCharType="end"/>
            </w:r>
          </w:hyperlink>
        </w:p>
        <w:p w14:paraId="72185927" w14:textId="77777777" w:rsidR="0036100D" w:rsidRPr="00A45917" w:rsidRDefault="0036100D" w:rsidP="000A4F65">
          <w:pPr>
            <w:spacing w:line="276" w:lineRule="auto"/>
            <w:jc w:val="both"/>
            <w:rPr>
              <w:rFonts w:cstheme="minorHAnsi"/>
              <w:sz w:val="24"/>
              <w:szCs w:val="24"/>
            </w:rPr>
          </w:pPr>
          <w:r>
            <w:rPr>
              <w:rFonts w:cstheme="minorHAnsi"/>
              <w:b/>
              <w:bCs/>
              <w:sz w:val="24"/>
              <w:szCs w:val="24"/>
            </w:rPr>
            <w:fldChar w:fldCharType="end"/>
          </w:r>
        </w:p>
      </w:sdtContent>
    </w:sdt>
    <w:p w14:paraId="2B2125F4" w14:textId="77777777" w:rsidR="00634127" w:rsidRPr="00A45917" w:rsidRDefault="00634127" w:rsidP="000A4F65">
      <w:pPr>
        <w:spacing w:line="276" w:lineRule="auto"/>
        <w:jc w:val="both"/>
        <w:rPr>
          <w:rFonts w:cstheme="minorHAnsi"/>
          <w:b/>
          <w:sz w:val="24"/>
          <w:szCs w:val="24"/>
        </w:rPr>
      </w:pPr>
    </w:p>
    <w:p w14:paraId="31B9D3FD"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41065C4A"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2C0F5262"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62D848B9"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1E6ADA38"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0442573C"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001957D1"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674A972F"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3396D100"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3BDCB5D5"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1D387523"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19F28181"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075EF7C6" w14:textId="77777777" w:rsidR="0036100D" w:rsidRPr="00A45917" w:rsidRDefault="0036100D" w:rsidP="000A4F65">
      <w:pPr>
        <w:pStyle w:val="Otsikko1"/>
        <w:spacing w:line="276" w:lineRule="auto"/>
        <w:jc w:val="both"/>
        <w:rPr>
          <w:rFonts w:asciiTheme="minorHAnsi" w:hAnsiTheme="minorHAnsi" w:cstheme="minorHAnsi"/>
          <w:sz w:val="24"/>
          <w:szCs w:val="24"/>
        </w:rPr>
      </w:pPr>
    </w:p>
    <w:p w14:paraId="61542C76" w14:textId="77777777" w:rsidR="0036100D" w:rsidRPr="00A45917" w:rsidRDefault="0036100D" w:rsidP="000A4F65">
      <w:pPr>
        <w:spacing w:line="276" w:lineRule="auto"/>
        <w:jc w:val="both"/>
        <w:rPr>
          <w:rFonts w:cstheme="minorHAnsi"/>
          <w:b/>
          <w:sz w:val="24"/>
          <w:szCs w:val="24"/>
        </w:rPr>
      </w:pPr>
    </w:p>
    <w:p w14:paraId="753A9A48" w14:textId="77777777" w:rsidR="005E28AD" w:rsidRPr="00A45917" w:rsidRDefault="005E28AD" w:rsidP="000A4F65">
      <w:pPr>
        <w:pStyle w:val="Otsikko1"/>
        <w:spacing w:line="276" w:lineRule="auto"/>
        <w:jc w:val="both"/>
        <w:rPr>
          <w:rFonts w:asciiTheme="minorHAnsi" w:hAnsiTheme="minorHAnsi" w:cstheme="minorHAnsi"/>
          <w:sz w:val="24"/>
          <w:szCs w:val="24"/>
        </w:rPr>
      </w:pPr>
    </w:p>
    <w:p w14:paraId="643DC02E" w14:textId="77777777" w:rsidR="005E28AD" w:rsidRPr="00A45917" w:rsidRDefault="005E28AD" w:rsidP="000A4F65">
      <w:pPr>
        <w:spacing w:line="276" w:lineRule="auto"/>
        <w:jc w:val="both"/>
        <w:rPr>
          <w:rFonts w:cstheme="minorHAnsi"/>
          <w:sz w:val="24"/>
          <w:szCs w:val="24"/>
        </w:rPr>
      </w:pPr>
    </w:p>
    <w:p w14:paraId="300280A6" w14:textId="77777777" w:rsidR="00492BB7" w:rsidRPr="00703D51" w:rsidRDefault="00492BB7" w:rsidP="000A4F65">
      <w:pPr>
        <w:pStyle w:val="Otsikko1"/>
        <w:jc w:val="both"/>
      </w:pPr>
      <w:bookmarkStart w:id="0" w:name="_Toc528854035"/>
      <w:bookmarkStart w:id="1" w:name="_Toc1558766"/>
      <w:r>
        <w:rPr>
          <w:lang w:val="fi"/>
        </w:rPr>
        <w:lastRenderedPageBreak/>
        <w:t>Ohjeita käyttäjälle</w:t>
      </w:r>
      <w:bookmarkEnd w:id="0"/>
      <w:bookmarkEnd w:id="1"/>
    </w:p>
    <w:p w14:paraId="6B0E3545" w14:textId="77777777" w:rsidR="00492BB7" w:rsidRDefault="00492BB7" w:rsidP="000A4F65">
      <w:pPr>
        <w:jc w:val="both"/>
      </w:pPr>
    </w:p>
    <w:p w14:paraId="1B1E9786" w14:textId="459AB556" w:rsidR="00492BB7" w:rsidRPr="00730E46" w:rsidRDefault="00492BB7" w:rsidP="000A4F65">
      <w:pPr>
        <w:pStyle w:val="Teksti"/>
        <w:spacing w:line="276" w:lineRule="auto"/>
        <w:ind w:left="0"/>
        <w:jc w:val="both"/>
        <w:rPr>
          <w:b/>
          <w:lang w:val="fi-FI"/>
        </w:rPr>
      </w:pPr>
      <w:proofErr w:type="spellStart"/>
      <w:r>
        <w:rPr>
          <w:b/>
          <w:bCs/>
          <w:lang w:val="fi"/>
        </w:rPr>
        <w:t>Lyft</w:t>
      </w:r>
      <w:proofErr w:type="spellEnd"/>
      <w:r>
        <w:rPr>
          <w:b/>
          <w:bCs/>
          <w:lang w:val="fi"/>
        </w:rPr>
        <w:t xml:space="preserve"> </w:t>
      </w:r>
      <w:proofErr w:type="spellStart"/>
      <w:r>
        <w:rPr>
          <w:b/>
          <w:bCs/>
          <w:lang w:val="fi"/>
        </w:rPr>
        <w:t>språken</w:t>
      </w:r>
      <w:proofErr w:type="spellEnd"/>
      <w:r>
        <w:rPr>
          <w:b/>
          <w:bCs/>
          <w:lang w:val="fi"/>
        </w:rPr>
        <w:t>! -kehit</w:t>
      </w:r>
      <w:r w:rsidR="00C67487">
        <w:rPr>
          <w:b/>
          <w:bCs/>
          <w:lang w:val="fi"/>
        </w:rPr>
        <w:t>tämis</w:t>
      </w:r>
      <w:r>
        <w:rPr>
          <w:b/>
          <w:bCs/>
          <w:lang w:val="fi"/>
        </w:rPr>
        <w:t>hanke</w:t>
      </w:r>
    </w:p>
    <w:p w14:paraId="7FA7A21A" w14:textId="77777777" w:rsidR="00492BB7" w:rsidRPr="00730E46" w:rsidRDefault="00492BB7" w:rsidP="000A4F65">
      <w:pPr>
        <w:pStyle w:val="Teksti"/>
        <w:spacing w:line="276" w:lineRule="auto"/>
        <w:ind w:left="0"/>
        <w:jc w:val="both"/>
        <w:rPr>
          <w:lang w:val="fi-FI"/>
        </w:rPr>
      </w:pPr>
    </w:p>
    <w:p w14:paraId="5D02C903" w14:textId="1C842ED4" w:rsidR="00492BB7" w:rsidRDefault="00492BB7" w:rsidP="000A4F65">
      <w:pPr>
        <w:pStyle w:val="Teksti"/>
        <w:spacing w:line="276" w:lineRule="auto"/>
        <w:ind w:left="0"/>
        <w:jc w:val="both"/>
        <w:rPr>
          <w:rFonts w:cstheme="minorHAnsi"/>
          <w:sz w:val="24"/>
        </w:rPr>
      </w:pPr>
      <w:r>
        <w:rPr>
          <w:rFonts w:cstheme="minorHAnsi"/>
          <w:sz w:val="24"/>
          <w:lang w:val="fi"/>
        </w:rPr>
        <w:t>Varhaiskasvatussuunnitelman perusteissa korostetaan kielitietoista toimintakulttuuria ja kielellistä kehitystä tukevaa työskentelytapaa. Kehi</w:t>
      </w:r>
      <w:r w:rsidR="00C67487">
        <w:rPr>
          <w:rFonts w:cstheme="minorHAnsi"/>
          <w:sz w:val="24"/>
          <w:lang w:val="fi"/>
        </w:rPr>
        <w:t>t</w:t>
      </w:r>
      <w:r>
        <w:rPr>
          <w:rFonts w:cstheme="minorHAnsi"/>
          <w:sz w:val="24"/>
          <w:lang w:val="fi"/>
        </w:rPr>
        <w:t>t</w:t>
      </w:r>
      <w:r w:rsidR="00C3220F">
        <w:rPr>
          <w:rFonts w:cstheme="minorHAnsi"/>
          <w:sz w:val="24"/>
          <w:lang w:val="fi"/>
        </w:rPr>
        <w:t>ämis</w:t>
      </w:r>
      <w:r>
        <w:rPr>
          <w:rFonts w:cstheme="minorHAnsi"/>
          <w:sz w:val="24"/>
          <w:lang w:val="fi"/>
        </w:rPr>
        <w:t xml:space="preserve">hanke </w:t>
      </w:r>
      <w:proofErr w:type="spellStart"/>
      <w:r>
        <w:rPr>
          <w:rFonts w:cstheme="minorHAnsi"/>
          <w:sz w:val="24"/>
          <w:lang w:val="fi"/>
        </w:rPr>
        <w:t>Lyft</w:t>
      </w:r>
      <w:proofErr w:type="spellEnd"/>
      <w:r>
        <w:rPr>
          <w:rFonts w:cstheme="minorHAnsi"/>
          <w:sz w:val="24"/>
          <w:lang w:val="fi"/>
        </w:rPr>
        <w:t xml:space="preserve"> </w:t>
      </w:r>
      <w:proofErr w:type="spellStart"/>
      <w:r>
        <w:rPr>
          <w:rFonts w:cstheme="minorHAnsi"/>
          <w:sz w:val="24"/>
          <w:lang w:val="fi"/>
        </w:rPr>
        <w:t>språken</w:t>
      </w:r>
      <w:proofErr w:type="spellEnd"/>
      <w:r>
        <w:rPr>
          <w:rFonts w:cstheme="minorHAnsi"/>
          <w:sz w:val="24"/>
          <w:lang w:val="fi"/>
        </w:rPr>
        <w:t>! (2018–2019) tukee varhaiskasvatussuunnitelman toimeenpanoa</w:t>
      </w:r>
    </w:p>
    <w:p w14:paraId="4EE664CF" w14:textId="01F4C1BA" w:rsidR="00492BB7" w:rsidRPr="00B358D1" w:rsidRDefault="00B358D1" w:rsidP="000A4F65">
      <w:pPr>
        <w:pStyle w:val="Teksti"/>
        <w:numPr>
          <w:ilvl w:val="0"/>
          <w:numId w:val="10"/>
        </w:numPr>
        <w:spacing w:line="276" w:lineRule="auto"/>
        <w:jc w:val="both"/>
        <w:rPr>
          <w:rFonts w:cstheme="minorHAnsi"/>
          <w:sz w:val="24"/>
          <w:lang w:val="fi-FI"/>
        </w:rPr>
      </w:pPr>
      <w:r>
        <w:rPr>
          <w:rFonts w:cstheme="minorHAnsi"/>
          <w:sz w:val="24"/>
          <w:lang w:val="fi"/>
        </w:rPr>
        <w:t>edistämällä</w:t>
      </w:r>
      <w:r w:rsidR="00492BB7">
        <w:rPr>
          <w:rFonts w:cstheme="minorHAnsi"/>
          <w:sz w:val="24"/>
          <w:lang w:val="fi"/>
        </w:rPr>
        <w:t xml:space="preserve"> lasten kielellis</w:t>
      </w:r>
      <w:r>
        <w:rPr>
          <w:rFonts w:cstheme="minorHAnsi"/>
          <w:sz w:val="24"/>
          <w:lang w:val="fi"/>
        </w:rPr>
        <w:t>tä</w:t>
      </w:r>
      <w:r w:rsidR="00492BB7">
        <w:rPr>
          <w:rFonts w:cstheme="minorHAnsi"/>
          <w:sz w:val="24"/>
          <w:lang w:val="fi"/>
        </w:rPr>
        <w:t xml:space="preserve"> kehity</w:t>
      </w:r>
      <w:r>
        <w:rPr>
          <w:rFonts w:cstheme="minorHAnsi"/>
          <w:sz w:val="24"/>
          <w:lang w:val="fi"/>
        </w:rPr>
        <w:t>stä tietoisesti</w:t>
      </w:r>
      <w:r w:rsidR="00492BB7">
        <w:rPr>
          <w:rFonts w:cstheme="minorHAnsi"/>
          <w:sz w:val="24"/>
          <w:lang w:val="fi"/>
        </w:rPr>
        <w:t xml:space="preserve"> </w:t>
      </w:r>
    </w:p>
    <w:p w14:paraId="77B6488A" w14:textId="77777777" w:rsidR="00492BB7" w:rsidRDefault="00492BB7" w:rsidP="000A4F65">
      <w:pPr>
        <w:pStyle w:val="Teksti"/>
        <w:numPr>
          <w:ilvl w:val="0"/>
          <w:numId w:val="10"/>
        </w:numPr>
        <w:spacing w:line="276" w:lineRule="auto"/>
        <w:jc w:val="both"/>
        <w:rPr>
          <w:rFonts w:cstheme="minorHAnsi"/>
          <w:sz w:val="24"/>
        </w:rPr>
      </w:pPr>
      <w:r>
        <w:rPr>
          <w:rFonts w:cstheme="minorHAnsi"/>
          <w:sz w:val="24"/>
          <w:lang w:val="fi"/>
        </w:rPr>
        <w:t>vahvistamalla henkilöstön kielitietoisuutta</w:t>
      </w:r>
    </w:p>
    <w:p w14:paraId="2709D331" w14:textId="77777777" w:rsidR="00492BB7" w:rsidRPr="00730E46" w:rsidRDefault="00492BB7" w:rsidP="000A4F65">
      <w:pPr>
        <w:pStyle w:val="Teksti"/>
        <w:numPr>
          <w:ilvl w:val="0"/>
          <w:numId w:val="10"/>
        </w:numPr>
        <w:spacing w:line="276" w:lineRule="auto"/>
        <w:jc w:val="both"/>
        <w:rPr>
          <w:rFonts w:cstheme="minorHAnsi"/>
          <w:sz w:val="24"/>
          <w:lang w:val="fi-FI"/>
        </w:rPr>
      </w:pPr>
      <w:r>
        <w:rPr>
          <w:rFonts w:cstheme="minorHAnsi"/>
          <w:sz w:val="24"/>
          <w:lang w:val="fi"/>
        </w:rPr>
        <w:t>toimimalla laadunvarmistuksen takeena kaikissa järjestäjän toimintayksiköissä.</w:t>
      </w:r>
    </w:p>
    <w:p w14:paraId="3EF7B86C" w14:textId="77777777" w:rsidR="00492BB7" w:rsidRPr="00730E46" w:rsidRDefault="00492BB7" w:rsidP="000A4F65">
      <w:pPr>
        <w:pStyle w:val="Teksti"/>
        <w:spacing w:line="276" w:lineRule="auto"/>
        <w:ind w:left="1440"/>
        <w:jc w:val="both"/>
        <w:rPr>
          <w:rFonts w:cstheme="minorHAnsi"/>
          <w:sz w:val="24"/>
          <w:lang w:val="fi-FI"/>
        </w:rPr>
      </w:pPr>
    </w:p>
    <w:p w14:paraId="406AD4DC" w14:textId="77777777" w:rsidR="00492BB7" w:rsidRPr="00730E46" w:rsidRDefault="00492BB7" w:rsidP="000A4F65">
      <w:pPr>
        <w:pStyle w:val="Teksti"/>
        <w:spacing w:line="276" w:lineRule="auto"/>
        <w:ind w:left="0"/>
        <w:jc w:val="both"/>
        <w:rPr>
          <w:rFonts w:cstheme="minorHAnsi"/>
          <w:sz w:val="24"/>
          <w:lang w:val="fi-FI"/>
        </w:rPr>
      </w:pPr>
      <w:r>
        <w:rPr>
          <w:rFonts w:cstheme="minorHAnsi"/>
          <w:sz w:val="24"/>
          <w:lang w:val="fi"/>
        </w:rPr>
        <w:t xml:space="preserve">Kielellistä kehitystä tukevan toimintasuunnitelman tavoitteena on luoda rakenne, jolla tuetaan lapsen kielellistä kehitystä pitkäjänteisesti ja systemaattisesti. Toimintasuunnitelma liittyy kiinteästi kansallisissa ohjausasiakirjoissa määriteltyihin tavoitteisiin, ja sen tarkoituksena on tukea </w:t>
      </w:r>
      <w:r>
        <w:rPr>
          <w:rFonts w:cstheme="minorHAnsi"/>
          <w:sz w:val="24"/>
          <w:lang w:val="fi"/>
        </w:rPr>
        <w:br/>
        <w:t xml:space="preserve">toimintaa, joka tarjoaa jokaiselle lapselle mahdollisuuden onnistuneeseen kielelliseen kehitykseen. </w:t>
      </w:r>
    </w:p>
    <w:p w14:paraId="5D74DCA7" w14:textId="77777777" w:rsidR="00492BB7" w:rsidRPr="00730E46" w:rsidRDefault="00492BB7" w:rsidP="000A4F65">
      <w:pPr>
        <w:pStyle w:val="Teksti"/>
        <w:spacing w:line="276" w:lineRule="auto"/>
        <w:ind w:left="0"/>
        <w:jc w:val="both"/>
        <w:rPr>
          <w:rFonts w:cstheme="minorHAnsi"/>
          <w:sz w:val="24"/>
          <w:lang w:val="fi-FI"/>
        </w:rPr>
      </w:pPr>
    </w:p>
    <w:p w14:paraId="6741DF9D" w14:textId="40865955" w:rsidR="00492BB7" w:rsidRPr="00730E46" w:rsidRDefault="00492BB7" w:rsidP="000A4F65">
      <w:pPr>
        <w:pStyle w:val="Teksti"/>
        <w:spacing w:line="276" w:lineRule="auto"/>
        <w:ind w:left="0"/>
        <w:jc w:val="both"/>
        <w:rPr>
          <w:color w:val="FF0000"/>
          <w:sz w:val="24"/>
          <w:lang w:val="fi-FI"/>
        </w:rPr>
      </w:pPr>
      <w:r>
        <w:rPr>
          <w:sz w:val="24"/>
          <w:lang w:val="fi"/>
        </w:rPr>
        <w:t>Toimintasuunnitelma ei pyri tarjoamaan konkreettisia menetelmiä käytännön toimintaan, sillä tähän tarkoitukseen on jo</w:t>
      </w:r>
      <w:r w:rsidR="00907F02">
        <w:rPr>
          <w:sz w:val="24"/>
          <w:lang w:val="fi"/>
        </w:rPr>
        <w:t xml:space="preserve"> olemassa</w:t>
      </w:r>
      <w:r>
        <w:rPr>
          <w:sz w:val="24"/>
          <w:lang w:val="fi"/>
        </w:rPr>
        <w:t xml:space="preserve"> muuta aineistoa. Sen sijaan toimintasuunnitelma on </w:t>
      </w:r>
      <w:r>
        <w:rPr>
          <w:i/>
          <w:iCs/>
          <w:sz w:val="24"/>
          <w:lang w:val="fi"/>
        </w:rPr>
        <w:t>strateginen asiakirja, jossa määritellään toiminnan suuntaviivat</w:t>
      </w:r>
      <w:r>
        <w:rPr>
          <w:sz w:val="24"/>
          <w:lang w:val="fi"/>
        </w:rPr>
        <w:t xml:space="preserve"> ja joka varmistaa lapsen kielelliseen ja tiedolliseen kehitykseen tähtäävän toiminnan laadun kaikissa järjestäjän toimintayksiköissä.</w:t>
      </w:r>
      <w:r w:rsidR="007919CA" w:rsidRPr="006A2ABC">
        <w:rPr>
          <w:sz w:val="24"/>
          <w:lang w:val="fi"/>
        </w:rPr>
        <w:t xml:space="preserve"> Varhaiskasvatuksen ha</w:t>
      </w:r>
      <w:r w:rsidR="00F55523">
        <w:rPr>
          <w:sz w:val="24"/>
          <w:lang w:val="fi"/>
        </w:rPr>
        <w:t>l</w:t>
      </w:r>
      <w:r w:rsidR="007919CA" w:rsidRPr="006A2ABC">
        <w:rPr>
          <w:sz w:val="24"/>
          <w:lang w:val="fi"/>
        </w:rPr>
        <w:t>linnolla</w:t>
      </w:r>
      <w:r>
        <w:rPr>
          <w:sz w:val="24"/>
          <w:lang w:val="fi"/>
        </w:rPr>
        <w:t xml:space="preserve"> eli muun muassa sivistystoimen johtajilla, varhaiskasvatuspäälliköillä ja päiväkodinjohtajilla, on tärkeä rooli toimintasuunnitelman täysimääräisessä hyödyntämisessä. Toimintasuunnitelma tulee vakiinnuttaa osaksi päivittäistä työtä yhdessä varhaiskasvatushenkilöstön kanssa, jotta kaikilla on yhteinen näkemys siitä, miten lasten kielellistä kehitystä edistetään pitkällä aikavälillä. Toimintasuunnitelman tarkoituksena on toimia pohjana tulevalle</w:t>
      </w:r>
      <w:r w:rsidR="006C0AE6">
        <w:rPr>
          <w:sz w:val="24"/>
          <w:lang w:val="fi"/>
        </w:rPr>
        <w:t xml:space="preserve"> </w:t>
      </w:r>
      <w:r w:rsidRPr="007327F3">
        <w:rPr>
          <w:sz w:val="24"/>
          <w:lang w:val="fi"/>
        </w:rPr>
        <w:t xml:space="preserve">työlle, jonka tavoitteena on </w:t>
      </w:r>
      <w:r w:rsidR="00C2643E">
        <w:rPr>
          <w:sz w:val="24"/>
          <w:lang w:val="fi"/>
        </w:rPr>
        <w:t xml:space="preserve">toiminnan </w:t>
      </w:r>
      <w:r w:rsidRPr="007327F3">
        <w:rPr>
          <w:sz w:val="24"/>
          <w:lang w:val="fi"/>
        </w:rPr>
        <w:t>konkretisoituminen</w:t>
      </w:r>
      <w:r w:rsidR="00693029" w:rsidRPr="007327F3">
        <w:rPr>
          <w:sz w:val="24"/>
          <w:lang w:val="fi"/>
        </w:rPr>
        <w:t xml:space="preserve"> </w:t>
      </w:r>
      <w:r w:rsidRPr="007327F3">
        <w:rPr>
          <w:sz w:val="24"/>
          <w:lang w:val="fi"/>
        </w:rPr>
        <w:t>paikallisella tasolla</w:t>
      </w:r>
      <w:r w:rsidR="00693029" w:rsidRPr="007327F3">
        <w:rPr>
          <w:sz w:val="24"/>
          <w:lang w:val="fi"/>
        </w:rPr>
        <w:t>.</w:t>
      </w:r>
    </w:p>
    <w:p w14:paraId="652C67EB" w14:textId="77777777" w:rsidR="00492BB7" w:rsidRPr="00730E46" w:rsidRDefault="00492BB7" w:rsidP="000A4F65">
      <w:pPr>
        <w:pStyle w:val="Teksti"/>
        <w:spacing w:line="276" w:lineRule="auto"/>
        <w:ind w:left="0"/>
        <w:jc w:val="both"/>
        <w:rPr>
          <w:color w:val="FF0000"/>
          <w:sz w:val="24"/>
          <w:lang w:val="fi-FI"/>
        </w:rPr>
      </w:pPr>
    </w:p>
    <w:p w14:paraId="739B930F" w14:textId="77777777" w:rsidR="00051F95" w:rsidRPr="00730E46" w:rsidRDefault="00051F95" w:rsidP="000A4F65">
      <w:pPr>
        <w:pStyle w:val="Teksti"/>
        <w:spacing w:line="276" w:lineRule="auto"/>
        <w:ind w:left="0"/>
        <w:jc w:val="both"/>
        <w:rPr>
          <w:rFonts w:cstheme="minorHAnsi"/>
          <w:b/>
          <w:sz w:val="24"/>
          <w:lang w:val="fi-FI"/>
        </w:rPr>
      </w:pPr>
    </w:p>
    <w:p w14:paraId="3265ADD9" w14:textId="77777777" w:rsidR="00492BB7" w:rsidRPr="00730E46" w:rsidRDefault="00492BB7" w:rsidP="000A4F65">
      <w:pPr>
        <w:pStyle w:val="Teksti"/>
        <w:spacing w:line="276" w:lineRule="auto"/>
        <w:ind w:left="0"/>
        <w:jc w:val="both"/>
        <w:rPr>
          <w:rFonts w:cstheme="minorHAnsi"/>
          <w:b/>
          <w:sz w:val="24"/>
          <w:lang w:val="fi-FI"/>
        </w:rPr>
      </w:pPr>
      <w:r>
        <w:rPr>
          <w:rFonts w:cstheme="minorHAnsi"/>
          <w:b/>
          <w:bCs/>
          <w:sz w:val="24"/>
          <w:lang w:val="fi"/>
        </w:rPr>
        <w:t>Toimintasuunnitelman rakenne</w:t>
      </w:r>
    </w:p>
    <w:p w14:paraId="01CB1A01" w14:textId="77777777" w:rsidR="00492BB7" w:rsidRPr="00730E46" w:rsidRDefault="00492BB7" w:rsidP="000A4F65">
      <w:pPr>
        <w:pStyle w:val="Teksti"/>
        <w:spacing w:line="276" w:lineRule="auto"/>
        <w:ind w:left="0"/>
        <w:jc w:val="both"/>
        <w:rPr>
          <w:rFonts w:cstheme="minorHAnsi"/>
          <w:sz w:val="24"/>
          <w:lang w:val="fi-FI"/>
        </w:rPr>
      </w:pPr>
    </w:p>
    <w:p w14:paraId="67B1465E" w14:textId="77777777" w:rsidR="00492BB7" w:rsidRPr="00730E46" w:rsidRDefault="00492BB7" w:rsidP="000A4F65">
      <w:pPr>
        <w:pStyle w:val="Teksti"/>
        <w:spacing w:line="276" w:lineRule="auto"/>
        <w:ind w:left="0"/>
        <w:jc w:val="both"/>
        <w:rPr>
          <w:rFonts w:cstheme="minorHAnsi"/>
          <w:sz w:val="24"/>
          <w:lang w:val="fi-FI"/>
        </w:rPr>
      </w:pPr>
      <w:r>
        <w:rPr>
          <w:rFonts w:cstheme="minorHAnsi"/>
          <w:sz w:val="24"/>
          <w:lang w:val="fi"/>
        </w:rPr>
        <w:t xml:space="preserve">Opetushallitus on laatinut tämän toimintasuunnitelman mallin yhdessä </w:t>
      </w:r>
      <w:r w:rsidR="00462438" w:rsidRPr="006A2ABC">
        <w:rPr>
          <w:rFonts w:cstheme="minorHAnsi"/>
          <w:sz w:val="24"/>
          <w:lang w:val="fi"/>
        </w:rPr>
        <w:t>ruotsinkielis</w:t>
      </w:r>
      <w:r w:rsidR="00D82378" w:rsidRPr="006A2ABC">
        <w:rPr>
          <w:rFonts w:cstheme="minorHAnsi"/>
          <w:sz w:val="24"/>
          <w:lang w:val="fi"/>
        </w:rPr>
        <w:t>ten</w:t>
      </w:r>
      <w:r w:rsidR="00462438" w:rsidRPr="006A2ABC">
        <w:rPr>
          <w:rFonts w:cstheme="minorHAnsi"/>
          <w:sz w:val="24"/>
          <w:lang w:val="fi"/>
        </w:rPr>
        <w:t xml:space="preserve"> </w:t>
      </w:r>
      <w:r w:rsidR="00574CB8" w:rsidRPr="006A2ABC">
        <w:rPr>
          <w:rFonts w:cstheme="minorHAnsi"/>
          <w:sz w:val="24"/>
          <w:lang w:val="fi"/>
        </w:rPr>
        <w:t>varhaiskasvatus</w:t>
      </w:r>
      <w:r w:rsidRPr="006A2ABC">
        <w:rPr>
          <w:rFonts w:cstheme="minorHAnsi"/>
          <w:sz w:val="24"/>
          <w:lang w:val="fi"/>
        </w:rPr>
        <w:t>alan asiantuntijoiden kanssa</w:t>
      </w:r>
      <w:r w:rsidR="00D82378" w:rsidRPr="006A2ABC">
        <w:rPr>
          <w:rFonts w:cstheme="minorHAnsi"/>
          <w:sz w:val="24"/>
          <w:lang w:val="fi"/>
        </w:rPr>
        <w:t xml:space="preserve"> (k</w:t>
      </w:r>
      <w:r w:rsidR="006A2ABC">
        <w:rPr>
          <w:rFonts w:cstheme="minorHAnsi"/>
          <w:sz w:val="24"/>
          <w:lang w:val="fi"/>
        </w:rPr>
        <w:t>atso</w:t>
      </w:r>
      <w:r w:rsidR="00D82378" w:rsidRPr="006A2ABC">
        <w:rPr>
          <w:rFonts w:cstheme="minorHAnsi"/>
          <w:sz w:val="24"/>
          <w:lang w:val="fi"/>
        </w:rPr>
        <w:t xml:space="preserve"> s. 6-7)</w:t>
      </w:r>
      <w:r w:rsidRPr="006A2ABC">
        <w:rPr>
          <w:rFonts w:cstheme="minorHAnsi"/>
          <w:sz w:val="24"/>
          <w:lang w:val="fi"/>
        </w:rPr>
        <w:t>. Malli esittelee keskeisim</w:t>
      </w:r>
      <w:r>
        <w:rPr>
          <w:rFonts w:cstheme="minorHAnsi"/>
          <w:sz w:val="24"/>
          <w:lang w:val="fi"/>
        </w:rPr>
        <w:t xml:space="preserve">pien teemojen </w:t>
      </w:r>
      <w:r>
        <w:rPr>
          <w:rFonts w:cstheme="minorHAnsi"/>
          <w:i/>
          <w:iCs/>
          <w:sz w:val="24"/>
          <w:lang w:val="fi"/>
        </w:rPr>
        <w:t>teoreettisia taustoja,</w:t>
      </w:r>
      <w:r>
        <w:rPr>
          <w:rFonts w:cstheme="minorHAnsi"/>
          <w:sz w:val="24"/>
          <w:lang w:val="fi"/>
        </w:rPr>
        <w:t xml:space="preserve"> tarjoaa yleiskuvan näiden teemojen esittämisestä </w:t>
      </w:r>
      <w:r>
        <w:rPr>
          <w:rFonts w:cstheme="minorHAnsi"/>
          <w:i/>
          <w:iCs/>
          <w:sz w:val="24"/>
          <w:lang w:val="fi"/>
        </w:rPr>
        <w:t>varhaiskasvatussuunnitelman perusteissa</w:t>
      </w:r>
      <w:r>
        <w:rPr>
          <w:rFonts w:cstheme="minorHAnsi"/>
          <w:sz w:val="24"/>
          <w:lang w:val="fi"/>
        </w:rPr>
        <w:t xml:space="preserve"> ja antaa järjestäjille </w:t>
      </w:r>
      <w:r>
        <w:rPr>
          <w:rFonts w:cstheme="minorHAnsi"/>
          <w:i/>
          <w:iCs/>
          <w:sz w:val="24"/>
          <w:lang w:val="fi"/>
        </w:rPr>
        <w:t>mahdollisuuden työstää teemoja edelleen</w:t>
      </w:r>
      <w:r>
        <w:rPr>
          <w:rFonts w:cstheme="minorHAnsi"/>
          <w:sz w:val="24"/>
          <w:lang w:val="fi"/>
        </w:rPr>
        <w:t xml:space="preserve">. Lopussa on myös </w:t>
      </w:r>
      <w:r>
        <w:rPr>
          <w:rFonts w:cstheme="minorHAnsi"/>
          <w:i/>
          <w:iCs/>
          <w:sz w:val="24"/>
          <w:lang w:val="fi"/>
        </w:rPr>
        <w:t>lähdeluettelo</w:t>
      </w:r>
      <w:r>
        <w:rPr>
          <w:rFonts w:cstheme="minorHAnsi"/>
          <w:sz w:val="24"/>
          <w:lang w:val="fi"/>
        </w:rPr>
        <w:t xml:space="preserve"> ja vinkkejä kutakin teemaa käsittelevästä </w:t>
      </w:r>
      <w:r>
        <w:rPr>
          <w:rFonts w:cstheme="minorHAnsi"/>
          <w:i/>
          <w:iCs/>
          <w:sz w:val="24"/>
          <w:lang w:val="fi"/>
        </w:rPr>
        <w:t>kirjallisuudesta</w:t>
      </w:r>
      <w:r>
        <w:rPr>
          <w:rFonts w:cstheme="minorHAnsi"/>
          <w:sz w:val="24"/>
          <w:lang w:val="fi"/>
        </w:rPr>
        <w:t>. Kirjallisuusluettelo tarjoaa mahdollisuuden syventyä aiheeseen, mutta sitä voi muokata ja täydentää tarpeen mukaan.</w:t>
      </w:r>
    </w:p>
    <w:p w14:paraId="16E57239" w14:textId="77777777" w:rsidR="00492BB7" w:rsidRPr="00730E46" w:rsidRDefault="00492BB7" w:rsidP="000A4F65">
      <w:pPr>
        <w:pStyle w:val="Teksti"/>
        <w:spacing w:line="276" w:lineRule="auto"/>
        <w:ind w:left="0"/>
        <w:jc w:val="both"/>
        <w:rPr>
          <w:rFonts w:cstheme="minorHAnsi"/>
          <w:strike/>
          <w:sz w:val="24"/>
          <w:lang w:val="fi-FI"/>
        </w:rPr>
      </w:pPr>
    </w:p>
    <w:p w14:paraId="7B5BB8AA" w14:textId="77777777" w:rsidR="00020108" w:rsidRPr="00730E46" w:rsidRDefault="00020108" w:rsidP="000A4F65">
      <w:pPr>
        <w:pStyle w:val="Teksti"/>
        <w:spacing w:line="276" w:lineRule="auto"/>
        <w:ind w:left="0"/>
        <w:jc w:val="both"/>
        <w:rPr>
          <w:rFonts w:cstheme="minorHAnsi"/>
          <w:strike/>
          <w:sz w:val="24"/>
          <w:lang w:val="fi-FI"/>
        </w:rPr>
      </w:pPr>
    </w:p>
    <w:p w14:paraId="08C8484C" w14:textId="77777777" w:rsidR="006A64FE" w:rsidRPr="00730E46" w:rsidRDefault="006A64FE" w:rsidP="000A4F65">
      <w:pPr>
        <w:pStyle w:val="Teksti"/>
        <w:spacing w:line="276" w:lineRule="auto"/>
        <w:ind w:left="0"/>
        <w:jc w:val="both"/>
        <w:rPr>
          <w:rFonts w:cstheme="minorHAnsi"/>
          <w:strike/>
          <w:sz w:val="24"/>
          <w:lang w:val="fi-FI"/>
        </w:rPr>
      </w:pPr>
    </w:p>
    <w:p w14:paraId="068A4CE0" w14:textId="77777777" w:rsidR="00E26856" w:rsidRPr="00730E46" w:rsidRDefault="00E26856" w:rsidP="000A4F65">
      <w:pPr>
        <w:pStyle w:val="Teksti"/>
        <w:spacing w:line="276" w:lineRule="auto"/>
        <w:ind w:left="0"/>
        <w:jc w:val="both"/>
        <w:rPr>
          <w:rFonts w:cstheme="minorHAnsi"/>
          <w:sz w:val="24"/>
          <w:lang w:val="fi-FI"/>
        </w:rPr>
      </w:pPr>
    </w:p>
    <w:p w14:paraId="02B3E8DF" w14:textId="77777777" w:rsidR="00677A00" w:rsidRDefault="00677A00" w:rsidP="000A4F65">
      <w:pPr>
        <w:pStyle w:val="Teksti"/>
        <w:spacing w:line="276" w:lineRule="auto"/>
        <w:ind w:left="0"/>
        <w:jc w:val="both"/>
        <w:rPr>
          <w:rFonts w:cstheme="minorHAnsi"/>
          <w:sz w:val="24"/>
          <w:lang w:val="fi"/>
        </w:rPr>
      </w:pPr>
    </w:p>
    <w:p w14:paraId="4AF96F07" w14:textId="77777777" w:rsidR="00492BB7" w:rsidRPr="006A2ABC" w:rsidRDefault="00492BB7" w:rsidP="000A4F65">
      <w:pPr>
        <w:pStyle w:val="Teksti"/>
        <w:spacing w:line="276" w:lineRule="auto"/>
        <w:ind w:left="0"/>
        <w:jc w:val="both"/>
        <w:rPr>
          <w:rFonts w:cstheme="minorHAnsi"/>
          <w:sz w:val="24"/>
        </w:rPr>
      </w:pPr>
      <w:r w:rsidRPr="006A2ABC">
        <w:rPr>
          <w:rFonts w:cstheme="minorHAnsi"/>
          <w:sz w:val="24"/>
          <w:lang w:val="fi"/>
        </w:rPr>
        <w:t>Toimintasuunnitelma</w:t>
      </w:r>
      <w:r w:rsidR="00D82378" w:rsidRPr="006A2ABC">
        <w:rPr>
          <w:rFonts w:cstheme="minorHAnsi"/>
          <w:sz w:val="24"/>
          <w:lang w:val="fi"/>
        </w:rPr>
        <w:t>ssa käsitellään seuraavia</w:t>
      </w:r>
      <w:r w:rsidRPr="006A2ABC">
        <w:rPr>
          <w:rFonts w:cstheme="minorHAnsi"/>
          <w:sz w:val="24"/>
          <w:lang w:val="fi"/>
        </w:rPr>
        <w:t xml:space="preserve"> teem</w:t>
      </w:r>
      <w:r w:rsidR="00D82378" w:rsidRPr="006A2ABC">
        <w:rPr>
          <w:rFonts w:cstheme="minorHAnsi"/>
          <w:sz w:val="24"/>
          <w:lang w:val="fi"/>
        </w:rPr>
        <w:t>oja</w:t>
      </w:r>
      <w:r w:rsidRPr="006A2ABC">
        <w:rPr>
          <w:rFonts w:cstheme="minorHAnsi"/>
          <w:sz w:val="24"/>
          <w:lang w:val="fi"/>
        </w:rPr>
        <w:t>:</w:t>
      </w:r>
    </w:p>
    <w:p w14:paraId="5E254C57" w14:textId="77777777" w:rsidR="00492BB7" w:rsidRPr="00AA5978" w:rsidRDefault="00492BB7" w:rsidP="000A4F65">
      <w:pPr>
        <w:pStyle w:val="Teksti"/>
        <w:numPr>
          <w:ilvl w:val="0"/>
          <w:numId w:val="14"/>
        </w:numPr>
        <w:spacing w:line="276" w:lineRule="auto"/>
        <w:jc w:val="both"/>
        <w:rPr>
          <w:rFonts w:cstheme="minorHAnsi"/>
          <w:sz w:val="24"/>
        </w:rPr>
      </w:pPr>
      <w:r>
        <w:rPr>
          <w:rFonts w:cstheme="minorHAnsi"/>
          <w:sz w:val="24"/>
          <w:lang w:val="fi"/>
        </w:rPr>
        <w:t>kielitietoinen henkilöstö</w:t>
      </w:r>
    </w:p>
    <w:p w14:paraId="57EE8C8E" w14:textId="77777777" w:rsidR="00492BB7" w:rsidRPr="00AA5978" w:rsidRDefault="00492BB7" w:rsidP="000A4F65">
      <w:pPr>
        <w:pStyle w:val="Teksti"/>
        <w:numPr>
          <w:ilvl w:val="0"/>
          <w:numId w:val="14"/>
        </w:numPr>
        <w:spacing w:line="276" w:lineRule="auto"/>
        <w:jc w:val="both"/>
        <w:rPr>
          <w:rFonts w:cstheme="minorHAnsi"/>
          <w:sz w:val="24"/>
        </w:rPr>
      </w:pPr>
      <w:r>
        <w:rPr>
          <w:rFonts w:cstheme="minorHAnsi"/>
          <w:sz w:val="24"/>
          <w:lang w:val="fi"/>
        </w:rPr>
        <w:t>vuoropuhelu huoltajien kanssa</w:t>
      </w:r>
      <w:r>
        <w:rPr>
          <w:rFonts w:cstheme="minorHAnsi"/>
          <w:sz w:val="24"/>
          <w:lang w:val="fi"/>
        </w:rPr>
        <w:tab/>
      </w:r>
    </w:p>
    <w:p w14:paraId="75931373" w14:textId="77777777" w:rsidR="00492BB7" w:rsidRPr="00AA5978" w:rsidRDefault="00492BB7" w:rsidP="000A4F65">
      <w:pPr>
        <w:pStyle w:val="Teksti"/>
        <w:numPr>
          <w:ilvl w:val="0"/>
          <w:numId w:val="14"/>
        </w:numPr>
        <w:spacing w:line="276" w:lineRule="auto"/>
        <w:jc w:val="both"/>
        <w:rPr>
          <w:rFonts w:cstheme="minorHAnsi"/>
          <w:sz w:val="24"/>
        </w:rPr>
      </w:pPr>
      <w:r>
        <w:rPr>
          <w:rFonts w:cstheme="minorHAnsi"/>
          <w:sz w:val="24"/>
          <w:lang w:val="fi"/>
        </w:rPr>
        <w:t>monikielisyys</w:t>
      </w:r>
    </w:p>
    <w:p w14:paraId="265E2A40" w14:textId="77777777" w:rsidR="00492BB7" w:rsidRPr="00AA5978" w:rsidRDefault="00492BB7" w:rsidP="000A4F65">
      <w:pPr>
        <w:pStyle w:val="Teksti"/>
        <w:numPr>
          <w:ilvl w:val="0"/>
          <w:numId w:val="14"/>
        </w:numPr>
        <w:spacing w:line="276" w:lineRule="auto"/>
        <w:ind w:left="709"/>
        <w:jc w:val="both"/>
        <w:rPr>
          <w:rFonts w:cstheme="minorHAnsi"/>
          <w:sz w:val="24"/>
        </w:rPr>
      </w:pPr>
      <w:r>
        <w:rPr>
          <w:rFonts w:cstheme="minorHAnsi"/>
          <w:sz w:val="24"/>
          <w:lang w:val="fi"/>
        </w:rPr>
        <w:t>kulttuurinen moninaisuus</w:t>
      </w:r>
      <w:r>
        <w:rPr>
          <w:rFonts w:cstheme="minorHAnsi"/>
          <w:sz w:val="24"/>
          <w:lang w:val="fi"/>
        </w:rPr>
        <w:tab/>
      </w:r>
    </w:p>
    <w:p w14:paraId="05879C51" w14:textId="77777777" w:rsidR="00492BB7" w:rsidRPr="00730E46" w:rsidRDefault="00492BB7" w:rsidP="000A4F65">
      <w:pPr>
        <w:pStyle w:val="Teksti"/>
        <w:numPr>
          <w:ilvl w:val="0"/>
          <w:numId w:val="14"/>
        </w:numPr>
        <w:spacing w:line="276" w:lineRule="auto"/>
        <w:ind w:left="709"/>
        <w:jc w:val="both"/>
        <w:rPr>
          <w:rFonts w:cstheme="minorHAnsi"/>
          <w:sz w:val="24"/>
          <w:lang w:val="fi-FI"/>
        </w:rPr>
      </w:pPr>
      <w:r>
        <w:rPr>
          <w:rFonts w:cstheme="minorHAnsi"/>
          <w:sz w:val="24"/>
          <w:lang w:val="fi"/>
        </w:rPr>
        <w:t>pedagoginen dokumentointi lapsen kielellisen kehityksen tukena</w:t>
      </w:r>
    </w:p>
    <w:p w14:paraId="3E847258" w14:textId="77777777" w:rsidR="00492BB7" w:rsidRPr="00730E46" w:rsidRDefault="00492BB7" w:rsidP="000A4F65">
      <w:pPr>
        <w:pStyle w:val="Teksti"/>
        <w:numPr>
          <w:ilvl w:val="0"/>
          <w:numId w:val="14"/>
        </w:numPr>
        <w:spacing w:line="276" w:lineRule="auto"/>
        <w:ind w:left="709"/>
        <w:jc w:val="both"/>
        <w:rPr>
          <w:rFonts w:cstheme="minorHAnsi"/>
          <w:sz w:val="24"/>
          <w:lang w:val="fi-FI"/>
        </w:rPr>
      </w:pPr>
      <w:r>
        <w:rPr>
          <w:rFonts w:cstheme="minorHAnsi"/>
          <w:sz w:val="24"/>
          <w:lang w:val="fi"/>
        </w:rPr>
        <w:t>yhteistyö esi- ja perusopetuksen kanssa.</w:t>
      </w:r>
    </w:p>
    <w:p w14:paraId="7A23662B" w14:textId="77777777" w:rsidR="00492BB7" w:rsidRPr="00730E46" w:rsidRDefault="00492BB7" w:rsidP="000A4F65">
      <w:pPr>
        <w:pStyle w:val="Teksti"/>
        <w:spacing w:line="276" w:lineRule="auto"/>
        <w:ind w:left="0"/>
        <w:jc w:val="both"/>
        <w:rPr>
          <w:rFonts w:cstheme="minorHAnsi"/>
          <w:sz w:val="24"/>
          <w:lang w:val="fi-FI"/>
        </w:rPr>
      </w:pPr>
    </w:p>
    <w:p w14:paraId="3B137569" w14:textId="77777777" w:rsidR="00492BB7" w:rsidRPr="00730E46" w:rsidRDefault="00492BB7" w:rsidP="000A4F65">
      <w:pPr>
        <w:pStyle w:val="Teksti"/>
        <w:spacing w:line="276" w:lineRule="auto"/>
        <w:ind w:left="0"/>
        <w:jc w:val="both"/>
        <w:rPr>
          <w:rFonts w:cstheme="minorHAnsi"/>
          <w:sz w:val="24"/>
          <w:lang w:val="fi-FI"/>
        </w:rPr>
      </w:pPr>
      <w:r>
        <w:rPr>
          <w:rFonts w:cstheme="minorHAnsi"/>
          <w:sz w:val="24"/>
          <w:lang w:val="fi"/>
        </w:rPr>
        <w:t>Toimintasuunnitelman teemat nivoutuvat toisiinsa ja ovat sisällöiltään osittain päällekkäisiä. Tämän ei tarvitse haitata toimintasuunnitelman soveltamista, sillä järjestäjät työstävät suunnitelmaa joka tapauksessa ja sen lopullinen</w:t>
      </w:r>
      <w:r w:rsidR="00D82378">
        <w:rPr>
          <w:rFonts w:cstheme="minorHAnsi"/>
          <w:sz w:val="24"/>
          <w:lang w:val="fi"/>
        </w:rPr>
        <w:t xml:space="preserve"> </w:t>
      </w:r>
      <w:r w:rsidR="00D82378" w:rsidRPr="006A2ABC">
        <w:rPr>
          <w:rFonts w:cstheme="minorHAnsi"/>
          <w:sz w:val="24"/>
          <w:lang w:val="fi"/>
        </w:rPr>
        <w:t>sisältö</w:t>
      </w:r>
      <w:r w:rsidR="006A2ABC">
        <w:rPr>
          <w:rFonts w:cstheme="minorHAnsi"/>
          <w:sz w:val="24"/>
          <w:lang w:val="fi"/>
        </w:rPr>
        <w:t xml:space="preserve"> </w:t>
      </w:r>
      <w:r>
        <w:rPr>
          <w:rFonts w:cstheme="minorHAnsi"/>
          <w:sz w:val="24"/>
          <w:lang w:val="fi"/>
        </w:rPr>
        <w:t>määräytyy järjestäjän tärkeinä pitämien teemojen perusteella. Mikään ei myöskään estä järjestäjiä yhdistelemästä eri teemoja tai ottamasta mukaan kokonaan uusia aihealueita.</w:t>
      </w:r>
    </w:p>
    <w:p w14:paraId="748C054C" w14:textId="77777777" w:rsidR="00492BB7" w:rsidRPr="00730E46" w:rsidRDefault="00492BB7" w:rsidP="000A4F65">
      <w:pPr>
        <w:pStyle w:val="Teksti"/>
        <w:spacing w:line="276" w:lineRule="auto"/>
        <w:ind w:left="349"/>
        <w:jc w:val="both"/>
        <w:rPr>
          <w:rFonts w:cstheme="minorHAnsi"/>
          <w:sz w:val="24"/>
          <w:lang w:val="fi-FI"/>
        </w:rPr>
      </w:pPr>
    </w:p>
    <w:p w14:paraId="3AB431BE" w14:textId="77777777" w:rsidR="00492BB7" w:rsidRPr="006A2ABC" w:rsidRDefault="00D82378" w:rsidP="000A4F65">
      <w:pPr>
        <w:pStyle w:val="Teksti"/>
        <w:spacing w:line="276" w:lineRule="auto"/>
        <w:ind w:left="0"/>
        <w:jc w:val="both"/>
        <w:rPr>
          <w:rFonts w:cstheme="minorHAnsi"/>
          <w:i/>
          <w:sz w:val="24"/>
          <w:lang w:val="fi-FI"/>
        </w:rPr>
      </w:pPr>
      <w:r w:rsidRPr="006A2ABC">
        <w:rPr>
          <w:rFonts w:cstheme="minorHAnsi"/>
          <w:i/>
          <w:iCs/>
          <w:sz w:val="24"/>
          <w:lang w:val="fi"/>
        </w:rPr>
        <w:t>Toimintasuunnitelman p</w:t>
      </w:r>
      <w:r w:rsidR="00492BB7" w:rsidRPr="006A2ABC">
        <w:rPr>
          <w:rFonts w:cstheme="minorHAnsi"/>
          <w:i/>
          <w:iCs/>
          <w:sz w:val="24"/>
          <w:lang w:val="fi"/>
        </w:rPr>
        <w:t>aikallinen ja alueellinen prosessi</w:t>
      </w:r>
    </w:p>
    <w:p w14:paraId="2DE506B0" w14:textId="77777777" w:rsidR="00492BB7" w:rsidRPr="006A2ABC" w:rsidRDefault="00492BB7" w:rsidP="000A4F65">
      <w:pPr>
        <w:pStyle w:val="Teksti"/>
        <w:spacing w:line="276" w:lineRule="auto"/>
        <w:ind w:left="0"/>
        <w:jc w:val="both"/>
        <w:rPr>
          <w:rFonts w:cstheme="minorHAnsi"/>
          <w:sz w:val="24"/>
          <w:lang w:val="fi-FI"/>
        </w:rPr>
      </w:pPr>
    </w:p>
    <w:p w14:paraId="463E5E69" w14:textId="2B73CDA1" w:rsidR="00492BB7" w:rsidRPr="006A2ABC" w:rsidRDefault="00492BB7" w:rsidP="000A4F65">
      <w:pPr>
        <w:pStyle w:val="Teksti"/>
        <w:spacing w:line="276" w:lineRule="auto"/>
        <w:ind w:left="0"/>
        <w:jc w:val="both"/>
        <w:rPr>
          <w:rFonts w:cstheme="minorHAnsi"/>
          <w:sz w:val="24"/>
          <w:lang w:val="fi-FI"/>
        </w:rPr>
      </w:pPr>
      <w:r w:rsidRPr="006A2ABC">
        <w:rPr>
          <w:rFonts w:cstheme="minorHAnsi"/>
          <w:sz w:val="24"/>
          <w:lang w:val="fi"/>
        </w:rPr>
        <w:t xml:space="preserve">Mallissa on paikallisen prosessin tueksi </w:t>
      </w:r>
      <w:r w:rsidRPr="006A2ABC">
        <w:rPr>
          <w:rFonts w:cstheme="minorHAnsi"/>
          <w:i/>
          <w:iCs/>
          <w:sz w:val="24"/>
          <w:lang w:val="fi"/>
        </w:rPr>
        <w:t>ehdotuksia</w:t>
      </w:r>
      <w:r w:rsidRPr="006A2ABC">
        <w:rPr>
          <w:rFonts w:cstheme="minorHAnsi"/>
          <w:sz w:val="24"/>
          <w:lang w:val="fi"/>
        </w:rPr>
        <w:t xml:space="preserve"> </w:t>
      </w:r>
      <w:r w:rsidRPr="006A2ABC">
        <w:rPr>
          <w:rFonts w:cstheme="minorHAnsi"/>
          <w:i/>
          <w:iCs/>
          <w:sz w:val="24"/>
          <w:lang w:val="fi"/>
        </w:rPr>
        <w:t>keskustelunaiheiksi</w:t>
      </w:r>
      <w:r w:rsidRPr="006A2ABC">
        <w:rPr>
          <w:rFonts w:cstheme="minorHAnsi"/>
          <w:sz w:val="24"/>
          <w:lang w:val="fi"/>
        </w:rPr>
        <w:t xml:space="preserve"> sekä</w:t>
      </w:r>
      <w:r w:rsidR="00EE260A" w:rsidRPr="006A2ABC">
        <w:rPr>
          <w:rFonts w:cstheme="minorHAnsi"/>
          <w:sz w:val="24"/>
          <w:lang w:val="fi"/>
        </w:rPr>
        <w:t xml:space="preserve"> luettelo</w:t>
      </w:r>
      <w:r w:rsidRPr="006A2ABC">
        <w:rPr>
          <w:rFonts w:cstheme="minorHAnsi"/>
          <w:sz w:val="24"/>
          <w:lang w:val="fi"/>
        </w:rPr>
        <w:t xml:space="preserve"> </w:t>
      </w:r>
      <w:r w:rsidRPr="006A2ABC">
        <w:rPr>
          <w:rFonts w:cstheme="minorHAnsi"/>
          <w:i/>
          <w:iCs/>
          <w:sz w:val="24"/>
          <w:lang w:val="fi"/>
        </w:rPr>
        <w:t>tärkeistä</w:t>
      </w:r>
      <w:r w:rsidR="00D82378" w:rsidRPr="006A2ABC">
        <w:rPr>
          <w:rFonts w:cstheme="minorHAnsi"/>
          <w:i/>
          <w:iCs/>
          <w:sz w:val="24"/>
          <w:lang w:val="fi"/>
        </w:rPr>
        <w:t xml:space="preserve"> </w:t>
      </w:r>
      <w:r w:rsidR="007907ED">
        <w:rPr>
          <w:rFonts w:cstheme="minorHAnsi"/>
          <w:i/>
          <w:iCs/>
          <w:sz w:val="24"/>
          <w:lang w:val="fi"/>
        </w:rPr>
        <w:t>näkökulmia</w:t>
      </w:r>
      <w:r w:rsidRPr="006A2ABC">
        <w:rPr>
          <w:rFonts w:cstheme="minorHAnsi"/>
          <w:sz w:val="24"/>
          <w:lang w:val="fi"/>
        </w:rPr>
        <w:t>. Ne ovat yleisluonteisia ja toimivat esimerkkeinä. Järjestäjät voivat työstää ja muokata aineistoa siten, että keskustelut</w:t>
      </w:r>
      <w:r w:rsidR="0094496E" w:rsidRPr="006A2ABC">
        <w:rPr>
          <w:rFonts w:cstheme="minorHAnsi"/>
          <w:sz w:val="24"/>
          <w:lang w:val="fi"/>
        </w:rPr>
        <w:t xml:space="preserve"> sekä</w:t>
      </w:r>
      <w:r w:rsidRPr="006A2ABC">
        <w:rPr>
          <w:rFonts w:cstheme="minorHAnsi"/>
          <w:sz w:val="24"/>
          <w:lang w:val="fi"/>
        </w:rPr>
        <w:t xml:space="preserve"> paikalliset ja alueelliset prosessit ovat mahdollisimman tarkoituksenmukaisia ja tuottavat tulosta.</w:t>
      </w:r>
    </w:p>
    <w:p w14:paraId="61B8BF21" w14:textId="77777777" w:rsidR="00492BB7" w:rsidRPr="006A2ABC" w:rsidRDefault="00492BB7" w:rsidP="000A4F65">
      <w:pPr>
        <w:pStyle w:val="Teksti"/>
        <w:spacing w:line="276" w:lineRule="auto"/>
        <w:ind w:left="0"/>
        <w:jc w:val="both"/>
        <w:rPr>
          <w:rFonts w:cstheme="minorHAnsi"/>
          <w:sz w:val="24"/>
          <w:lang w:val="fi-FI"/>
        </w:rPr>
      </w:pPr>
    </w:p>
    <w:p w14:paraId="07893ECA" w14:textId="77777777" w:rsidR="00492BB7" w:rsidRPr="00730E46" w:rsidRDefault="00492BB7" w:rsidP="000A4F65">
      <w:pPr>
        <w:pStyle w:val="Teksti"/>
        <w:spacing w:line="276" w:lineRule="auto"/>
        <w:ind w:left="0"/>
        <w:jc w:val="both"/>
        <w:rPr>
          <w:rFonts w:cstheme="minorHAnsi"/>
          <w:sz w:val="24"/>
          <w:lang w:val="fi-FI"/>
        </w:rPr>
      </w:pPr>
      <w:r w:rsidRPr="006A2ABC">
        <w:rPr>
          <w:rFonts w:cstheme="minorHAnsi"/>
          <w:sz w:val="24"/>
          <w:lang w:val="fi"/>
        </w:rPr>
        <w:t xml:space="preserve">Keskustelunaiheiden tarkoituksena on herätellä teemaan liittyvää keskustelua ja auttaa siten ymmärtämään toisten mielipiteitä sekä luomaan yhteinen näkemys siitä, mikä on tärkeää. Työn edetessä kukin järjestäjä päättää työnsä </w:t>
      </w:r>
      <w:r w:rsidRPr="006A2ABC">
        <w:rPr>
          <w:rFonts w:cstheme="minorHAnsi"/>
          <w:i/>
          <w:iCs/>
          <w:sz w:val="24"/>
          <w:lang w:val="fi"/>
        </w:rPr>
        <w:t>painopisteet</w:t>
      </w:r>
      <w:r w:rsidRPr="006A2ABC">
        <w:rPr>
          <w:rFonts w:cstheme="minorHAnsi"/>
          <w:sz w:val="24"/>
          <w:lang w:val="fi"/>
        </w:rPr>
        <w:t xml:space="preserve"> ja asettaa itselleen </w:t>
      </w:r>
      <w:r w:rsidRPr="006A2ABC">
        <w:rPr>
          <w:rFonts w:cstheme="minorHAnsi"/>
          <w:i/>
          <w:iCs/>
          <w:sz w:val="24"/>
          <w:lang w:val="fi"/>
        </w:rPr>
        <w:t>tavoitteet</w:t>
      </w:r>
      <w:r w:rsidRPr="006A2ABC">
        <w:rPr>
          <w:rFonts w:cstheme="minorHAnsi"/>
          <w:sz w:val="24"/>
          <w:lang w:val="fi"/>
        </w:rPr>
        <w:t>.</w:t>
      </w:r>
      <w:r w:rsidRPr="006A2ABC">
        <w:rPr>
          <w:rFonts w:cstheme="minorHAnsi"/>
          <w:i/>
          <w:iCs/>
          <w:sz w:val="24"/>
          <w:lang w:val="fi"/>
        </w:rPr>
        <w:t xml:space="preserve"> </w:t>
      </w:r>
      <w:r w:rsidRPr="006A2ABC">
        <w:rPr>
          <w:rFonts w:cstheme="minorHAnsi"/>
          <w:sz w:val="24"/>
          <w:lang w:val="fi"/>
        </w:rPr>
        <w:t>Lopuksi järjestäjä tekee</w:t>
      </w:r>
      <w:r w:rsidR="0094496E" w:rsidRPr="006A2ABC">
        <w:rPr>
          <w:rFonts w:cstheme="minorHAnsi"/>
          <w:sz w:val="24"/>
          <w:lang w:val="fi"/>
        </w:rPr>
        <w:t xml:space="preserve"> johtopäätökset</w:t>
      </w:r>
      <w:r w:rsidRPr="006A2ABC">
        <w:rPr>
          <w:rFonts w:cstheme="minorHAnsi"/>
          <w:sz w:val="24"/>
          <w:lang w:val="fi"/>
        </w:rPr>
        <w:t xml:space="preserve"> ja laatii suunnitelman siitä, miten paikallista toimintasuunnitelmaa </w:t>
      </w:r>
      <w:r>
        <w:rPr>
          <w:rFonts w:cstheme="minorHAnsi"/>
          <w:sz w:val="24"/>
          <w:lang w:val="fi"/>
        </w:rPr>
        <w:t>aletaan toteuttaa toimintayksiköissä.</w:t>
      </w:r>
    </w:p>
    <w:p w14:paraId="373A9124" w14:textId="77777777" w:rsidR="00492BB7" w:rsidRPr="00730E46" w:rsidRDefault="00492BB7" w:rsidP="000A4F65">
      <w:pPr>
        <w:pStyle w:val="Teksti"/>
        <w:spacing w:line="276" w:lineRule="auto"/>
        <w:ind w:left="0"/>
        <w:jc w:val="both"/>
        <w:rPr>
          <w:rFonts w:cstheme="minorHAnsi"/>
          <w:color w:val="FF0000"/>
          <w:sz w:val="24"/>
          <w:lang w:val="fi-FI"/>
        </w:rPr>
      </w:pPr>
    </w:p>
    <w:p w14:paraId="5CDEF009" w14:textId="2A3AD08C" w:rsidR="00492BB7" w:rsidRPr="00730E46" w:rsidRDefault="00492BB7" w:rsidP="000A4F65">
      <w:pPr>
        <w:pStyle w:val="Teksti"/>
        <w:spacing w:line="276" w:lineRule="auto"/>
        <w:ind w:left="0"/>
        <w:jc w:val="both"/>
        <w:rPr>
          <w:rFonts w:cstheme="minorHAnsi"/>
          <w:sz w:val="24"/>
          <w:lang w:val="fi-FI"/>
        </w:rPr>
      </w:pPr>
      <w:r>
        <w:rPr>
          <w:rFonts w:cstheme="minorHAnsi"/>
          <w:sz w:val="24"/>
          <w:lang w:val="fi"/>
        </w:rPr>
        <w:t xml:space="preserve">Järjestelmällinen ja pitkäjänteinen työ on jatkuva prosessi. Ajan mittaan kehittyy näkemys siitä, miten kielitietoisen toimintakulttuurin ja kielellistä kehitystä tukevan työskentelytavan tulisi </w:t>
      </w:r>
      <w:r w:rsidR="007907ED">
        <w:rPr>
          <w:rFonts w:cstheme="minorHAnsi"/>
          <w:sz w:val="24"/>
          <w:lang w:val="fi"/>
        </w:rPr>
        <w:t>painottaa</w:t>
      </w:r>
      <w:r>
        <w:rPr>
          <w:rFonts w:cstheme="minorHAnsi"/>
          <w:sz w:val="24"/>
          <w:lang w:val="fi"/>
        </w:rPr>
        <w:t xml:space="preserve"> omassa toiminnassa.</w:t>
      </w:r>
    </w:p>
    <w:p w14:paraId="6FAB80ED" w14:textId="77777777" w:rsidR="00492BB7" w:rsidRPr="00730E46" w:rsidRDefault="00492BB7" w:rsidP="000A4F65">
      <w:pPr>
        <w:pStyle w:val="Teksti"/>
        <w:spacing w:line="276" w:lineRule="auto"/>
        <w:ind w:left="0"/>
        <w:jc w:val="both"/>
        <w:rPr>
          <w:rFonts w:cstheme="minorHAnsi"/>
          <w:sz w:val="24"/>
          <w:lang w:val="fi-FI"/>
        </w:rPr>
      </w:pPr>
    </w:p>
    <w:p w14:paraId="217E0760" w14:textId="77777777" w:rsidR="00492BB7" w:rsidRPr="00BF0A65" w:rsidRDefault="00492BB7" w:rsidP="000A4F65">
      <w:pPr>
        <w:jc w:val="both"/>
      </w:pPr>
    </w:p>
    <w:p w14:paraId="7AEDAA57" w14:textId="77777777" w:rsidR="00492BB7" w:rsidRDefault="00492BB7" w:rsidP="000A4F65">
      <w:pPr>
        <w:pStyle w:val="Otsikko1"/>
        <w:jc w:val="both"/>
      </w:pPr>
    </w:p>
    <w:p w14:paraId="0AACBBDA" w14:textId="77777777" w:rsidR="000D5900" w:rsidRDefault="000D5900" w:rsidP="000A4F65">
      <w:pPr>
        <w:pStyle w:val="Otsikko1"/>
        <w:jc w:val="both"/>
      </w:pPr>
    </w:p>
    <w:p w14:paraId="1FAF5192" w14:textId="77777777" w:rsidR="00492BB7" w:rsidRPr="00492BB7" w:rsidRDefault="00492BB7" w:rsidP="000A4F65">
      <w:pPr>
        <w:jc w:val="both"/>
      </w:pPr>
    </w:p>
    <w:p w14:paraId="23D90A6F" w14:textId="77777777" w:rsidR="000D5900" w:rsidRDefault="000D5900" w:rsidP="000A4F65">
      <w:pPr>
        <w:jc w:val="both"/>
      </w:pPr>
    </w:p>
    <w:p w14:paraId="5872073C" w14:textId="77777777" w:rsidR="00BE52CA" w:rsidRDefault="00BE52CA" w:rsidP="000A4F65">
      <w:pPr>
        <w:jc w:val="both"/>
      </w:pPr>
    </w:p>
    <w:p w14:paraId="298C6A81" w14:textId="77777777" w:rsidR="00A45917" w:rsidRDefault="00A45917" w:rsidP="000A4F65">
      <w:pPr>
        <w:pStyle w:val="Otsikko1"/>
        <w:jc w:val="both"/>
      </w:pPr>
      <w:bookmarkStart w:id="2" w:name="_Toc1558767"/>
      <w:bookmarkStart w:id="3" w:name="_Hlk529195230"/>
      <w:r>
        <w:rPr>
          <w:lang w:val="fi"/>
        </w:rPr>
        <w:lastRenderedPageBreak/>
        <w:t>Johdanto</w:t>
      </w:r>
      <w:bookmarkEnd w:id="2"/>
    </w:p>
    <w:p w14:paraId="0ADEAB50" w14:textId="77777777" w:rsidR="00991AB2" w:rsidRPr="00730E46" w:rsidRDefault="00991AB2" w:rsidP="000A4F65">
      <w:pPr>
        <w:pStyle w:val="Teksti"/>
        <w:spacing w:line="276" w:lineRule="auto"/>
        <w:ind w:left="0"/>
        <w:jc w:val="both"/>
        <w:rPr>
          <w:rFonts w:cstheme="minorHAnsi"/>
          <w:sz w:val="24"/>
          <w:lang w:val="fi-FI"/>
        </w:rPr>
      </w:pPr>
    </w:p>
    <w:p w14:paraId="1B5EC460" w14:textId="2B916FEE" w:rsidR="003B6C66" w:rsidRPr="00730E46" w:rsidRDefault="008E4BC1" w:rsidP="003B6C66">
      <w:pPr>
        <w:pStyle w:val="Teksti"/>
        <w:spacing w:line="276" w:lineRule="auto"/>
        <w:ind w:left="0"/>
        <w:jc w:val="both"/>
        <w:rPr>
          <w:rFonts w:cstheme="minorHAnsi"/>
          <w:color w:val="FF0000"/>
          <w:sz w:val="24"/>
          <w:lang w:val="fi-FI"/>
        </w:rPr>
      </w:pPr>
      <w:r w:rsidRPr="005A1CFC">
        <w:rPr>
          <w:rFonts w:cstheme="minorHAnsi"/>
          <w:sz w:val="24"/>
          <w:lang w:val="fi"/>
        </w:rPr>
        <w:t xml:space="preserve">Lapsen </w:t>
      </w:r>
      <w:r w:rsidRPr="005A1CFC">
        <w:rPr>
          <w:rFonts w:ascii="Verdana" w:hAnsi="Verdana"/>
          <w:sz w:val="20"/>
          <w:szCs w:val="20"/>
          <w:shd w:val="clear" w:color="auto" w:fill="FFFFFF"/>
          <w:lang w:val="fi-FI"/>
        </w:rPr>
        <w:t>vuorovaikutustaitojen kehittyminen alkaa heti syntymästä.</w:t>
      </w:r>
      <w:r w:rsidRPr="006A2ABC">
        <w:rPr>
          <w:rFonts w:ascii="Verdana" w:hAnsi="Verdana"/>
          <w:sz w:val="20"/>
          <w:szCs w:val="20"/>
          <w:shd w:val="clear" w:color="auto" w:fill="FFFFFF"/>
          <w:lang w:val="fi-FI"/>
        </w:rPr>
        <w:t> </w:t>
      </w:r>
      <w:r w:rsidR="003B6C66" w:rsidRPr="006A2ABC">
        <w:rPr>
          <w:rFonts w:cstheme="minorHAnsi"/>
          <w:sz w:val="24"/>
          <w:lang w:val="fi"/>
        </w:rPr>
        <w:t>Siksi on sekä luonnolli</w:t>
      </w:r>
      <w:r w:rsidR="003B6C66">
        <w:rPr>
          <w:rFonts w:cstheme="minorHAnsi"/>
          <w:sz w:val="24"/>
          <w:lang w:val="fi"/>
        </w:rPr>
        <w:t>sta että äärimmäisen tärkeää, että lapsen</w:t>
      </w:r>
      <w:r w:rsidR="00D82378">
        <w:rPr>
          <w:rFonts w:cstheme="minorHAnsi"/>
          <w:sz w:val="24"/>
          <w:lang w:val="fi"/>
        </w:rPr>
        <w:t xml:space="preserve"> </w:t>
      </w:r>
      <w:r w:rsidR="00D82378" w:rsidRPr="006A2ABC">
        <w:rPr>
          <w:rFonts w:cstheme="minorHAnsi"/>
          <w:sz w:val="24"/>
          <w:lang w:val="fi"/>
        </w:rPr>
        <w:t>kielellisen ja vuorovaikutuksellisen ilmaisun kehittäminen</w:t>
      </w:r>
      <w:r w:rsidR="003B6C66" w:rsidRPr="006A2ABC">
        <w:rPr>
          <w:rFonts w:cstheme="minorHAnsi"/>
          <w:sz w:val="24"/>
          <w:lang w:val="fi"/>
        </w:rPr>
        <w:t xml:space="preserve"> muodostaa yhden varhaiskasvatuksen </w:t>
      </w:r>
      <w:r w:rsidR="003B6C66">
        <w:rPr>
          <w:rFonts w:cstheme="minorHAnsi"/>
          <w:sz w:val="24"/>
          <w:lang w:val="fi"/>
        </w:rPr>
        <w:t>kulmakivistä. Kielellisten taitojen kehittyessä lapselle avautuu myös uusia mahdollisuuksia vaikuttamiseen ja aktiiviseen osallistumiseen.</w:t>
      </w:r>
    </w:p>
    <w:p w14:paraId="1DA06614" w14:textId="77777777" w:rsidR="003B6C66" w:rsidRPr="00730E46" w:rsidRDefault="003B6C66" w:rsidP="003B6C66">
      <w:pPr>
        <w:pStyle w:val="Teksti"/>
        <w:spacing w:line="276" w:lineRule="auto"/>
        <w:ind w:left="0"/>
        <w:jc w:val="both"/>
        <w:rPr>
          <w:rFonts w:cstheme="minorHAnsi"/>
          <w:sz w:val="24"/>
          <w:lang w:val="fi-FI"/>
        </w:rPr>
      </w:pPr>
    </w:p>
    <w:p w14:paraId="2D78C085" w14:textId="77777777" w:rsidR="003B6C66" w:rsidRPr="00730E46" w:rsidRDefault="003B6C66" w:rsidP="003B6C66">
      <w:pPr>
        <w:pStyle w:val="Teksti"/>
        <w:spacing w:line="276" w:lineRule="auto"/>
        <w:ind w:left="0"/>
        <w:jc w:val="both"/>
        <w:rPr>
          <w:rFonts w:cstheme="minorHAnsi"/>
          <w:sz w:val="24"/>
          <w:lang w:val="fi-FI"/>
        </w:rPr>
      </w:pPr>
      <w:r>
        <w:rPr>
          <w:sz w:val="24"/>
          <w:lang w:val="fi"/>
        </w:rPr>
        <w:t>Jokainen lapsi on ainutlaatuinen ja arvokas. Tiedostava henkilöstö kuuntelee lasta, havaitsee arkisten tilanteiden kielelliset mahdollisuudet ja tarttuu niihin tukeakseen ja kehittääkseen lapsen kielellistä ilmaisukykyä. Lapsen kielellinen kehitys edellyttää sosiaalista kanssakäymistä ja vuorovaikutusta. Varhaiskasvatuksessa lapsi tapaa muita aikuisia ja lapsia kuin kotona ja</w:t>
      </w:r>
      <w:r w:rsidRPr="006A2ABC">
        <w:rPr>
          <w:sz w:val="24"/>
          <w:lang w:val="fi"/>
        </w:rPr>
        <w:t xml:space="preserve"> </w:t>
      </w:r>
      <w:r w:rsidR="00D82378" w:rsidRPr="006A2ABC">
        <w:rPr>
          <w:sz w:val="24"/>
          <w:lang w:val="fi"/>
        </w:rPr>
        <w:t xml:space="preserve">hänen </w:t>
      </w:r>
      <w:r w:rsidRPr="006A2ABC">
        <w:rPr>
          <w:sz w:val="24"/>
          <w:lang w:val="fi"/>
        </w:rPr>
        <w:t>kieliympäristö</w:t>
      </w:r>
      <w:r w:rsidR="00D82378" w:rsidRPr="006A2ABC">
        <w:rPr>
          <w:sz w:val="24"/>
          <w:lang w:val="fi"/>
        </w:rPr>
        <w:t>nsä</w:t>
      </w:r>
      <w:r w:rsidRPr="006A2ABC">
        <w:rPr>
          <w:sz w:val="24"/>
          <w:lang w:val="fi"/>
        </w:rPr>
        <w:t xml:space="preserve"> laajenee ja saa uusia ulottuvuuksia. Lapsi tutustuu uusiin ympäristöihin, kulttuureihin ja kieliin. Tämä tarjoaa lapselle mahdollisuuden laajentaa kulttuurista ja ki</w:t>
      </w:r>
      <w:r>
        <w:rPr>
          <w:sz w:val="24"/>
          <w:lang w:val="fi"/>
        </w:rPr>
        <w:t>elellistä näkökulmaansa.</w:t>
      </w:r>
    </w:p>
    <w:p w14:paraId="0C7E6B16" w14:textId="77777777" w:rsidR="003B6C66" w:rsidRPr="00730E46" w:rsidRDefault="003B6C66" w:rsidP="003B6C66">
      <w:pPr>
        <w:pStyle w:val="Teksti"/>
        <w:spacing w:line="276" w:lineRule="auto"/>
        <w:ind w:left="0"/>
        <w:jc w:val="both"/>
        <w:rPr>
          <w:rFonts w:cstheme="minorHAnsi"/>
          <w:sz w:val="24"/>
          <w:lang w:val="fi-FI"/>
        </w:rPr>
      </w:pPr>
    </w:p>
    <w:p w14:paraId="68DEEA61" w14:textId="77777777" w:rsidR="003B6C66" w:rsidRPr="00730E46" w:rsidRDefault="003B6C66" w:rsidP="003B6C66">
      <w:pPr>
        <w:pStyle w:val="Teksti"/>
        <w:spacing w:line="276" w:lineRule="auto"/>
        <w:ind w:left="0"/>
        <w:jc w:val="both"/>
        <w:rPr>
          <w:rFonts w:cstheme="minorHAnsi"/>
          <w:sz w:val="24"/>
          <w:lang w:val="fi-FI"/>
        </w:rPr>
      </w:pPr>
      <w:r>
        <w:rPr>
          <w:rFonts w:cstheme="minorHAnsi"/>
          <w:sz w:val="24"/>
          <w:lang w:val="fi"/>
        </w:rPr>
        <w:t>Varhaiskasvatussuunnitelman perusteissa korostetaan kielen merkitystä: ”Kielitietoisessa varhaiskasvatuksessa tiedostetaan, että kielet ovat läsnä jatkuvasti ja kaikkialla.”</w:t>
      </w:r>
      <w:r>
        <w:rPr>
          <w:rFonts w:cstheme="minorHAnsi"/>
          <w:i/>
          <w:iCs/>
          <w:sz w:val="24"/>
          <w:lang w:val="fi"/>
        </w:rPr>
        <w:t xml:space="preserve"> </w:t>
      </w:r>
      <w:r>
        <w:rPr>
          <w:rFonts w:cstheme="minorHAnsi"/>
          <w:sz w:val="24"/>
          <w:lang w:val="fi"/>
        </w:rPr>
        <w:t xml:space="preserve">Lapsi tarvitsee tukea ja ohjausta kielellisten tietojen ja taitojen keskeisillä osa-alueilla: vuorovaikutustaidoissa, kielen ymmärtämisessä, puheen tuottamisessa, kielen käyttötaidoissa, kielellisessä muistissa ja sanavarastossa sekä kielitietoisuudessa. </w:t>
      </w:r>
    </w:p>
    <w:p w14:paraId="4AD27EB4" w14:textId="77777777" w:rsidR="003B6C66" w:rsidRPr="00730E46" w:rsidRDefault="003B6C66" w:rsidP="003B6C66">
      <w:pPr>
        <w:pStyle w:val="Teksti"/>
        <w:spacing w:line="276" w:lineRule="auto"/>
        <w:ind w:left="0"/>
        <w:jc w:val="both"/>
        <w:rPr>
          <w:rFonts w:cstheme="minorHAnsi"/>
          <w:sz w:val="24"/>
          <w:lang w:val="fi-FI"/>
        </w:rPr>
      </w:pPr>
      <w:r>
        <w:rPr>
          <w:rFonts w:cstheme="minorHAnsi"/>
          <w:sz w:val="24"/>
          <w:lang w:val="fi"/>
        </w:rPr>
        <w:t xml:space="preserve"> </w:t>
      </w:r>
    </w:p>
    <w:p w14:paraId="085395B6" w14:textId="4A5E7193" w:rsidR="003B6C66" w:rsidRPr="00730E46" w:rsidRDefault="003B6C66" w:rsidP="003B6C66">
      <w:pPr>
        <w:pStyle w:val="Teksti"/>
        <w:spacing w:line="276" w:lineRule="auto"/>
        <w:ind w:left="0"/>
        <w:jc w:val="both"/>
        <w:rPr>
          <w:rFonts w:cstheme="minorHAnsi"/>
          <w:sz w:val="24"/>
          <w:lang w:val="fi-FI"/>
        </w:rPr>
      </w:pPr>
      <w:r>
        <w:rPr>
          <w:rFonts w:cstheme="minorHAnsi"/>
          <w:sz w:val="24"/>
          <w:lang w:val="fi"/>
        </w:rPr>
        <w:t xml:space="preserve">Kielitietoinen työskentely ja lapsen lähiympäristössä puhuttavien kielten hyödyntäminen luo toimintakulttuurin, joka samalla tukee toiminnassa käytettävää kieltä. Myönteinen suhtautuminen kaksi- ja monikielisyyteen vahvistaa lapsen kieli-identiteettiä ja kielitietoisuutta. Pitkällä aikavälillä tämä vahvistaa myös varhaiskasvatustoiminnassa käytettävän kielen, tässä tapauksessa </w:t>
      </w:r>
      <w:r w:rsidR="00E97632" w:rsidRPr="005D5380">
        <w:rPr>
          <w:rFonts w:cstheme="minorHAnsi"/>
          <w:sz w:val="24"/>
          <w:lang w:val="fi"/>
        </w:rPr>
        <w:t>suome</w:t>
      </w:r>
      <w:r w:rsidRPr="005D5380">
        <w:rPr>
          <w:rFonts w:cstheme="minorHAnsi"/>
          <w:sz w:val="24"/>
          <w:lang w:val="fi"/>
        </w:rPr>
        <w:t>n</w:t>
      </w:r>
      <w:r w:rsidR="000A433B">
        <w:rPr>
          <w:rFonts w:cstheme="minorHAnsi"/>
          <w:sz w:val="24"/>
          <w:lang w:val="fi"/>
        </w:rPr>
        <w:t xml:space="preserve"> </w:t>
      </w:r>
      <w:r w:rsidR="000A433B" w:rsidRPr="006A2ABC">
        <w:rPr>
          <w:rFonts w:cstheme="minorHAnsi"/>
          <w:sz w:val="24"/>
          <w:lang w:val="fi"/>
        </w:rPr>
        <w:t>kielen</w:t>
      </w:r>
      <w:r w:rsidRPr="006A2ABC">
        <w:rPr>
          <w:rFonts w:cstheme="minorHAnsi"/>
          <w:sz w:val="24"/>
          <w:lang w:val="fi"/>
        </w:rPr>
        <w:t>, asemaa. Suomalaisten heikentynyt lukutaito antaa aihetta tuoda esille kielitietoisen varhaiskasvatuksen merkity</w:t>
      </w:r>
      <w:r w:rsidR="00D82378" w:rsidRPr="006A2ABC">
        <w:rPr>
          <w:rFonts w:cstheme="minorHAnsi"/>
          <w:sz w:val="24"/>
          <w:lang w:val="fi"/>
        </w:rPr>
        <w:t>ksen</w:t>
      </w:r>
      <w:r w:rsidRPr="006A2ABC">
        <w:rPr>
          <w:rFonts w:cstheme="minorHAnsi"/>
          <w:sz w:val="24"/>
          <w:lang w:val="fi"/>
        </w:rPr>
        <w:t xml:space="preserve">. Toimiin on ryhdyttävä ajoissa, sillä jokaisella lapsella on oikeus </w:t>
      </w:r>
      <w:r>
        <w:rPr>
          <w:rFonts w:cstheme="minorHAnsi"/>
          <w:sz w:val="24"/>
          <w:lang w:val="fi"/>
        </w:rPr>
        <w:t>saada kielellisille taidoilleen vahva perusta, joka vastaa niin nykyhetken kuin tulevaisuudenkin tarpeisiin.</w:t>
      </w:r>
    </w:p>
    <w:p w14:paraId="09A32430" w14:textId="77777777" w:rsidR="003B6C66" w:rsidRPr="00730E46" w:rsidRDefault="003B6C66" w:rsidP="003B6C66">
      <w:pPr>
        <w:pStyle w:val="Teksti"/>
        <w:spacing w:line="276" w:lineRule="auto"/>
        <w:ind w:left="0"/>
        <w:jc w:val="both"/>
        <w:rPr>
          <w:rFonts w:cstheme="minorHAnsi"/>
          <w:sz w:val="24"/>
          <w:lang w:val="fi-FI"/>
        </w:rPr>
      </w:pPr>
    </w:p>
    <w:p w14:paraId="52AFFA56" w14:textId="77777777" w:rsidR="003B6C66" w:rsidRPr="00730E46" w:rsidRDefault="003B6C66" w:rsidP="003B6C66">
      <w:pPr>
        <w:pStyle w:val="Teksti"/>
        <w:spacing w:line="276" w:lineRule="auto"/>
        <w:ind w:left="0"/>
        <w:jc w:val="both"/>
        <w:rPr>
          <w:rFonts w:cstheme="minorHAnsi"/>
          <w:sz w:val="24"/>
          <w:lang w:val="fi-FI"/>
        </w:rPr>
      </w:pPr>
      <w:r>
        <w:rPr>
          <w:rFonts w:cstheme="minorHAnsi"/>
          <w:sz w:val="24"/>
          <w:lang w:val="fi"/>
        </w:rPr>
        <w:t xml:space="preserve">Opetushallitus alkoi työstää keväällä 2018 kielellistä kehitystä tukevan toimintasuunnitelman mallia osana kielitietoista varhaiskasvatusta tukevaa työtä. Mallin laatineeseen asiantuntijaryhmään kuuluivat </w:t>
      </w:r>
      <w:r>
        <w:rPr>
          <w:rFonts w:cstheme="minorHAnsi"/>
          <w:b/>
          <w:bCs/>
          <w:sz w:val="24"/>
          <w:lang w:val="fi"/>
        </w:rPr>
        <w:t>Mia Ahlskog</w:t>
      </w:r>
      <w:r>
        <w:rPr>
          <w:rFonts w:cstheme="minorHAnsi"/>
          <w:sz w:val="24"/>
          <w:lang w:val="fi"/>
        </w:rPr>
        <w:t xml:space="preserve">, Helsingin kaupunki, </w:t>
      </w:r>
      <w:proofErr w:type="spellStart"/>
      <w:r>
        <w:rPr>
          <w:rFonts w:cstheme="minorHAnsi"/>
          <w:b/>
          <w:bCs/>
          <w:sz w:val="24"/>
          <w:lang w:val="fi"/>
        </w:rPr>
        <w:t>Lillemor</w:t>
      </w:r>
      <w:proofErr w:type="spellEnd"/>
      <w:r>
        <w:rPr>
          <w:rFonts w:cstheme="minorHAnsi"/>
          <w:b/>
          <w:bCs/>
          <w:sz w:val="24"/>
          <w:lang w:val="fi"/>
        </w:rPr>
        <w:t xml:space="preserve"> </w:t>
      </w:r>
      <w:proofErr w:type="spellStart"/>
      <w:r>
        <w:rPr>
          <w:rFonts w:cstheme="minorHAnsi"/>
          <w:b/>
          <w:bCs/>
          <w:sz w:val="24"/>
          <w:lang w:val="fi"/>
        </w:rPr>
        <w:t>Gammelgård</w:t>
      </w:r>
      <w:proofErr w:type="spellEnd"/>
      <w:r>
        <w:rPr>
          <w:rFonts w:cstheme="minorHAnsi"/>
          <w:sz w:val="24"/>
          <w:lang w:val="fi"/>
        </w:rPr>
        <w:t xml:space="preserve">, Vaasan kaupunki, </w:t>
      </w:r>
      <w:r>
        <w:rPr>
          <w:rFonts w:cstheme="minorHAnsi"/>
          <w:b/>
          <w:bCs/>
          <w:sz w:val="24"/>
          <w:lang w:val="fi"/>
        </w:rPr>
        <w:t>Jan-Erik Mansikka</w:t>
      </w:r>
      <w:r>
        <w:rPr>
          <w:rFonts w:cstheme="minorHAnsi"/>
          <w:sz w:val="24"/>
          <w:lang w:val="fi"/>
        </w:rPr>
        <w:t xml:space="preserve">, Helsingin yliopisto, </w:t>
      </w:r>
      <w:r>
        <w:rPr>
          <w:rFonts w:cstheme="minorHAnsi"/>
          <w:b/>
          <w:bCs/>
          <w:sz w:val="24"/>
          <w:lang w:val="fi"/>
        </w:rPr>
        <w:t>Åsa Snickars</w:t>
      </w:r>
      <w:r>
        <w:rPr>
          <w:rFonts w:cstheme="minorHAnsi"/>
          <w:sz w:val="24"/>
          <w:lang w:val="fi"/>
        </w:rPr>
        <w:t xml:space="preserve">, Närpiön kaupunki, </w:t>
      </w:r>
      <w:r>
        <w:rPr>
          <w:rFonts w:cstheme="minorHAnsi"/>
          <w:b/>
          <w:bCs/>
          <w:sz w:val="24"/>
          <w:lang w:val="fi"/>
        </w:rPr>
        <w:t>Elisa Stark</w:t>
      </w:r>
      <w:r>
        <w:rPr>
          <w:rFonts w:cstheme="minorHAnsi"/>
          <w:sz w:val="24"/>
          <w:lang w:val="fi"/>
        </w:rPr>
        <w:t xml:space="preserve">, Espoon kaupunki, </w:t>
      </w:r>
      <w:r>
        <w:rPr>
          <w:rFonts w:cstheme="minorHAnsi"/>
          <w:b/>
          <w:bCs/>
          <w:sz w:val="24"/>
          <w:lang w:val="fi"/>
        </w:rPr>
        <w:t>Ann-Katrin Svensson</w:t>
      </w:r>
      <w:r>
        <w:rPr>
          <w:rFonts w:cstheme="minorHAnsi"/>
          <w:sz w:val="24"/>
          <w:lang w:val="fi"/>
        </w:rPr>
        <w:t xml:space="preserve">, Åbo Akademi, sekä Opetushallituksen edustajia. Teoreettisen taustan kirjoittamisesta vastasivat asiantuntijaryhmän jäsenet sekä </w:t>
      </w:r>
      <w:r>
        <w:rPr>
          <w:rFonts w:cstheme="minorHAnsi"/>
          <w:b/>
          <w:bCs/>
          <w:sz w:val="24"/>
          <w:lang w:val="fi"/>
        </w:rPr>
        <w:t>Ann-Christin Furu</w:t>
      </w:r>
      <w:r>
        <w:rPr>
          <w:rFonts w:cstheme="minorHAnsi"/>
          <w:sz w:val="24"/>
          <w:lang w:val="fi"/>
        </w:rPr>
        <w:t xml:space="preserve">, Helsingin yliopisto, </w:t>
      </w:r>
      <w:r>
        <w:rPr>
          <w:rFonts w:cstheme="minorHAnsi"/>
          <w:b/>
          <w:bCs/>
          <w:sz w:val="24"/>
          <w:lang w:val="fi"/>
        </w:rPr>
        <w:t>Johanna Sallinen</w:t>
      </w:r>
      <w:r>
        <w:rPr>
          <w:rFonts w:cstheme="minorHAnsi"/>
          <w:sz w:val="24"/>
          <w:lang w:val="fi"/>
        </w:rPr>
        <w:t xml:space="preserve">, Folkhälsan, ja </w:t>
      </w:r>
      <w:r>
        <w:rPr>
          <w:rFonts w:cstheme="minorHAnsi"/>
          <w:b/>
          <w:bCs/>
          <w:sz w:val="24"/>
          <w:lang w:val="fi"/>
        </w:rPr>
        <w:t>Sofie Tjäru</w:t>
      </w:r>
      <w:r>
        <w:rPr>
          <w:rFonts w:cstheme="minorHAnsi"/>
          <w:sz w:val="24"/>
          <w:lang w:val="fi"/>
        </w:rPr>
        <w:t xml:space="preserve">, Åbo Akademi. Suuret kiitokset asiantuntijaryhmälle ja kirjoittajille arvokkaasta työstä! </w:t>
      </w:r>
    </w:p>
    <w:p w14:paraId="44239839" w14:textId="77777777" w:rsidR="00B219C2" w:rsidRPr="00730E46" w:rsidRDefault="00B219C2" w:rsidP="000A4F65">
      <w:pPr>
        <w:pStyle w:val="Teksti"/>
        <w:spacing w:line="276" w:lineRule="auto"/>
        <w:ind w:left="0"/>
        <w:jc w:val="both"/>
        <w:rPr>
          <w:rFonts w:cstheme="minorHAnsi"/>
          <w:color w:val="FF0000"/>
          <w:sz w:val="24"/>
          <w:lang w:val="fi-FI"/>
        </w:rPr>
      </w:pPr>
    </w:p>
    <w:p w14:paraId="24939A86" w14:textId="77777777" w:rsidR="00E26856" w:rsidRPr="00730E46" w:rsidRDefault="00E26856" w:rsidP="000A4F65">
      <w:pPr>
        <w:pStyle w:val="Teksti"/>
        <w:spacing w:line="276" w:lineRule="auto"/>
        <w:ind w:left="0"/>
        <w:jc w:val="both"/>
        <w:rPr>
          <w:rFonts w:cstheme="minorHAnsi"/>
          <w:color w:val="FF0000"/>
          <w:sz w:val="24"/>
          <w:lang w:val="fi-FI"/>
        </w:rPr>
      </w:pPr>
    </w:p>
    <w:bookmarkEnd w:id="3"/>
    <w:p w14:paraId="4D9BDC06" w14:textId="77777777" w:rsidR="00677A00" w:rsidRDefault="00677A00" w:rsidP="000A4F65">
      <w:pPr>
        <w:pStyle w:val="Teksti"/>
        <w:spacing w:line="276" w:lineRule="auto"/>
        <w:ind w:left="0"/>
        <w:jc w:val="both"/>
        <w:rPr>
          <w:rFonts w:cstheme="minorHAnsi"/>
          <w:b/>
          <w:bCs/>
          <w:sz w:val="24"/>
          <w:lang w:val="fi"/>
        </w:rPr>
      </w:pPr>
    </w:p>
    <w:p w14:paraId="6F54A7BF" w14:textId="77777777" w:rsidR="00AD4110" w:rsidRPr="00730E46" w:rsidRDefault="00AD4110" w:rsidP="000A4F65">
      <w:pPr>
        <w:pStyle w:val="Teksti"/>
        <w:spacing w:line="276" w:lineRule="auto"/>
        <w:ind w:left="0"/>
        <w:jc w:val="both"/>
        <w:rPr>
          <w:rFonts w:cstheme="minorHAnsi"/>
          <w:b/>
          <w:sz w:val="24"/>
          <w:lang w:val="fi-FI"/>
        </w:rPr>
      </w:pPr>
      <w:r>
        <w:rPr>
          <w:rFonts w:cstheme="minorHAnsi"/>
          <w:b/>
          <w:bCs/>
          <w:sz w:val="24"/>
          <w:lang w:val="fi"/>
        </w:rPr>
        <w:lastRenderedPageBreak/>
        <w:t>Teoreettisen taustan kirjoittajat</w:t>
      </w:r>
    </w:p>
    <w:p w14:paraId="1DB434DD" w14:textId="77777777" w:rsidR="00AD4110" w:rsidRPr="00730E46" w:rsidRDefault="00AD4110" w:rsidP="000A4F65">
      <w:pPr>
        <w:pStyle w:val="Teksti"/>
        <w:spacing w:line="276" w:lineRule="auto"/>
        <w:ind w:left="0"/>
        <w:jc w:val="both"/>
        <w:rPr>
          <w:rFonts w:cstheme="minorHAnsi"/>
          <w:sz w:val="24"/>
          <w:lang w:val="fi-FI"/>
        </w:rPr>
      </w:pPr>
    </w:p>
    <w:p w14:paraId="255CBA1C" w14:textId="77777777" w:rsidR="00AD4110" w:rsidRPr="007643A7" w:rsidRDefault="00AD4110" w:rsidP="007643A7">
      <w:pPr>
        <w:rPr>
          <w:sz w:val="24"/>
          <w:szCs w:val="24"/>
        </w:rPr>
      </w:pPr>
      <w:r>
        <w:rPr>
          <w:sz w:val="24"/>
          <w:szCs w:val="24"/>
          <w:lang w:val="fi"/>
        </w:rPr>
        <w:t>Kielitietoinen henkilöstö</w:t>
      </w:r>
    </w:p>
    <w:p w14:paraId="715C8402" w14:textId="77777777" w:rsidR="00AD4110" w:rsidRPr="007643A7" w:rsidRDefault="00AD4110" w:rsidP="00062577">
      <w:pPr>
        <w:spacing w:line="276" w:lineRule="auto"/>
        <w:jc w:val="both"/>
        <w:rPr>
          <w:i/>
          <w:color w:val="000000"/>
          <w:sz w:val="24"/>
          <w:szCs w:val="24"/>
        </w:rPr>
      </w:pPr>
      <w:r>
        <w:rPr>
          <w:b/>
          <w:bCs/>
          <w:i/>
          <w:iCs/>
          <w:color w:val="000000"/>
          <w:sz w:val="24"/>
          <w:szCs w:val="24"/>
          <w:lang w:val="fi"/>
        </w:rPr>
        <w:t>Ann-Christin Furu</w:t>
      </w:r>
      <w:r>
        <w:rPr>
          <w:i/>
          <w:iCs/>
          <w:color w:val="000000"/>
          <w:sz w:val="24"/>
          <w:szCs w:val="24"/>
          <w:lang w:val="fi"/>
        </w:rPr>
        <w:t xml:space="preserve"> on laillistettu puheterapeutti, kasvatustieteen tohtori ja yliopistonlehtori Helsingin yliopistossa varhaiskasvatuksen opettaj</w:t>
      </w:r>
      <w:r w:rsidRPr="006A2ABC">
        <w:rPr>
          <w:i/>
          <w:iCs/>
          <w:sz w:val="24"/>
          <w:szCs w:val="24"/>
          <w:lang w:val="fi"/>
        </w:rPr>
        <w:t>an</w:t>
      </w:r>
      <w:r w:rsidR="009005C2" w:rsidRPr="006A2ABC">
        <w:rPr>
          <w:i/>
          <w:iCs/>
          <w:sz w:val="24"/>
          <w:szCs w:val="24"/>
          <w:lang w:val="fi"/>
        </w:rPr>
        <w:t xml:space="preserve"> koulutusohjelmassa</w:t>
      </w:r>
      <w:r>
        <w:rPr>
          <w:i/>
          <w:iCs/>
          <w:color w:val="000000"/>
          <w:sz w:val="24"/>
          <w:szCs w:val="24"/>
          <w:lang w:val="fi"/>
        </w:rPr>
        <w:t xml:space="preserve">. Luennoitsijan ja tutkijan työssään hän käsittelee muun muassa opettajan viestinnällisiä lähestymistapoja suhteessa lapsen kielelliseen kehitykseen ja merkitysten luomiseen sekä lastenkirjallisuuden ja ääneen lukemisen merkitystä lapsen kehittyvälle </w:t>
      </w:r>
      <w:r w:rsidRPr="00223374">
        <w:rPr>
          <w:i/>
          <w:iCs/>
          <w:color w:val="000000"/>
          <w:sz w:val="24"/>
          <w:szCs w:val="24"/>
          <w:lang w:val="fi"/>
        </w:rPr>
        <w:t>luku- ja kirjoitustaidolle.</w:t>
      </w:r>
      <w:r>
        <w:rPr>
          <w:i/>
          <w:iCs/>
          <w:color w:val="000000"/>
          <w:sz w:val="24"/>
          <w:szCs w:val="24"/>
          <w:lang w:val="fi"/>
        </w:rPr>
        <w:t xml:space="preserve"> Lisäksi hänellä on pitkä kokemus varhaiskasvatushenkilöstön täydennyskoulutuksesta. </w:t>
      </w:r>
    </w:p>
    <w:p w14:paraId="054137A4" w14:textId="77777777" w:rsidR="0036100D" w:rsidRPr="007643A7" w:rsidRDefault="0036100D" w:rsidP="007643A7">
      <w:pPr>
        <w:rPr>
          <w:sz w:val="24"/>
          <w:szCs w:val="24"/>
        </w:rPr>
      </w:pPr>
    </w:p>
    <w:p w14:paraId="32004C3F" w14:textId="77777777" w:rsidR="00AD4110" w:rsidRPr="007643A7" w:rsidRDefault="00AD4110" w:rsidP="007643A7">
      <w:pPr>
        <w:rPr>
          <w:sz w:val="24"/>
          <w:szCs w:val="24"/>
        </w:rPr>
      </w:pPr>
      <w:r>
        <w:rPr>
          <w:sz w:val="24"/>
          <w:szCs w:val="24"/>
          <w:lang w:val="fi"/>
        </w:rPr>
        <w:t>Vuoropuhelu huoltajien kanssa</w:t>
      </w:r>
    </w:p>
    <w:p w14:paraId="5079D32B" w14:textId="77777777" w:rsidR="00F11512" w:rsidRPr="00C33D0D" w:rsidRDefault="00F11512" w:rsidP="00062577">
      <w:pPr>
        <w:spacing w:line="276" w:lineRule="auto"/>
        <w:jc w:val="both"/>
        <w:rPr>
          <w:i/>
          <w:sz w:val="24"/>
          <w:szCs w:val="24"/>
        </w:rPr>
      </w:pPr>
      <w:r>
        <w:rPr>
          <w:b/>
          <w:bCs/>
          <w:i/>
          <w:iCs/>
          <w:sz w:val="24"/>
          <w:szCs w:val="24"/>
          <w:lang w:val="fi"/>
        </w:rPr>
        <w:t>Johanna Sallinen</w:t>
      </w:r>
      <w:r>
        <w:rPr>
          <w:i/>
          <w:iCs/>
          <w:sz w:val="24"/>
          <w:szCs w:val="24"/>
          <w:lang w:val="fi"/>
        </w:rPr>
        <w:t xml:space="preserve"> on lastentarhanopettaja ja kasvatustieteen maisteri. Hän on työskennellyt sekä ruotsiksi että suomeksi, ja hänellä on monen vuoden </w:t>
      </w:r>
      <w:r w:rsidRPr="00C33D0D">
        <w:rPr>
          <w:i/>
          <w:iCs/>
          <w:sz w:val="24"/>
          <w:szCs w:val="24"/>
          <w:lang w:val="fi"/>
        </w:rPr>
        <w:t xml:space="preserve">kokemus esikoulunopettajana ja ruotsinkielisen kielikylvyn johtajana toimimisesta. Nykyään hän johtaa ja kehittää Folkhälsanissa varhaiskasvatustoimintaa erityisesti lasten kielen ja monikielisyyden näkökulmasta. Työssään hän luo edellytyksiä lasten kielelliselle kehitykselle </w:t>
      </w:r>
      <w:r w:rsidR="00D82378" w:rsidRPr="00C33D0D">
        <w:rPr>
          <w:i/>
          <w:iCs/>
          <w:sz w:val="24"/>
          <w:szCs w:val="24"/>
          <w:lang w:val="fi"/>
        </w:rPr>
        <w:t>täydennys</w:t>
      </w:r>
      <w:r w:rsidRPr="00C33D0D">
        <w:rPr>
          <w:i/>
          <w:iCs/>
          <w:sz w:val="24"/>
          <w:szCs w:val="24"/>
          <w:lang w:val="fi"/>
        </w:rPr>
        <w:t xml:space="preserve">kouluttamalla ja ohjaamalla päiväkotien ja esikoulujen opettajia sekä tekemällä yhteistyötä heidän kanssaan. </w:t>
      </w:r>
    </w:p>
    <w:p w14:paraId="6CA700FE" w14:textId="77777777" w:rsidR="00863193" w:rsidRPr="00C33D0D" w:rsidRDefault="00863193" w:rsidP="007643A7">
      <w:pPr>
        <w:rPr>
          <w:sz w:val="24"/>
          <w:szCs w:val="24"/>
        </w:rPr>
      </w:pPr>
    </w:p>
    <w:p w14:paraId="5DDE1173" w14:textId="77777777" w:rsidR="009F718D" w:rsidRPr="00C33D0D" w:rsidRDefault="009F718D" w:rsidP="007643A7">
      <w:pPr>
        <w:rPr>
          <w:sz w:val="24"/>
          <w:szCs w:val="24"/>
        </w:rPr>
      </w:pPr>
      <w:r w:rsidRPr="00C33D0D">
        <w:rPr>
          <w:sz w:val="24"/>
          <w:szCs w:val="24"/>
          <w:lang w:val="fi"/>
        </w:rPr>
        <w:t>Monikielisyys</w:t>
      </w:r>
    </w:p>
    <w:p w14:paraId="2B504850" w14:textId="77777777" w:rsidR="00D50349" w:rsidRPr="007643A7" w:rsidRDefault="009F718D" w:rsidP="00062577">
      <w:pPr>
        <w:spacing w:line="276" w:lineRule="auto"/>
        <w:jc w:val="both"/>
        <w:rPr>
          <w:i/>
          <w:sz w:val="24"/>
          <w:szCs w:val="24"/>
        </w:rPr>
      </w:pPr>
      <w:r w:rsidRPr="00C33D0D">
        <w:rPr>
          <w:b/>
          <w:bCs/>
          <w:i/>
          <w:iCs/>
          <w:sz w:val="24"/>
          <w:szCs w:val="24"/>
          <w:lang w:val="fi"/>
        </w:rPr>
        <w:t>Ann-Katrin Svensson</w:t>
      </w:r>
      <w:r w:rsidRPr="00C33D0D">
        <w:rPr>
          <w:i/>
          <w:iCs/>
          <w:sz w:val="24"/>
          <w:szCs w:val="24"/>
          <w:lang w:val="fi"/>
        </w:rPr>
        <w:t xml:space="preserve"> on esikoulunopettaja, filosofian tohtori ja kasvatustieteen professori Åbo Akademissa. Hän on keskittynyt varhaiseen oppimiseen. Hän on tutkinut erilaisia tapoja edistää lasten kielellistä kehitystä esimerkiksi kehittävien keskustelujen, kirjojen lukemisen, kielileikkien ja tietokoneen käytön avulla yhteistyössä niin vanhempien, kirjastojen kuin päiväkotien ja esikoulujenkin kanssa. Hänellä o</w:t>
      </w:r>
      <w:r>
        <w:rPr>
          <w:i/>
          <w:iCs/>
          <w:sz w:val="24"/>
          <w:szCs w:val="24"/>
          <w:lang w:val="fi"/>
        </w:rPr>
        <w:t xml:space="preserve">n lähes 30 vuoden kokemus varhaiskasvatuksen opettajien kouluttamisesta ja </w:t>
      </w:r>
      <w:r w:rsidR="00D82378" w:rsidRPr="006A2ABC">
        <w:rPr>
          <w:i/>
          <w:iCs/>
          <w:sz w:val="24"/>
          <w:szCs w:val="24"/>
          <w:lang w:val="fi"/>
        </w:rPr>
        <w:t>täydennys</w:t>
      </w:r>
      <w:r w:rsidRPr="006A2ABC">
        <w:rPr>
          <w:i/>
          <w:iCs/>
          <w:sz w:val="24"/>
          <w:szCs w:val="24"/>
          <w:lang w:val="fi"/>
        </w:rPr>
        <w:t>koulu</w:t>
      </w:r>
      <w:r w:rsidR="00D82378" w:rsidRPr="006A2ABC">
        <w:rPr>
          <w:i/>
          <w:iCs/>
          <w:sz w:val="24"/>
          <w:szCs w:val="24"/>
          <w:lang w:val="fi"/>
        </w:rPr>
        <w:t>tuksest</w:t>
      </w:r>
      <w:r w:rsidRPr="006A2ABC">
        <w:rPr>
          <w:i/>
          <w:iCs/>
          <w:sz w:val="24"/>
          <w:szCs w:val="24"/>
          <w:lang w:val="fi"/>
        </w:rPr>
        <w:t xml:space="preserve">a </w:t>
      </w:r>
      <w:r>
        <w:rPr>
          <w:i/>
          <w:iCs/>
          <w:sz w:val="24"/>
          <w:szCs w:val="24"/>
          <w:lang w:val="fi"/>
        </w:rPr>
        <w:t>lapsen kielellisen kehityksen näkökulmasta.</w:t>
      </w:r>
    </w:p>
    <w:p w14:paraId="41F2EF3E" w14:textId="77777777" w:rsidR="009F718D" w:rsidRPr="007643A7" w:rsidRDefault="009F718D" w:rsidP="007643A7">
      <w:pPr>
        <w:rPr>
          <w:sz w:val="24"/>
          <w:szCs w:val="24"/>
        </w:rPr>
      </w:pPr>
    </w:p>
    <w:p w14:paraId="1FD0F09F" w14:textId="77777777" w:rsidR="00C55143" w:rsidRPr="007643A7" w:rsidRDefault="00C55143" w:rsidP="007643A7">
      <w:pPr>
        <w:rPr>
          <w:sz w:val="24"/>
          <w:szCs w:val="24"/>
        </w:rPr>
      </w:pPr>
      <w:r>
        <w:rPr>
          <w:sz w:val="24"/>
          <w:szCs w:val="24"/>
          <w:lang w:val="fi"/>
        </w:rPr>
        <w:t>Kulttuurinen moninaisuus</w:t>
      </w:r>
    </w:p>
    <w:p w14:paraId="2DABC819" w14:textId="77777777" w:rsidR="00655102" w:rsidRPr="007643A7" w:rsidRDefault="00C55143" w:rsidP="00062577">
      <w:pPr>
        <w:spacing w:line="276" w:lineRule="auto"/>
        <w:jc w:val="both"/>
        <w:rPr>
          <w:rFonts w:eastAsia="Times New Roman"/>
          <w:i/>
          <w:color w:val="000000"/>
          <w:sz w:val="24"/>
          <w:szCs w:val="24"/>
        </w:rPr>
      </w:pPr>
      <w:r>
        <w:rPr>
          <w:b/>
          <w:bCs/>
          <w:i/>
          <w:iCs/>
          <w:sz w:val="24"/>
          <w:szCs w:val="24"/>
          <w:lang w:val="fi"/>
        </w:rPr>
        <w:t>Jan-Erik Mansikka</w:t>
      </w:r>
      <w:r>
        <w:rPr>
          <w:i/>
          <w:iCs/>
          <w:sz w:val="24"/>
          <w:szCs w:val="24"/>
          <w:lang w:val="fi"/>
        </w:rPr>
        <w:t xml:space="preserve"> </w:t>
      </w:r>
      <w:r>
        <w:rPr>
          <w:i/>
          <w:iCs/>
          <w:color w:val="000000"/>
          <w:sz w:val="24"/>
          <w:szCs w:val="24"/>
          <w:lang w:val="fi"/>
        </w:rPr>
        <w:t>on kasvatustieteen tohtori, kasvatustieteen yliopistonlehtori Helsingin yliopistossa sekä musiikkikasvatuksen tuntiopettaja Taideyliopistossa. Hänellä on pitkä kokemus kasvatustieteen eri osa-alueiden opettamisesta. Hän tutkii moninaisuuteen, monikielisyyteen ja sosiaaliseen oikeudenmukaisuuteen liittyviä kysymyksiä, jotka ovat myös kasvatustieteen ruotsinkielisten opintolinjojen painopistealueita Helsingin yliopistossa.</w:t>
      </w:r>
    </w:p>
    <w:p w14:paraId="322833BC" w14:textId="77777777" w:rsidR="00D00ECF" w:rsidRDefault="00D00ECF" w:rsidP="007643A7">
      <w:pPr>
        <w:rPr>
          <w:sz w:val="24"/>
          <w:szCs w:val="24"/>
        </w:rPr>
      </w:pPr>
    </w:p>
    <w:p w14:paraId="4B55862B" w14:textId="77777777" w:rsidR="007643A7" w:rsidRDefault="007643A7" w:rsidP="007643A7">
      <w:pPr>
        <w:rPr>
          <w:sz w:val="24"/>
          <w:szCs w:val="24"/>
        </w:rPr>
      </w:pPr>
    </w:p>
    <w:p w14:paraId="2B08F56A" w14:textId="77777777" w:rsidR="007643A7" w:rsidRDefault="007643A7" w:rsidP="007643A7">
      <w:pPr>
        <w:rPr>
          <w:sz w:val="24"/>
          <w:szCs w:val="24"/>
        </w:rPr>
      </w:pPr>
    </w:p>
    <w:p w14:paraId="11BBBC87" w14:textId="77777777" w:rsidR="00AD4110" w:rsidRPr="007643A7" w:rsidRDefault="009F718D" w:rsidP="007643A7">
      <w:pPr>
        <w:rPr>
          <w:sz w:val="24"/>
          <w:szCs w:val="24"/>
        </w:rPr>
      </w:pPr>
      <w:r>
        <w:rPr>
          <w:sz w:val="24"/>
          <w:szCs w:val="24"/>
          <w:lang w:val="fi"/>
        </w:rPr>
        <w:lastRenderedPageBreak/>
        <w:t>Pedagoginen dokumentointi lapsen kielellisen kehityksen tukena</w:t>
      </w:r>
    </w:p>
    <w:p w14:paraId="6A3C326D" w14:textId="517E6E4E" w:rsidR="009F718D" w:rsidRPr="007643A7" w:rsidRDefault="009F718D" w:rsidP="00062577">
      <w:pPr>
        <w:spacing w:line="276" w:lineRule="auto"/>
        <w:jc w:val="both"/>
        <w:rPr>
          <w:i/>
          <w:sz w:val="24"/>
          <w:szCs w:val="24"/>
        </w:rPr>
      </w:pPr>
      <w:r>
        <w:rPr>
          <w:b/>
          <w:bCs/>
          <w:i/>
          <w:iCs/>
          <w:sz w:val="24"/>
          <w:szCs w:val="24"/>
          <w:lang w:val="fi"/>
        </w:rPr>
        <w:t>Elisa Stark</w:t>
      </w:r>
      <w:r>
        <w:rPr>
          <w:i/>
          <w:iCs/>
          <w:sz w:val="24"/>
          <w:szCs w:val="24"/>
          <w:lang w:val="fi"/>
        </w:rPr>
        <w:t xml:space="preserve"> on yleistä kasvatustiedettä opiskellut kasvatustieteen maisteri. Hän on työskennellyt aiemmin Espoon kaupungilla</w:t>
      </w:r>
      <w:r w:rsidR="00A51AA4">
        <w:rPr>
          <w:i/>
          <w:iCs/>
          <w:sz w:val="24"/>
          <w:szCs w:val="24"/>
          <w:lang w:val="fi"/>
        </w:rPr>
        <w:t xml:space="preserve"> </w:t>
      </w:r>
      <w:r w:rsidR="00A51AA4" w:rsidRPr="006A2ABC">
        <w:rPr>
          <w:i/>
          <w:iCs/>
          <w:sz w:val="24"/>
          <w:szCs w:val="24"/>
          <w:lang w:val="fi"/>
        </w:rPr>
        <w:t>konsultoivana</w:t>
      </w:r>
      <w:r>
        <w:rPr>
          <w:i/>
          <w:iCs/>
          <w:sz w:val="24"/>
          <w:szCs w:val="24"/>
          <w:lang w:val="fi"/>
        </w:rPr>
        <w:t xml:space="preserve"> lastentarhanopettajana.</w:t>
      </w:r>
      <w:r w:rsidR="00F9084A">
        <w:rPr>
          <w:i/>
          <w:iCs/>
          <w:sz w:val="24"/>
          <w:szCs w:val="24"/>
          <w:lang w:val="fi"/>
        </w:rPr>
        <w:t xml:space="preserve"> </w:t>
      </w:r>
      <w:r>
        <w:rPr>
          <w:i/>
          <w:iCs/>
          <w:sz w:val="24"/>
          <w:szCs w:val="24"/>
          <w:lang w:val="fi"/>
        </w:rPr>
        <w:t xml:space="preserve">Hänen tehtäviinsä kuuluivat henkilöstön tukeminen ja ohjaaminen lasten kielellistä kehitystä edistävässä työssä. Hän on ollut laatimassa havainnointikaavakkeita, joita käytetään varhaiskasvatukseen ja esiopetukseen osallistuvien sekä ruotsia toisena kielenä opiskelevien lasten kielellisen kehityksen seuraamiseen. Nykyään hän työskentelee </w:t>
      </w:r>
      <w:r w:rsidRPr="006A2ABC">
        <w:rPr>
          <w:i/>
          <w:iCs/>
          <w:sz w:val="24"/>
          <w:szCs w:val="24"/>
          <w:lang w:val="fi"/>
        </w:rPr>
        <w:t>hallinno</w:t>
      </w:r>
      <w:r w:rsidR="00A51AA4" w:rsidRPr="006A2ABC">
        <w:rPr>
          <w:i/>
          <w:iCs/>
          <w:sz w:val="24"/>
          <w:szCs w:val="24"/>
          <w:lang w:val="fi"/>
        </w:rPr>
        <w:t>ssa</w:t>
      </w:r>
      <w:r w:rsidR="00F9084A">
        <w:rPr>
          <w:i/>
          <w:iCs/>
          <w:sz w:val="24"/>
          <w:szCs w:val="24"/>
          <w:lang w:val="fi"/>
        </w:rPr>
        <w:t xml:space="preserve"> </w:t>
      </w:r>
      <w:r>
        <w:rPr>
          <w:i/>
          <w:iCs/>
          <w:sz w:val="24"/>
          <w:szCs w:val="24"/>
          <w:lang w:val="fi"/>
        </w:rPr>
        <w:t>pedagogisena asiantuntijana.</w:t>
      </w:r>
    </w:p>
    <w:p w14:paraId="22675FF5" w14:textId="77777777" w:rsidR="009F718D" w:rsidRPr="007643A7" w:rsidRDefault="009F718D" w:rsidP="007643A7">
      <w:pPr>
        <w:rPr>
          <w:sz w:val="24"/>
          <w:szCs w:val="24"/>
        </w:rPr>
      </w:pPr>
    </w:p>
    <w:p w14:paraId="72D9041B" w14:textId="77777777" w:rsidR="00C55143" w:rsidRPr="007643A7" w:rsidRDefault="00C55143" w:rsidP="007643A7">
      <w:pPr>
        <w:rPr>
          <w:sz w:val="24"/>
          <w:szCs w:val="24"/>
        </w:rPr>
      </w:pPr>
      <w:r>
        <w:rPr>
          <w:sz w:val="24"/>
          <w:szCs w:val="24"/>
          <w:lang w:val="fi"/>
        </w:rPr>
        <w:t>Yhteistyö esi- ja perusopetuksen kanssa</w:t>
      </w:r>
    </w:p>
    <w:p w14:paraId="0A7F724D" w14:textId="77777777" w:rsidR="00F62A17" w:rsidRPr="007643A7" w:rsidRDefault="00C55143" w:rsidP="00062577">
      <w:pPr>
        <w:spacing w:line="276" w:lineRule="auto"/>
        <w:jc w:val="both"/>
        <w:rPr>
          <w:i/>
          <w:sz w:val="24"/>
          <w:szCs w:val="24"/>
        </w:rPr>
      </w:pPr>
      <w:r>
        <w:rPr>
          <w:b/>
          <w:bCs/>
          <w:i/>
          <w:iCs/>
          <w:sz w:val="24"/>
          <w:szCs w:val="24"/>
          <w:lang w:val="fi"/>
        </w:rPr>
        <w:t>Sofie Tjäru</w:t>
      </w:r>
      <w:r>
        <w:rPr>
          <w:i/>
          <w:iCs/>
          <w:sz w:val="24"/>
          <w:szCs w:val="24"/>
          <w:lang w:val="fi"/>
        </w:rPr>
        <w:t xml:space="preserve"> on filosofian maisteri, yliopisto-opettaja ja tutkijakoulutettava Åbo Akademin kasvatustieteiden ja </w:t>
      </w:r>
      <w:proofErr w:type="spellStart"/>
      <w:r>
        <w:rPr>
          <w:i/>
          <w:iCs/>
          <w:sz w:val="24"/>
          <w:szCs w:val="24"/>
          <w:lang w:val="fi"/>
        </w:rPr>
        <w:t>hyvinvointialojen</w:t>
      </w:r>
      <w:proofErr w:type="spellEnd"/>
      <w:r>
        <w:rPr>
          <w:i/>
          <w:iCs/>
          <w:sz w:val="24"/>
          <w:szCs w:val="24"/>
          <w:lang w:val="fi"/>
        </w:rPr>
        <w:t xml:space="preserve"> tiedekunnan varhaiskasvatuksen opettajan koulutusohjelmassa. Hänen kurssinsa käsittelevät muun muassa lasten puheen ja kirjoittamisen kielellistä kehitystä sekä kirjallisuuden didaktiikkaa varhaiskasvatuksessa. Tulevien varhaiskasvatuksen opettajien kouluttamisen lisäksi hän myös jatkokouluttaa jo ammatissa toimivia opettajia. </w:t>
      </w:r>
    </w:p>
    <w:p w14:paraId="5650BC6D" w14:textId="77777777" w:rsidR="00D82F6B" w:rsidRDefault="00D82F6B" w:rsidP="000A4F65">
      <w:pPr>
        <w:spacing w:line="276" w:lineRule="auto"/>
        <w:jc w:val="both"/>
        <w:rPr>
          <w:rFonts w:cstheme="minorHAnsi"/>
          <w:i/>
          <w:sz w:val="24"/>
          <w:szCs w:val="24"/>
        </w:rPr>
      </w:pPr>
      <w:r>
        <w:rPr>
          <w:rFonts w:cstheme="minorHAnsi"/>
          <w:i/>
          <w:iCs/>
          <w:sz w:val="24"/>
          <w:szCs w:val="24"/>
          <w:lang w:val="fi"/>
        </w:rPr>
        <w:br w:type="page"/>
      </w:r>
    </w:p>
    <w:p w14:paraId="7259943C" w14:textId="77777777" w:rsidR="002C22A7" w:rsidRPr="00A45917" w:rsidRDefault="00D0278D" w:rsidP="000A4F65">
      <w:pPr>
        <w:pStyle w:val="Otsikko1"/>
        <w:jc w:val="both"/>
      </w:pPr>
      <w:bookmarkStart w:id="4" w:name="_Hlk528090557"/>
      <w:bookmarkStart w:id="5" w:name="_Toc1558768"/>
      <w:r>
        <w:rPr>
          <w:lang w:val="fi"/>
        </w:rPr>
        <w:lastRenderedPageBreak/>
        <w:t xml:space="preserve">Kielitietoinen </w:t>
      </w:r>
      <w:bookmarkEnd w:id="4"/>
      <w:r>
        <w:rPr>
          <w:lang w:val="fi"/>
        </w:rPr>
        <w:t>henkilöstö</w:t>
      </w:r>
      <w:bookmarkEnd w:id="5"/>
    </w:p>
    <w:p w14:paraId="7198BE8D" w14:textId="77777777" w:rsidR="00E92301" w:rsidRDefault="00367B1F" w:rsidP="000A4F65">
      <w:pPr>
        <w:spacing w:line="276" w:lineRule="auto"/>
        <w:jc w:val="both"/>
        <w:rPr>
          <w:rFonts w:cstheme="minorHAnsi"/>
          <w:b/>
          <w:strike/>
          <w:sz w:val="24"/>
          <w:szCs w:val="24"/>
        </w:rPr>
      </w:pPr>
      <w:r>
        <w:rPr>
          <w:rFonts w:cstheme="minorHAnsi"/>
          <w:sz w:val="24"/>
          <w:szCs w:val="24"/>
          <w:lang w:val="fi"/>
        </w:rPr>
        <w:br/>
      </w:r>
      <w:r>
        <w:rPr>
          <w:rFonts w:cstheme="minorHAnsi"/>
          <w:b/>
          <w:bCs/>
          <w:sz w:val="24"/>
          <w:szCs w:val="24"/>
          <w:lang w:val="fi"/>
        </w:rPr>
        <w:t>Teoreettinen tausta</w:t>
      </w:r>
    </w:p>
    <w:p w14:paraId="0BD311B3" w14:textId="1399749E" w:rsidR="002C6514" w:rsidRPr="006A2ABC" w:rsidRDefault="00E24E0A" w:rsidP="000A4F65">
      <w:pPr>
        <w:pStyle w:val="Teksti"/>
        <w:spacing w:line="276" w:lineRule="auto"/>
        <w:ind w:left="0"/>
        <w:jc w:val="both"/>
        <w:rPr>
          <w:rFonts w:cstheme="minorHAnsi"/>
          <w:sz w:val="24"/>
          <w:lang w:val="fi-FI"/>
        </w:rPr>
      </w:pPr>
      <w:bookmarkStart w:id="6" w:name="_gjdgxs" w:colFirst="0" w:colLast="0"/>
      <w:bookmarkEnd w:id="6"/>
      <w:r>
        <w:rPr>
          <w:rFonts w:cstheme="minorHAnsi"/>
          <w:sz w:val="24"/>
          <w:lang w:val="fi"/>
        </w:rPr>
        <w:t xml:space="preserve">Varhaiskasvatushenkilöstöllä on </w:t>
      </w:r>
      <w:r w:rsidR="0076073A">
        <w:rPr>
          <w:rFonts w:cstheme="minorHAnsi"/>
          <w:sz w:val="24"/>
          <w:lang w:val="fi"/>
        </w:rPr>
        <w:t xml:space="preserve">keskeinen </w:t>
      </w:r>
      <w:r>
        <w:rPr>
          <w:rFonts w:cstheme="minorHAnsi"/>
          <w:sz w:val="24"/>
          <w:lang w:val="fi"/>
        </w:rPr>
        <w:t xml:space="preserve">rooli lapsen kielellisen kehityksen tukemisessa ja edistämisessä, sillä lapsen kieli kehittyy vuorovaikutuksessa muiden ihmisten ja lähiympäristön kanssa. Lisäksi henkilöstö on </w:t>
      </w:r>
      <w:r w:rsidR="0076073A">
        <w:rPr>
          <w:rFonts w:cstheme="minorHAnsi"/>
          <w:sz w:val="24"/>
          <w:lang w:val="fi"/>
        </w:rPr>
        <w:t>tärkeässä</w:t>
      </w:r>
      <w:r>
        <w:rPr>
          <w:rFonts w:cstheme="minorHAnsi"/>
          <w:sz w:val="24"/>
          <w:lang w:val="fi"/>
        </w:rPr>
        <w:t xml:space="preserve"> asemassa</w:t>
      </w:r>
      <w:r w:rsidR="006E7602" w:rsidRPr="006A2ABC">
        <w:rPr>
          <w:rFonts w:cstheme="minorHAnsi"/>
          <w:sz w:val="24"/>
          <w:lang w:val="fi"/>
        </w:rPr>
        <w:t xml:space="preserve"> lasten kielellisen kehityksen viivästymien tai poikkeamien tunnistamisessa</w:t>
      </w:r>
      <w:r w:rsidRPr="006A2ABC">
        <w:rPr>
          <w:rFonts w:cstheme="minorHAnsi"/>
          <w:sz w:val="24"/>
          <w:lang w:val="fi"/>
        </w:rPr>
        <w:t xml:space="preserve">. Tutkimukset ovat osoittaneet, että henkilöstön </w:t>
      </w:r>
      <w:proofErr w:type="spellStart"/>
      <w:r w:rsidRPr="006A2ABC">
        <w:rPr>
          <w:rFonts w:cstheme="minorHAnsi"/>
          <w:sz w:val="24"/>
          <w:lang w:val="fi"/>
        </w:rPr>
        <w:t>koulutustasolla</w:t>
      </w:r>
      <w:proofErr w:type="spellEnd"/>
      <w:r w:rsidRPr="006A2ABC">
        <w:rPr>
          <w:rFonts w:cstheme="minorHAnsi"/>
          <w:sz w:val="24"/>
          <w:lang w:val="fi"/>
        </w:rPr>
        <w:t xml:space="preserve"> ja säännöllisellä täydennyskoulutuksella on ratkaiseva merkitys lapsen kielen</w:t>
      </w:r>
      <w:r w:rsidR="00355B93" w:rsidRPr="006A2ABC">
        <w:rPr>
          <w:rFonts w:cstheme="minorHAnsi"/>
          <w:sz w:val="24"/>
          <w:lang w:val="fi"/>
        </w:rPr>
        <w:t xml:space="preserve"> sekä</w:t>
      </w:r>
      <w:r w:rsidRPr="006A2ABC">
        <w:rPr>
          <w:rFonts w:cstheme="minorHAnsi"/>
          <w:sz w:val="24"/>
          <w:lang w:val="fi"/>
        </w:rPr>
        <w:t xml:space="preserve"> luku- ja kirjoitustaidon kehittymisessä</w:t>
      </w:r>
      <w:r w:rsidRPr="006A2ABC">
        <w:rPr>
          <w:rStyle w:val="Alaviitteenviite"/>
          <w:rFonts w:cstheme="minorHAnsi"/>
          <w:sz w:val="24"/>
          <w:lang w:val="fi"/>
        </w:rPr>
        <w:footnoteReference w:id="1"/>
      </w:r>
      <w:r w:rsidR="00D169A4">
        <w:rPr>
          <w:rFonts w:cstheme="minorHAnsi"/>
          <w:sz w:val="24"/>
          <w:lang w:val="fi"/>
        </w:rPr>
        <w:t xml:space="preserve"> </w:t>
      </w:r>
      <w:r w:rsidRPr="006A2ABC">
        <w:rPr>
          <w:rStyle w:val="Alaviitteenviite"/>
          <w:rFonts w:cstheme="minorHAnsi"/>
          <w:sz w:val="24"/>
          <w:lang w:val="fi"/>
        </w:rPr>
        <w:footnoteReference w:id="2"/>
      </w:r>
      <w:r w:rsidR="00D169A4">
        <w:rPr>
          <w:rFonts w:cstheme="minorHAnsi"/>
          <w:sz w:val="24"/>
          <w:lang w:val="fi"/>
        </w:rPr>
        <w:t>.</w:t>
      </w:r>
      <w:r w:rsidRPr="006A2ABC">
        <w:rPr>
          <w:rFonts w:cstheme="minorHAnsi"/>
          <w:sz w:val="24"/>
          <w:lang w:val="fi"/>
        </w:rPr>
        <w:t xml:space="preserve"> </w:t>
      </w:r>
    </w:p>
    <w:p w14:paraId="3B5AB7D9" w14:textId="77777777" w:rsidR="002C6514" w:rsidRPr="00730E46" w:rsidRDefault="002C6514" w:rsidP="000A4F65">
      <w:pPr>
        <w:pStyle w:val="Teksti"/>
        <w:spacing w:line="276" w:lineRule="auto"/>
        <w:ind w:left="0"/>
        <w:jc w:val="both"/>
        <w:rPr>
          <w:rFonts w:cstheme="minorHAnsi"/>
          <w:sz w:val="24"/>
          <w:lang w:val="fi-FI"/>
        </w:rPr>
      </w:pPr>
    </w:p>
    <w:p w14:paraId="19CCB0E2" w14:textId="6271D3A5" w:rsidR="002C6514" w:rsidRPr="00D169A4" w:rsidRDefault="00097025" w:rsidP="000A4F65">
      <w:pPr>
        <w:pStyle w:val="Teksti"/>
        <w:spacing w:line="276" w:lineRule="auto"/>
        <w:ind w:left="0"/>
        <w:jc w:val="both"/>
        <w:rPr>
          <w:rFonts w:cstheme="minorHAnsi"/>
          <w:sz w:val="24"/>
          <w:lang w:val="fi"/>
        </w:rPr>
      </w:pPr>
      <w:r w:rsidRPr="006A2ABC">
        <w:rPr>
          <w:rFonts w:cstheme="minorHAnsi"/>
          <w:sz w:val="24"/>
          <w:lang w:val="fi"/>
        </w:rPr>
        <w:t xml:space="preserve">Henkilöstö voi tietoisten </w:t>
      </w:r>
      <w:r w:rsidRPr="009D177C">
        <w:rPr>
          <w:rFonts w:cstheme="minorHAnsi"/>
          <w:i/>
          <w:sz w:val="24"/>
          <w:lang w:val="fi"/>
        </w:rPr>
        <w:t>sanallisten ja sanattomien viestinnällisten lähestymistapojen</w:t>
      </w:r>
      <w:r w:rsidRPr="006A2ABC">
        <w:rPr>
          <w:rFonts w:cstheme="minorHAnsi"/>
          <w:sz w:val="24"/>
          <w:lang w:val="fi"/>
        </w:rPr>
        <w:t xml:space="preserve"> avulla kohdata lapset tavalla,</w:t>
      </w:r>
      <w:r w:rsidR="00E24E0A" w:rsidRPr="006A2ABC">
        <w:rPr>
          <w:rFonts w:cstheme="minorHAnsi"/>
          <w:sz w:val="24"/>
          <w:lang w:val="fi"/>
        </w:rPr>
        <w:t xml:space="preserve"> joka mahdollistaa kielellistä kehitystä tukevan toimintakulttuurin. Tämä edistää </w:t>
      </w:r>
      <w:r w:rsidR="00322535" w:rsidRPr="006A2ABC">
        <w:rPr>
          <w:rFonts w:cstheme="minorHAnsi"/>
          <w:sz w:val="24"/>
          <w:lang w:val="fi"/>
        </w:rPr>
        <w:t xml:space="preserve">myös </w:t>
      </w:r>
      <w:r w:rsidR="00FE71AD" w:rsidRPr="006A2ABC">
        <w:rPr>
          <w:rFonts w:cstheme="minorHAnsi"/>
          <w:sz w:val="24"/>
          <w:lang w:val="fi"/>
        </w:rPr>
        <w:t xml:space="preserve">kielellisten </w:t>
      </w:r>
      <w:r w:rsidR="00E24E0A" w:rsidRPr="006A2ABC">
        <w:rPr>
          <w:rFonts w:cstheme="minorHAnsi"/>
          <w:sz w:val="24"/>
          <w:lang w:val="fi"/>
        </w:rPr>
        <w:t>merkitysten luomista ja oppimista</w:t>
      </w:r>
      <w:r w:rsidR="00E24E0A" w:rsidRPr="006A2ABC">
        <w:rPr>
          <w:rStyle w:val="Alaviitteenviite"/>
          <w:rFonts w:cstheme="minorHAnsi"/>
          <w:sz w:val="24"/>
          <w:lang w:val="fi"/>
        </w:rPr>
        <w:footnoteReference w:id="3"/>
      </w:r>
      <w:r w:rsidR="00D169A4">
        <w:rPr>
          <w:rFonts w:cstheme="minorHAnsi"/>
          <w:sz w:val="24"/>
          <w:lang w:val="fi"/>
        </w:rPr>
        <w:t xml:space="preserve"> </w:t>
      </w:r>
      <w:r w:rsidR="00E24E0A" w:rsidRPr="006A2ABC">
        <w:rPr>
          <w:rStyle w:val="Alaviitteenviite"/>
          <w:rFonts w:cstheme="minorHAnsi"/>
          <w:sz w:val="24"/>
          <w:lang w:val="fi"/>
        </w:rPr>
        <w:footnoteReference w:id="4"/>
      </w:r>
      <w:r w:rsidR="00D169A4">
        <w:rPr>
          <w:rFonts w:cstheme="minorHAnsi"/>
          <w:sz w:val="24"/>
          <w:lang w:val="fi"/>
        </w:rPr>
        <w:t>.</w:t>
      </w:r>
      <w:r w:rsidR="00E24E0A" w:rsidRPr="006A2ABC">
        <w:rPr>
          <w:rFonts w:cstheme="minorHAnsi"/>
          <w:sz w:val="24"/>
          <w:lang w:val="fi"/>
        </w:rPr>
        <w:t xml:space="preserve"> Sanojen, äänen ja </w:t>
      </w:r>
      <w:proofErr w:type="spellStart"/>
      <w:r w:rsidR="00E24E0A" w:rsidRPr="006A2ABC">
        <w:rPr>
          <w:rFonts w:cstheme="minorHAnsi"/>
          <w:sz w:val="24"/>
          <w:lang w:val="fi"/>
        </w:rPr>
        <w:t>kehonkielen</w:t>
      </w:r>
      <w:proofErr w:type="spellEnd"/>
      <w:r w:rsidR="00E24E0A" w:rsidRPr="006A2ABC">
        <w:rPr>
          <w:rFonts w:cstheme="minorHAnsi"/>
          <w:sz w:val="24"/>
          <w:lang w:val="fi"/>
        </w:rPr>
        <w:t xml:space="preserve"> oikeanlaisella käytöllä henkilöstö voi luoda </w:t>
      </w:r>
      <w:r w:rsidR="00E24E0A" w:rsidRPr="00FE37C6">
        <w:rPr>
          <w:rFonts w:cstheme="minorHAnsi"/>
          <w:sz w:val="24"/>
          <w:lang w:val="fi"/>
        </w:rPr>
        <w:t>kuuntelemisen</w:t>
      </w:r>
      <w:r w:rsidR="00E24E0A" w:rsidRPr="006A2ABC">
        <w:rPr>
          <w:rFonts w:cstheme="minorHAnsi"/>
          <w:sz w:val="24"/>
          <w:lang w:val="fi"/>
        </w:rPr>
        <w:t xml:space="preserve"> kulttuurin, jossa lapsen huomio kiinnittyy sekä ääniympäristöön sellaisenaan että sanojen, ilmausten ja kokonaisten kertomusten merkityksiin. Henkilöstön sanallinen ja sanaton viestintä, joka heijastaa läsnäoloa ja kiinnostusta lasta kohtaan, luo edellytykset kielelliselle vuorovaikutukselle, jossa lapsi voi sanallistaa ajatuksiaan, tunteitaan ja oppimistaan. Suuntaamalla huomionsa samaan asiaan kuin lapsi, kuuntelemalla aktiivisesti, vahvistamalla sen, mitä lapsi sanoo, ja laajentamalla </w:t>
      </w:r>
      <w:r w:rsidR="00880266" w:rsidRPr="006A2ABC">
        <w:rPr>
          <w:rFonts w:cstheme="minorHAnsi"/>
          <w:sz w:val="24"/>
          <w:lang w:val="fi"/>
        </w:rPr>
        <w:t xml:space="preserve">puhuttua </w:t>
      </w:r>
      <w:r w:rsidR="00E24E0A" w:rsidRPr="006A2ABC">
        <w:rPr>
          <w:rFonts w:cstheme="minorHAnsi"/>
          <w:sz w:val="24"/>
          <w:lang w:val="fi"/>
        </w:rPr>
        <w:t xml:space="preserve">monimutkaisempaan </w:t>
      </w:r>
      <w:r w:rsidR="00E24E0A">
        <w:rPr>
          <w:rFonts w:cstheme="minorHAnsi"/>
          <w:sz w:val="24"/>
          <w:lang w:val="fi"/>
        </w:rPr>
        <w:t xml:space="preserve">muotoon henkilöstö edistää lapsen sanavaraston, kieliopin ja ääntämisen kehitystä. Leikillinen ja tutkiva lähestymistapa kielen muotoon, sisältöön ja toimintaan kehittää lapsen metakielellisiä taitoja ja orastavaa kiinnostusta kirjakieltä kohtaan. Ydinkysymys on, millä tavoin henkilöstö voi vuorovaikutuksessa lapsen kanssa toisaalta luoda lapselle mahdollisuuksia ilmaista itseään ja toisaalta kehittää omia </w:t>
      </w:r>
      <w:r w:rsidR="00355B93" w:rsidRPr="00C33D0D">
        <w:rPr>
          <w:rFonts w:cstheme="minorHAnsi"/>
          <w:sz w:val="24"/>
          <w:lang w:val="fi"/>
        </w:rPr>
        <w:t xml:space="preserve">kysymys- ja </w:t>
      </w:r>
      <w:r w:rsidR="00E24E0A" w:rsidRPr="00C33D0D">
        <w:rPr>
          <w:rFonts w:cstheme="minorHAnsi"/>
          <w:sz w:val="24"/>
          <w:lang w:val="fi"/>
        </w:rPr>
        <w:t>vastausstrategioitaan</w:t>
      </w:r>
      <w:r w:rsidR="00E24E0A">
        <w:rPr>
          <w:rFonts w:cstheme="minorHAnsi"/>
          <w:sz w:val="24"/>
          <w:lang w:val="fi"/>
        </w:rPr>
        <w:t xml:space="preserve"> siten, että ne kannustavat lasta kehittämään kieltään.</w:t>
      </w:r>
      <w:r w:rsidR="00E24E0A">
        <w:rPr>
          <w:rStyle w:val="Alaviitteenviite"/>
          <w:rFonts w:cstheme="minorHAnsi"/>
          <w:sz w:val="24"/>
          <w:lang w:val="fi"/>
        </w:rPr>
        <w:footnoteReference w:id="5"/>
      </w:r>
      <w:r w:rsidR="00E24E0A">
        <w:rPr>
          <w:rFonts w:cstheme="minorHAnsi"/>
          <w:sz w:val="24"/>
          <w:lang w:val="fi"/>
        </w:rPr>
        <w:t xml:space="preserve"> </w:t>
      </w:r>
      <w:r w:rsidR="00723264" w:rsidRPr="006A2ABC">
        <w:rPr>
          <w:rFonts w:cstheme="minorHAnsi"/>
          <w:sz w:val="24"/>
          <w:lang w:val="fi"/>
        </w:rPr>
        <w:t>Henkilöstön avoimen myönteinen suhtautuminen kielelliseen monimuotoisuuteen</w:t>
      </w:r>
      <w:r w:rsidR="00E24E0A" w:rsidRPr="006A2ABC">
        <w:rPr>
          <w:rFonts w:cstheme="minorHAnsi"/>
          <w:sz w:val="24"/>
          <w:lang w:val="fi"/>
        </w:rPr>
        <w:t xml:space="preserve"> mahdollistaa myös positiivisen monikielisen identiteetin kehittymisen lapselle. Henkilöstö toimii lapsille kielellisenä esikuvana ja on siksi tärkeässä asemassa</w:t>
      </w:r>
      <w:r w:rsidR="00723264" w:rsidRPr="006A2ABC">
        <w:rPr>
          <w:rFonts w:cstheme="minorHAnsi"/>
          <w:sz w:val="24"/>
          <w:lang w:val="fi"/>
        </w:rPr>
        <w:t xml:space="preserve"> myönteisten</w:t>
      </w:r>
      <w:r w:rsidR="00E24E0A" w:rsidRPr="006A2ABC">
        <w:rPr>
          <w:rFonts w:cstheme="minorHAnsi"/>
          <w:sz w:val="24"/>
          <w:lang w:val="fi"/>
        </w:rPr>
        <w:t xml:space="preserve"> asenteiden luomisessa mon</w:t>
      </w:r>
      <w:r w:rsidR="00E24E0A">
        <w:rPr>
          <w:rFonts w:cstheme="minorHAnsi"/>
          <w:sz w:val="24"/>
          <w:lang w:val="fi"/>
        </w:rPr>
        <w:t xml:space="preserve">ikielisyyttä kohtaan. </w:t>
      </w:r>
    </w:p>
    <w:p w14:paraId="5CAA8D6A" w14:textId="77777777" w:rsidR="002C6514" w:rsidRPr="00730E46" w:rsidRDefault="002C6514" w:rsidP="000A4F65">
      <w:pPr>
        <w:pStyle w:val="Teksti"/>
        <w:spacing w:line="276" w:lineRule="auto"/>
        <w:ind w:left="0"/>
        <w:jc w:val="both"/>
        <w:rPr>
          <w:rFonts w:cstheme="minorHAnsi"/>
          <w:sz w:val="24"/>
          <w:lang w:val="fi-FI"/>
        </w:rPr>
      </w:pPr>
    </w:p>
    <w:p w14:paraId="16000802" w14:textId="293DCE36" w:rsidR="002C6514" w:rsidRPr="006A2ABC" w:rsidRDefault="00E24E0A" w:rsidP="000A4F65">
      <w:pPr>
        <w:pStyle w:val="Teksti"/>
        <w:spacing w:line="276" w:lineRule="auto"/>
        <w:ind w:left="0"/>
        <w:jc w:val="both"/>
        <w:rPr>
          <w:rFonts w:cstheme="minorHAnsi"/>
          <w:sz w:val="24"/>
          <w:lang w:val="fi-FI"/>
        </w:rPr>
      </w:pPr>
      <w:r>
        <w:rPr>
          <w:rFonts w:cstheme="minorHAnsi"/>
          <w:sz w:val="24"/>
          <w:lang w:val="fi"/>
        </w:rPr>
        <w:t xml:space="preserve">Henkilöstön kielitietoisuus ilmenee myös siinä, millaisia </w:t>
      </w:r>
      <w:r w:rsidRPr="00AC4D10">
        <w:rPr>
          <w:rFonts w:cstheme="minorHAnsi"/>
          <w:i/>
          <w:iCs/>
          <w:sz w:val="24"/>
          <w:lang w:val="fi"/>
        </w:rPr>
        <w:t>mahdollisuuksia</w:t>
      </w:r>
      <w:r w:rsidRPr="00AC4D10">
        <w:rPr>
          <w:rFonts w:cstheme="minorHAnsi"/>
          <w:i/>
          <w:sz w:val="24"/>
          <w:lang w:val="fi"/>
        </w:rPr>
        <w:t xml:space="preserve"> oppimisympäristö tarjoaa</w:t>
      </w:r>
      <w:r>
        <w:rPr>
          <w:rFonts w:cstheme="minorHAnsi"/>
          <w:sz w:val="24"/>
          <w:lang w:val="fi"/>
        </w:rPr>
        <w:t xml:space="preserve">. Monipuoliset oppimisympäristöt tarjoavat virikkeitä monenlaiseen kielelliseen työhön – olipa kyse sitten puhutusta tai kirjoitetusta kielestä – mikä edistää suoraan lapsen kehitystä, mutta luo myös </w:t>
      </w:r>
      <w:r w:rsidR="005B20B5" w:rsidRPr="006A2ABC">
        <w:rPr>
          <w:rFonts w:cstheme="minorHAnsi"/>
          <w:sz w:val="24"/>
          <w:lang w:val="fi"/>
        </w:rPr>
        <w:t xml:space="preserve">välillisesti </w:t>
      </w:r>
      <w:r>
        <w:rPr>
          <w:rFonts w:cstheme="minorHAnsi"/>
          <w:sz w:val="24"/>
          <w:lang w:val="fi"/>
        </w:rPr>
        <w:t>edellytyksiä hänen myöhemmälle akateemiselle menestykselleen</w:t>
      </w:r>
      <w:r>
        <w:rPr>
          <w:rStyle w:val="Alaviitteenviite"/>
          <w:rFonts w:cstheme="minorHAnsi"/>
          <w:sz w:val="24"/>
          <w:lang w:val="fi"/>
        </w:rPr>
        <w:footnoteReference w:id="6"/>
      </w:r>
      <w:r w:rsidR="00D169A4">
        <w:rPr>
          <w:rFonts w:cstheme="minorHAnsi"/>
          <w:sz w:val="24"/>
          <w:lang w:val="fi"/>
        </w:rPr>
        <w:t>.</w:t>
      </w:r>
      <w:r>
        <w:rPr>
          <w:rFonts w:cstheme="minorHAnsi"/>
          <w:sz w:val="24"/>
          <w:lang w:val="fi"/>
        </w:rPr>
        <w:t xml:space="preserve"> On tärkeää luoda </w:t>
      </w:r>
      <w:r w:rsidR="00AC4D10">
        <w:rPr>
          <w:rFonts w:cstheme="minorHAnsi"/>
          <w:sz w:val="24"/>
          <w:lang w:val="fi"/>
        </w:rPr>
        <w:t xml:space="preserve">tilaa </w:t>
      </w:r>
      <w:r>
        <w:rPr>
          <w:rFonts w:cstheme="minorHAnsi"/>
          <w:sz w:val="24"/>
          <w:lang w:val="fi"/>
        </w:rPr>
        <w:t xml:space="preserve">ja rutiineja, jotka houkuttelevat keskustelemaan, kertomaan tarinoita ja lukemaan pienissä ryhmissä. Kuvakirjojen suunnitelmallinen hyödyntäminen luo erinomaiset mahdollisuudet </w:t>
      </w:r>
      <w:r>
        <w:rPr>
          <w:rFonts w:cstheme="minorHAnsi"/>
          <w:sz w:val="24"/>
          <w:lang w:val="fi"/>
        </w:rPr>
        <w:lastRenderedPageBreak/>
        <w:t>kielitietoiseen pedagogiikkaan</w:t>
      </w:r>
      <w:r>
        <w:rPr>
          <w:rStyle w:val="Alaviitteenviite"/>
          <w:rFonts w:cstheme="minorHAnsi"/>
          <w:sz w:val="24"/>
          <w:lang w:val="fi"/>
        </w:rPr>
        <w:footnoteReference w:id="7"/>
      </w:r>
      <w:r w:rsidR="00D169A4">
        <w:rPr>
          <w:rFonts w:cstheme="minorHAnsi"/>
          <w:sz w:val="24"/>
          <w:lang w:val="fi"/>
        </w:rPr>
        <w:t>.</w:t>
      </w:r>
      <w:r>
        <w:rPr>
          <w:rFonts w:cstheme="minorHAnsi"/>
          <w:sz w:val="24"/>
          <w:lang w:val="fi"/>
        </w:rPr>
        <w:t xml:space="preserve"> Kun ympäristössä on saatavilla kuvakirjoja, lapset voivat itse ehdottaa ääneen lukemista tai kirj</w:t>
      </w:r>
      <w:r w:rsidRPr="006A2ABC">
        <w:rPr>
          <w:rFonts w:cstheme="minorHAnsi"/>
          <w:sz w:val="24"/>
          <w:lang w:val="fi"/>
        </w:rPr>
        <w:t xml:space="preserve">oista </w:t>
      </w:r>
      <w:r w:rsidR="00184C47" w:rsidRPr="006A2ABC">
        <w:rPr>
          <w:rFonts w:cstheme="minorHAnsi"/>
          <w:sz w:val="24"/>
          <w:lang w:val="fi"/>
        </w:rPr>
        <w:t>keskustelemista</w:t>
      </w:r>
      <w:r w:rsidRPr="006A2ABC">
        <w:rPr>
          <w:rFonts w:cstheme="minorHAnsi"/>
          <w:sz w:val="24"/>
          <w:lang w:val="fi"/>
        </w:rPr>
        <w:t>, mikä edistää kielellistä kehitystä. Esimerkiksi kirjainten, sanojen ulkoasun ja lapsen lähiympäristössä esiintyvien tekstien aktiivisella huomioimisella jo varhaisessa iässä on pitkän aikavälin vaikutuksia lapsen kielen ymmärtämisen taitoihin sekä luku- ja kirjoitustaitoon</w:t>
      </w:r>
      <w:r w:rsidRPr="006A2ABC">
        <w:rPr>
          <w:rStyle w:val="Alaviitteenviite"/>
          <w:rFonts w:cstheme="minorHAnsi"/>
          <w:sz w:val="24"/>
          <w:lang w:val="fi"/>
        </w:rPr>
        <w:footnoteReference w:id="8"/>
      </w:r>
      <w:r w:rsidR="00D169A4">
        <w:rPr>
          <w:rFonts w:cstheme="minorHAnsi"/>
          <w:sz w:val="24"/>
          <w:lang w:val="fi"/>
        </w:rPr>
        <w:t>.</w:t>
      </w:r>
      <w:r w:rsidRPr="006A2ABC">
        <w:rPr>
          <w:rFonts w:cstheme="minorHAnsi"/>
          <w:sz w:val="24"/>
          <w:lang w:val="fi"/>
        </w:rPr>
        <w:t xml:space="preserve"> Muita esimerkkejä oppimisympäristön tarjoamista mahdollisuuksista ovat teeman mukaan järjestetyt kirjalaatikot, eri ikäryhmille suunnatut kirjakassit, joita perheet voivat lainata, sekä </w:t>
      </w:r>
      <w:r w:rsidR="005B20B5" w:rsidRPr="006A2ABC">
        <w:rPr>
          <w:rFonts w:cstheme="minorHAnsi"/>
          <w:sz w:val="24"/>
          <w:lang w:val="fi"/>
        </w:rPr>
        <w:t xml:space="preserve">säännölliset </w:t>
      </w:r>
      <w:r w:rsidRPr="006A2ABC">
        <w:rPr>
          <w:rFonts w:cstheme="minorHAnsi"/>
          <w:sz w:val="24"/>
          <w:lang w:val="fi"/>
        </w:rPr>
        <w:t>kirjasto</w:t>
      </w:r>
      <w:r w:rsidR="006C6FC5" w:rsidRPr="006A2ABC">
        <w:rPr>
          <w:rFonts w:cstheme="minorHAnsi"/>
          <w:sz w:val="24"/>
          <w:lang w:val="fi"/>
        </w:rPr>
        <w:t>käynnit</w:t>
      </w:r>
      <w:r w:rsidRPr="006A2ABC">
        <w:rPr>
          <w:rFonts w:cstheme="minorHAnsi"/>
          <w:sz w:val="24"/>
          <w:lang w:val="fi"/>
        </w:rPr>
        <w:t>.</w:t>
      </w:r>
    </w:p>
    <w:p w14:paraId="1A3FE8CE" w14:textId="77777777" w:rsidR="002C6514" w:rsidRPr="006A2ABC" w:rsidRDefault="002C6514" w:rsidP="000A4F65">
      <w:pPr>
        <w:pStyle w:val="Teksti"/>
        <w:spacing w:line="276" w:lineRule="auto"/>
        <w:ind w:left="0"/>
        <w:jc w:val="both"/>
        <w:rPr>
          <w:rFonts w:cstheme="minorHAnsi"/>
          <w:sz w:val="24"/>
          <w:lang w:val="fi-FI"/>
        </w:rPr>
      </w:pPr>
    </w:p>
    <w:p w14:paraId="20D2E388" w14:textId="6457C817" w:rsidR="00E24E0A" w:rsidRPr="00730E46" w:rsidRDefault="00E24E0A" w:rsidP="000A4F65">
      <w:pPr>
        <w:pStyle w:val="Teksti"/>
        <w:spacing w:line="276" w:lineRule="auto"/>
        <w:ind w:left="0"/>
        <w:jc w:val="both"/>
        <w:rPr>
          <w:rFonts w:cstheme="minorHAnsi"/>
          <w:sz w:val="24"/>
          <w:lang w:val="fi-FI"/>
        </w:rPr>
      </w:pPr>
      <w:r w:rsidRPr="006A2ABC">
        <w:rPr>
          <w:rFonts w:cstheme="minorHAnsi"/>
          <w:sz w:val="24"/>
          <w:lang w:val="fi"/>
        </w:rPr>
        <w:t>Henkilöstön kielitietoisuutta voidaan tukea</w:t>
      </w:r>
      <w:r w:rsidR="005B20B5" w:rsidRPr="006A2ABC">
        <w:rPr>
          <w:rFonts w:cstheme="minorHAnsi"/>
          <w:sz w:val="24"/>
          <w:lang w:val="fi"/>
        </w:rPr>
        <w:t xml:space="preserve"> systemaattisella</w:t>
      </w:r>
      <w:r w:rsidR="008A7D0A">
        <w:rPr>
          <w:rFonts w:cstheme="minorHAnsi"/>
          <w:sz w:val="24"/>
          <w:lang w:val="fi"/>
        </w:rPr>
        <w:t xml:space="preserve"> ja jatkuvalla</w:t>
      </w:r>
      <w:r w:rsidRPr="006A2ABC">
        <w:rPr>
          <w:rFonts w:cstheme="minorHAnsi"/>
          <w:sz w:val="24"/>
          <w:lang w:val="fi"/>
        </w:rPr>
        <w:t xml:space="preserve"> </w:t>
      </w:r>
      <w:r w:rsidRPr="006A2ABC">
        <w:rPr>
          <w:rFonts w:cstheme="minorHAnsi"/>
          <w:i/>
          <w:iCs/>
          <w:sz w:val="24"/>
          <w:lang w:val="fi"/>
        </w:rPr>
        <w:t>ammatillisella täydennyskoulutuksella</w:t>
      </w:r>
      <w:r w:rsidRPr="006A2ABC">
        <w:rPr>
          <w:rFonts w:cstheme="minorHAnsi"/>
          <w:sz w:val="24"/>
          <w:lang w:val="fi"/>
        </w:rPr>
        <w:t xml:space="preserve">, jossa keskitytään kieleen liittyviin kysymyksiin. Kysymysten pohdinta yhdessä kollegoiden kanssa esimerkiksi tutkimus- tai opintopiireissä on osoittautunut toimivaksi tavaksi kehittää henkilöstön kykyä edistää lasten kielellistä kehitystä </w:t>
      </w:r>
      <w:r w:rsidR="00184C47" w:rsidRPr="006A2ABC">
        <w:rPr>
          <w:rFonts w:cstheme="minorHAnsi"/>
          <w:sz w:val="24"/>
          <w:lang w:val="fi"/>
        </w:rPr>
        <w:t xml:space="preserve">sekä </w:t>
      </w:r>
      <w:r w:rsidRPr="006A2ABC">
        <w:rPr>
          <w:rFonts w:cstheme="minorHAnsi"/>
          <w:sz w:val="24"/>
          <w:lang w:val="fi"/>
        </w:rPr>
        <w:t>luku- ja kirjoitustaitoa</w:t>
      </w:r>
      <w:r w:rsidRPr="006A2ABC">
        <w:rPr>
          <w:rStyle w:val="Alaviitteenviite"/>
          <w:rFonts w:cstheme="minorHAnsi"/>
          <w:sz w:val="24"/>
          <w:lang w:val="fi"/>
        </w:rPr>
        <w:footnoteReference w:id="9"/>
      </w:r>
      <w:r w:rsidR="00D169A4">
        <w:rPr>
          <w:rFonts w:cstheme="minorHAnsi"/>
          <w:sz w:val="24"/>
          <w:lang w:val="fi"/>
        </w:rPr>
        <w:t>.</w:t>
      </w:r>
      <w:r w:rsidRPr="006A2ABC">
        <w:rPr>
          <w:rFonts w:cstheme="minorHAnsi"/>
          <w:sz w:val="24"/>
          <w:lang w:val="fi"/>
        </w:rPr>
        <w:t xml:space="preserve"> Hyviä tuloksia on saatu myös didaktiikkaan keskittyvien työpajojen</w:t>
      </w:r>
      <w:r>
        <w:rPr>
          <w:rFonts w:cstheme="minorHAnsi"/>
          <w:sz w:val="24"/>
          <w:lang w:val="fi"/>
        </w:rPr>
        <w:t xml:space="preserve"> ja henkilöstön ohjauksen yhdistelmällä</w:t>
      </w:r>
      <w:r>
        <w:rPr>
          <w:rStyle w:val="Alaviitteenviite"/>
          <w:rFonts w:cstheme="minorHAnsi"/>
          <w:sz w:val="24"/>
          <w:lang w:val="fi"/>
        </w:rPr>
        <w:footnoteReference w:id="10"/>
      </w:r>
      <w:r>
        <w:rPr>
          <w:rFonts w:cstheme="minorHAnsi"/>
          <w:sz w:val="24"/>
          <w:lang w:val="fi"/>
        </w:rPr>
        <w:t>, lasten kielen kartoittamisella</w:t>
      </w:r>
      <w:r>
        <w:rPr>
          <w:rStyle w:val="Alaviitteenviite"/>
          <w:rFonts w:cstheme="minorHAnsi"/>
          <w:sz w:val="24"/>
          <w:lang w:val="fi"/>
        </w:rPr>
        <w:footnoteReference w:id="11"/>
      </w:r>
      <w:r>
        <w:rPr>
          <w:rFonts w:cstheme="minorHAnsi"/>
          <w:sz w:val="24"/>
          <w:lang w:val="fi"/>
        </w:rPr>
        <w:t>, interventio-ohjelmilla</w:t>
      </w:r>
      <w:r>
        <w:rPr>
          <w:rStyle w:val="Alaviitteenviite"/>
          <w:rFonts w:cstheme="minorHAnsi"/>
          <w:sz w:val="24"/>
          <w:lang w:val="fi"/>
        </w:rPr>
        <w:footnoteReference w:id="12"/>
      </w:r>
      <w:r>
        <w:rPr>
          <w:rFonts w:cstheme="minorHAnsi"/>
          <w:sz w:val="24"/>
          <w:lang w:val="fi"/>
        </w:rPr>
        <w:t xml:space="preserve"> sekä muistilistoilla</w:t>
      </w:r>
      <w:r>
        <w:rPr>
          <w:rStyle w:val="Alaviitteenviite"/>
          <w:rFonts w:cstheme="minorHAnsi"/>
          <w:sz w:val="24"/>
          <w:lang w:val="fi"/>
        </w:rPr>
        <w:footnoteReference w:id="13"/>
      </w:r>
      <w:r>
        <w:rPr>
          <w:rFonts w:cstheme="minorHAnsi"/>
          <w:sz w:val="24"/>
          <w:lang w:val="fi"/>
        </w:rPr>
        <w:t>, jotka toimivat kielitietoisemman pedagogiikan kehittämisen välineenä. Henkilöstöllä, joka on perehtynyt lasten kielen ja luku- ja kirjoitustaidon kehitykseen, on siis sekä ymmärrystä että osaamista luoda kielellisesti rikas oppimisympäristö kaikille varhaiskasvatukseen osallistuville lapsille.</w:t>
      </w:r>
    </w:p>
    <w:p w14:paraId="556F90D4" w14:textId="77777777" w:rsidR="00367B1F" w:rsidRPr="00A45917" w:rsidRDefault="00367B1F" w:rsidP="000A4F65">
      <w:pPr>
        <w:spacing w:line="276" w:lineRule="auto"/>
        <w:jc w:val="both"/>
        <w:rPr>
          <w:rFonts w:cstheme="minorHAnsi"/>
          <w:b/>
          <w:sz w:val="24"/>
          <w:szCs w:val="24"/>
        </w:rPr>
      </w:pPr>
    </w:p>
    <w:p w14:paraId="3413E63D" w14:textId="77777777" w:rsidR="00D34ADC" w:rsidRPr="005458E2" w:rsidRDefault="0024502F" w:rsidP="00D00ECF">
      <w:pPr>
        <w:spacing w:line="276" w:lineRule="auto"/>
        <w:rPr>
          <w:rFonts w:cstheme="minorHAnsi"/>
          <w:b/>
          <w:sz w:val="24"/>
          <w:szCs w:val="24"/>
        </w:rPr>
      </w:pPr>
      <w:r>
        <w:rPr>
          <w:rFonts w:cstheme="minorHAnsi"/>
          <w:b/>
          <w:bCs/>
          <w:sz w:val="24"/>
          <w:szCs w:val="24"/>
          <w:lang w:val="fi"/>
        </w:rPr>
        <w:t>Varhaiskasvatussuunnitelman perusteet</w:t>
      </w:r>
      <w:r>
        <w:rPr>
          <w:rFonts w:cstheme="minorHAnsi"/>
          <w:sz w:val="24"/>
          <w:szCs w:val="24"/>
          <w:lang w:val="fi"/>
        </w:rPr>
        <w:br/>
      </w:r>
      <w:r>
        <w:rPr>
          <w:rFonts w:cstheme="minorHAnsi"/>
          <w:b/>
          <w:bCs/>
          <w:sz w:val="24"/>
          <w:szCs w:val="24"/>
          <w:lang w:val="fi"/>
        </w:rPr>
        <w:t>– keskeisimmät teemaan liittyvät osa-alueet</w:t>
      </w:r>
    </w:p>
    <w:p w14:paraId="7A74881A" w14:textId="77777777" w:rsidR="00D34ADC" w:rsidRPr="00730E46" w:rsidRDefault="00D34ADC" w:rsidP="000A4F65">
      <w:pPr>
        <w:pStyle w:val="Teksti"/>
        <w:spacing w:line="276" w:lineRule="auto"/>
        <w:ind w:left="0"/>
        <w:jc w:val="both"/>
        <w:rPr>
          <w:rFonts w:cstheme="minorHAnsi"/>
          <w:sz w:val="24"/>
          <w:lang w:val="fi-FI"/>
        </w:rPr>
      </w:pPr>
      <w:r>
        <w:rPr>
          <w:rFonts w:cstheme="minorHAnsi"/>
          <w:i/>
          <w:iCs/>
          <w:sz w:val="24"/>
          <w:lang w:val="fi"/>
        </w:rPr>
        <w:t>Henkilöstö ymmärtää kielen keskeisen merkityksen lasten kehityksessä ja oppimisessa, vuorovaikutuksessa ja yhteistyössä sekä identiteettien rakentumisessa ja yhteiskuntaan kuulumisessa.</w:t>
      </w:r>
    </w:p>
    <w:p w14:paraId="63963465" w14:textId="77777777" w:rsidR="00D34ADC" w:rsidRPr="00730E46" w:rsidRDefault="00D34ADC" w:rsidP="000A4F65">
      <w:pPr>
        <w:pStyle w:val="Teksti"/>
        <w:spacing w:line="276" w:lineRule="auto"/>
        <w:ind w:left="0"/>
        <w:jc w:val="both"/>
        <w:rPr>
          <w:rFonts w:cstheme="minorHAnsi"/>
          <w:color w:val="FF0000"/>
          <w:sz w:val="24"/>
          <w:lang w:val="fi-FI"/>
        </w:rPr>
      </w:pPr>
    </w:p>
    <w:p w14:paraId="1464F6B6" w14:textId="77777777" w:rsidR="00D34ADC" w:rsidRPr="00730E46" w:rsidRDefault="002B7410" w:rsidP="000A4F65">
      <w:pPr>
        <w:pStyle w:val="Teksti"/>
        <w:spacing w:line="276" w:lineRule="auto"/>
        <w:ind w:left="0"/>
        <w:jc w:val="both"/>
        <w:rPr>
          <w:rFonts w:cstheme="minorHAnsi"/>
          <w:sz w:val="24"/>
          <w:lang w:val="fi-FI"/>
        </w:rPr>
      </w:pPr>
      <w:r>
        <w:rPr>
          <w:rStyle w:val="Voimakas"/>
          <w:rFonts w:cstheme="minorHAnsi"/>
          <w:b w:val="0"/>
          <w:bCs w:val="0"/>
          <w:sz w:val="24"/>
          <w:lang w:val="fi"/>
        </w:rPr>
        <w:t>V</w:t>
      </w:r>
      <w:r>
        <w:rPr>
          <w:rFonts w:cstheme="minorHAnsi"/>
          <w:sz w:val="24"/>
          <w:lang w:val="fi"/>
        </w:rPr>
        <w:t>arhaiskasvatustoiminnassa käytettävien työtapojen ja oppimisympäristöjen tulee tukea ja edistää lasten kielellistä kehitystä, identiteettiä ja oppimista. Henkilöstö tuo esiin kielitietoisen varhaiskasvatuksen merkitystä muun muassa</w:t>
      </w:r>
      <w:r>
        <w:rPr>
          <w:rStyle w:val="Voimakas"/>
          <w:rFonts w:cstheme="minorHAnsi"/>
          <w:b w:val="0"/>
          <w:bCs w:val="0"/>
          <w:sz w:val="24"/>
          <w:lang w:val="fi"/>
        </w:rPr>
        <w:t xml:space="preserve"> työtapojen ja oppimisympäristöjen</w:t>
      </w:r>
      <w:r>
        <w:rPr>
          <w:rFonts w:cstheme="minorHAnsi"/>
          <w:sz w:val="24"/>
          <w:lang w:val="fi"/>
        </w:rPr>
        <w:t xml:space="preserve"> valinnalla. Henkilöstön tulee seurata tarkoin lapsiryhmän vuorovaikutusta ja kannustaa lapsia kommunikoimaan sekä keskenään että henkilöstön kanssa. Yksi varhaiskasvatuksen tehtävistä on edistää lasten vuorovaikutustaitojen kehittymistä.</w:t>
      </w:r>
    </w:p>
    <w:p w14:paraId="00596CCD" w14:textId="77777777" w:rsidR="00D34ADC" w:rsidRPr="00730E46" w:rsidRDefault="00D34ADC" w:rsidP="000A4F65">
      <w:pPr>
        <w:pStyle w:val="Teksti"/>
        <w:spacing w:line="276" w:lineRule="auto"/>
        <w:ind w:left="0"/>
        <w:jc w:val="both"/>
        <w:rPr>
          <w:rFonts w:cstheme="minorHAnsi"/>
          <w:sz w:val="24"/>
          <w:lang w:val="fi-FI"/>
        </w:rPr>
      </w:pPr>
    </w:p>
    <w:p w14:paraId="01AFAF4C" w14:textId="77777777" w:rsidR="0036404C" w:rsidRPr="00730E46" w:rsidRDefault="0036404C" w:rsidP="000A4F65">
      <w:pPr>
        <w:pStyle w:val="Teksti"/>
        <w:spacing w:line="276" w:lineRule="auto"/>
        <w:ind w:left="0"/>
        <w:jc w:val="both"/>
        <w:rPr>
          <w:rFonts w:cstheme="minorHAnsi"/>
          <w:sz w:val="24"/>
          <w:lang w:val="fi-FI"/>
        </w:rPr>
      </w:pPr>
      <w:r>
        <w:rPr>
          <w:rFonts w:cstheme="minorHAnsi"/>
          <w:i/>
          <w:iCs/>
          <w:sz w:val="24"/>
          <w:lang w:val="fi"/>
        </w:rPr>
        <w:t>Lasten kielelliset lähtökohdat huomioidaan, ja heille annetaan aikaa ja mahdollisuuksia vaihteleviin kielenkäytön tilanteisiin.</w:t>
      </w:r>
    </w:p>
    <w:p w14:paraId="4BE49A47" w14:textId="77777777" w:rsidR="00AD4110" w:rsidRPr="00730E46" w:rsidRDefault="00AD4110" w:rsidP="000A4F65">
      <w:pPr>
        <w:pStyle w:val="Teksti"/>
        <w:spacing w:line="276" w:lineRule="auto"/>
        <w:ind w:left="0"/>
        <w:jc w:val="both"/>
        <w:rPr>
          <w:rFonts w:cstheme="minorHAnsi"/>
          <w:sz w:val="24"/>
          <w:lang w:val="fi-FI"/>
        </w:rPr>
      </w:pPr>
    </w:p>
    <w:p w14:paraId="1BFF6954" w14:textId="77777777" w:rsidR="0036404C" w:rsidRPr="00A45917" w:rsidRDefault="0036404C" w:rsidP="000A4F65">
      <w:pPr>
        <w:spacing w:line="276" w:lineRule="auto"/>
        <w:jc w:val="both"/>
        <w:rPr>
          <w:rFonts w:cstheme="minorHAnsi"/>
          <w:sz w:val="24"/>
          <w:szCs w:val="24"/>
        </w:rPr>
      </w:pPr>
      <w:r>
        <w:rPr>
          <w:rFonts w:cstheme="minorHAnsi"/>
          <w:sz w:val="24"/>
          <w:szCs w:val="24"/>
          <w:lang w:val="fi"/>
        </w:rPr>
        <w:lastRenderedPageBreak/>
        <w:t>Kielitietoisessa toiminnassa henkilöstö tukee lapsia näiden kielen ymmärtämisen taitojen ja ilmaisutaidon kehittymisessä. On tärkeää, että lasten kanssa käytäville keskusteluille on aikaa ja tilaa ja</w:t>
      </w:r>
      <w:r w:rsidR="00A54C10">
        <w:rPr>
          <w:rFonts w:cstheme="minorHAnsi"/>
          <w:sz w:val="24"/>
          <w:szCs w:val="24"/>
          <w:lang w:val="fi"/>
        </w:rPr>
        <w:t>,</w:t>
      </w:r>
      <w:r>
        <w:rPr>
          <w:rFonts w:cstheme="minorHAnsi"/>
          <w:sz w:val="24"/>
          <w:szCs w:val="24"/>
          <w:lang w:val="fi"/>
        </w:rPr>
        <w:t xml:space="preserve"> että henkilöstö käyttää kuvailevaa ja täsmällistä kieltä sekä hyödyntää esimerkiksi kuvia ja esineitä vuorovaikutuksessa.  </w:t>
      </w:r>
    </w:p>
    <w:p w14:paraId="30788360" w14:textId="77777777" w:rsidR="0036404C" w:rsidRPr="00A45917" w:rsidRDefault="0036404C" w:rsidP="000A4F65">
      <w:pPr>
        <w:spacing w:line="276" w:lineRule="auto"/>
        <w:jc w:val="both"/>
        <w:rPr>
          <w:rFonts w:cstheme="minorHAnsi"/>
          <w:sz w:val="24"/>
          <w:szCs w:val="24"/>
        </w:rPr>
      </w:pPr>
      <w:r>
        <w:rPr>
          <w:rFonts w:cstheme="minorHAnsi"/>
          <w:i/>
          <w:iCs/>
          <w:sz w:val="24"/>
          <w:szCs w:val="24"/>
          <w:lang w:val="fi"/>
        </w:rPr>
        <w:t xml:space="preserve">Henkilöstön tulee tiedostaa, että he ovat lapsille kielellisiä malleja, ja kiinnittää huomiota omaan kielenkäyttöönsä. Henkilöstö rohkaisee lapsia käyttämään kieltä monipuolisesti. </w:t>
      </w:r>
    </w:p>
    <w:p w14:paraId="1A54B4C5" w14:textId="77777777" w:rsidR="002B7410" w:rsidRPr="00A45917" w:rsidRDefault="00CD768E" w:rsidP="000A4F65">
      <w:pPr>
        <w:spacing w:line="276" w:lineRule="auto"/>
        <w:jc w:val="both"/>
        <w:rPr>
          <w:rFonts w:cstheme="minorHAnsi"/>
          <w:sz w:val="24"/>
          <w:szCs w:val="24"/>
        </w:rPr>
      </w:pPr>
      <w:r>
        <w:rPr>
          <w:rFonts w:cstheme="minorHAnsi"/>
          <w:sz w:val="24"/>
          <w:szCs w:val="24"/>
          <w:lang w:val="fi"/>
        </w:rPr>
        <w:t xml:space="preserve">Lapset eivät omaksu vain toimintakulttuurin arvoja, asenteita ja tapoja, vaan myös henkilöstön tapoja ilmaista itseään, toimia ja kommunikoida. Henkilöstön </w:t>
      </w:r>
      <w:r w:rsidR="00A54C10" w:rsidRPr="006A2ABC">
        <w:rPr>
          <w:rFonts w:cstheme="minorHAnsi"/>
          <w:sz w:val="24"/>
          <w:szCs w:val="24"/>
          <w:lang w:val="fi"/>
        </w:rPr>
        <w:t xml:space="preserve">myönteinen </w:t>
      </w:r>
      <w:r>
        <w:rPr>
          <w:rFonts w:cstheme="minorHAnsi"/>
          <w:sz w:val="24"/>
          <w:szCs w:val="24"/>
          <w:lang w:val="fi"/>
        </w:rPr>
        <w:t xml:space="preserve">suhtautuminen kieliin toimii mallina lapsille.  </w:t>
      </w:r>
    </w:p>
    <w:p w14:paraId="3EA7BA90" w14:textId="77777777" w:rsidR="00F31BAE" w:rsidRPr="00A45917" w:rsidRDefault="00F31BAE" w:rsidP="000A4F65">
      <w:pPr>
        <w:spacing w:line="276" w:lineRule="auto"/>
        <w:jc w:val="both"/>
        <w:rPr>
          <w:rFonts w:cstheme="minorHAnsi"/>
          <w:sz w:val="24"/>
          <w:szCs w:val="24"/>
        </w:rPr>
      </w:pPr>
    </w:p>
    <w:p w14:paraId="43AD0DB7" w14:textId="698F8C8D" w:rsidR="00367B1F" w:rsidRPr="00A45917" w:rsidRDefault="00F05BA3" w:rsidP="00D00ECF">
      <w:pPr>
        <w:spacing w:line="276" w:lineRule="auto"/>
        <w:rPr>
          <w:rFonts w:cstheme="minorHAnsi"/>
          <w:sz w:val="24"/>
          <w:szCs w:val="24"/>
        </w:rPr>
      </w:pPr>
      <w:r>
        <w:rPr>
          <w:rFonts w:cstheme="minorHAnsi"/>
          <w:b/>
          <w:bCs/>
          <w:sz w:val="24"/>
          <w:szCs w:val="24"/>
          <w:lang w:val="fi"/>
        </w:rPr>
        <w:t>Ehdotuksia keskustelunaiheiksi</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aiheita tarpeen mukaan.)</w:t>
      </w:r>
    </w:p>
    <w:p w14:paraId="60F3F26E" w14:textId="7E9BF981" w:rsidR="009B0531" w:rsidRPr="00855C6F" w:rsidRDefault="009B0531"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Miten tuemme ja edistämme tietoisesti lasten </w:t>
      </w:r>
      <w:r w:rsidR="00E97632" w:rsidRPr="00AD2635">
        <w:rPr>
          <w:rFonts w:cstheme="minorHAnsi"/>
          <w:sz w:val="24"/>
          <w:szCs w:val="24"/>
          <w:lang w:val="fi"/>
        </w:rPr>
        <w:t>suome</w:t>
      </w:r>
      <w:r w:rsidRPr="00AD2635">
        <w:rPr>
          <w:rFonts w:cstheme="minorHAnsi"/>
          <w:sz w:val="24"/>
          <w:szCs w:val="24"/>
          <w:lang w:val="fi"/>
        </w:rPr>
        <w:t>n</w:t>
      </w:r>
      <w:r>
        <w:rPr>
          <w:rFonts w:cstheme="minorHAnsi"/>
          <w:sz w:val="24"/>
          <w:szCs w:val="24"/>
          <w:lang w:val="fi"/>
        </w:rPr>
        <w:t xml:space="preserve"> kielen kehitystä toiminnassamme?</w:t>
      </w:r>
    </w:p>
    <w:p w14:paraId="09A854B5" w14:textId="77777777" w:rsidR="00F96EAB" w:rsidRPr="00A45917" w:rsidRDefault="00F96EAB" w:rsidP="000A4F65">
      <w:pPr>
        <w:pStyle w:val="Luettelokappale"/>
        <w:numPr>
          <w:ilvl w:val="0"/>
          <w:numId w:val="2"/>
        </w:numPr>
        <w:spacing w:line="276" w:lineRule="auto"/>
        <w:jc w:val="both"/>
        <w:rPr>
          <w:rFonts w:cstheme="minorHAnsi"/>
          <w:sz w:val="24"/>
          <w:szCs w:val="24"/>
        </w:rPr>
      </w:pPr>
      <w:r>
        <w:rPr>
          <w:rFonts w:cstheme="minorHAnsi"/>
          <w:sz w:val="24"/>
          <w:szCs w:val="24"/>
          <w:lang w:val="fi"/>
        </w:rPr>
        <w:t>Millaiset oppimisympäristöt ja työskentelytavat edistävät erityisen paljon lasten kielellistä kehitystä?</w:t>
      </w:r>
    </w:p>
    <w:p w14:paraId="19C66911" w14:textId="77777777" w:rsidR="00420DCB" w:rsidRDefault="00420DCB"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Miten voimme osoittaa arvostusta niitä kieliä ja kulttuureja kohtaan, jotka ovat edustettuina lapsiryhmässä ja lähiyhteisössä? </w:t>
      </w:r>
    </w:p>
    <w:p w14:paraId="6BB96553" w14:textId="77777777" w:rsidR="00F96EAB" w:rsidRPr="00A45917" w:rsidRDefault="00F96EAB"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Miten varmistamme, että kaikki lapset saavat mahdollisuuden keskusteluun? </w:t>
      </w:r>
    </w:p>
    <w:p w14:paraId="42710B2D" w14:textId="0687DC18" w:rsidR="00F96EAB" w:rsidRPr="006A2ABC" w:rsidRDefault="00420DCB"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Miten henkilöstön </w:t>
      </w:r>
      <w:r w:rsidR="00AD2635">
        <w:rPr>
          <w:rFonts w:cstheme="minorHAnsi"/>
          <w:sz w:val="24"/>
          <w:szCs w:val="24"/>
          <w:lang w:val="fi"/>
        </w:rPr>
        <w:t>osaamista</w:t>
      </w:r>
      <w:r>
        <w:rPr>
          <w:rFonts w:cstheme="minorHAnsi"/>
          <w:sz w:val="24"/>
          <w:szCs w:val="24"/>
          <w:lang w:val="fi"/>
        </w:rPr>
        <w:t xml:space="preserve"> last</w:t>
      </w:r>
      <w:r w:rsidRPr="006A2ABC">
        <w:rPr>
          <w:rFonts w:cstheme="minorHAnsi"/>
          <w:sz w:val="24"/>
          <w:szCs w:val="24"/>
          <w:lang w:val="fi"/>
        </w:rPr>
        <w:t>en kielellis</w:t>
      </w:r>
      <w:r w:rsidR="00A54C10" w:rsidRPr="006A2ABC">
        <w:rPr>
          <w:rFonts w:cstheme="minorHAnsi"/>
          <w:sz w:val="24"/>
          <w:szCs w:val="24"/>
          <w:lang w:val="fi"/>
        </w:rPr>
        <w:t>estä</w:t>
      </w:r>
      <w:r w:rsidRPr="006A2ABC">
        <w:rPr>
          <w:rFonts w:cstheme="minorHAnsi"/>
          <w:sz w:val="24"/>
          <w:szCs w:val="24"/>
          <w:lang w:val="fi"/>
        </w:rPr>
        <w:t xml:space="preserve"> kehity</w:t>
      </w:r>
      <w:r w:rsidR="00A54C10" w:rsidRPr="006A2ABC">
        <w:rPr>
          <w:rFonts w:cstheme="minorHAnsi"/>
          <w:sz w:val="24"/>
          <w:szCs w:val="24"/>
          <w:lang w:val="fi"/>
        </w:rPr>
        <w:t>kse</w:t>
      </w:r>
      <w:r w:rsidRPr="006A2ABC">
        <w:rPr>
          <w:rFonts w:cstheme="minorHAnsi"/>
          <w:sz w:val="24"/>
          <w:szCs w:val="24"/>
          <w:lang w:val="fi"/>
        </w:rPr>
        <w:t>stä voidaan</w:t>
      </w:r>
      <w:r w:rsidR="00AD2635">
        <w:rPr>
          <w:rFonts w:cstheme="minorHAnsi"/>
          <w:sz w:val="24"/>
          <w:szCs w:val="24"/>
          <w:lang w:val="fi"/>
        </w:rPr>
        <w:t xml:space="preserve"> tukea</w:t>
      </w:r>
      <w:r w:rsidRPr="006A2ABC">
        <w:rPr>
          <w:rFonts w:cstheme="minorHAnsi"/>
          <w:sz w:val="24"/>
          <w:szCs w:val="24"/>
          <w:lang w:val="fi"/>
        </w:rPr>
        <w:t>?</w:t>
      </w:r>
    </w:p>
    <w:p w14:paraId="05C69817" w14:textId="77777777" w:rsidR="00891849" w:rsidRDefault="00891849" w:rsidP="000A4F65">
      <w:pPr>
        <w:pStyle w:val="Luettelokappale"/>
        <w:numPr>
          <w:ilvl w:val="0"/>
          <w:numId w:val="2"/>
        </w:numPr>
        <w:spacing w:line="276" w:lineRule="auto"/>
        <w:jc w:val="both"/>
        <w:rPr>
          <w:rFonts w:cstheme="minorHAnsi"/>
          <w:sz w:val="24"/>
          <w:szCs w:val="24"/>
        </w:rPr>
      </w:pPr>
      <w:r w:rsidRPr="006A2ABC">
        <w:rPr>
          <w:rFonts w:cstheme="minorHAnsi"/>
          <w:sz w:val="24"/>
          <w:szCs w:val="24"/>
          <w:lang w:val="fi"/>
        </w:rPr>
        <w:t>Miten me aikuiset kommunikoi</w:t>
      </w:r>
      <w:r>
        <w:rPr>
          <w:rFonts w:cstheme="minorHAnsi"/>
          <w:sz w:val="24"/>
          <w:szCs w:val="24"/>
          <w:lang w:val="fi"/>
        </w:rPr>
        <w:t>mme keskenämme, ja millaista kielenkäytön tulisi olla toiminnassamme?</w:t>
      </w:r>
    </w:p>
    <w:p w14:paraId="2EC55C8F" w14:textId="77777777" w:rsidR="000463F2" w:rsidRPr="00A45917" w:rsidRDefault="00061F9D" w:rsidP="000A4F65">
      <w:pPr>
        <w:pStyle w:val="Luettelokappale"/>
        <w:numPr>
          <w:ilvl w:val="0"/>
          <w:numId w:val="2"/>
        </w:numPr>
        <w:spacing w:line="276" w:lineRule="auto"/>
        <w:jc w:val="both"/>
        <w:rPr>
          <w:rFonts w:cstheme="minorHAnsi"/>
          <w:sz w:val="24"/>
          <w:szCs w:val="24"/>
        </w:rPr>
      </w:pPr>
      <w:r>
        <w:rPr>
          <w:rFonts w:cstheme="minorHAnsi"/>
          <w:sz w:val="24"/>
          <w:szCs w:val="24"/>
          <w:lang w:val="fi"/>
        </w:rPr>
        <w:t>Millaisia toimintakulttuurimme arvot, asenteet ja tavat ovat suhteessa kieliin?</w:t>
      </w:r>
    </w:p>
    <w:p w14:paraId="647CA83F" w14:textId="77777777" w:rsidR="00F96EAB" w:rsidRPr="00F96EAB" w:rsidRDefault="00061F9D" w:rsidP="000A4F65">
      <w:pPr>
        <w:pStyle w:val="Luettelokappale"/>
        <w:numPr>
          <w:ilvl w:val="0"/>
          <w:numId w:val="2"/>
        </w:numPr>
        <w:spacing w:line="276" w:lineRule="auto"/>
        <w:jc w:val="both"/>
        <w:rPr>
          <w:rFonts w:cstheme="minorHAnsi"/>
          <w:sz w:val="24"/>
          <w:szCs w:val="24"/>
        </w:rPr>
      </w:pPr>
      <w:r>
        <w:rPr>
          <w:rFonts w:cstheme="minorHAnsi"/>
          <w:sz w:val="24"/>
          <w:szCs w:val="24"/>
          <w:lang w:val="fi"/>
        </w:rPr>
        <w:t>Mihin meidän tulisi kiinnittää huomiota omassa kielenkäytössämme normikriittisyyden näkökulmasta?</w:t>
      </w:r>
    </w:p>
    <w:p w14:paraId="1D4F71F9" w14:textId="77777777" w:rsidR="00F96EAB" w:rsidRPr="00F96EAB" w:rsidRDefault="00CE0ADE" w:rsidP="000A4F65">
      <w:pPr>
        <w:pStyle w:val="Luettelokappale"/>
        <w:numPr>
          <w:ilvl w:val="0"/>
          <w:numId w:val="2"/>
        </w:numPr>
        <w:spacing w:line="276" w:lineRule="auto"/>
        <w:jc w:val="both"/>
        <w:rPr>
          <w:rFonts w:cstheme="minorHAnsi"/>
          <w:sz w:val="24"/>
          <w:szCs w:val="24"/>
        </w:rPr>
      </w:pPr>
      <w:r>
        <w:rPr>
          <w:rFonts w:cstheme="minorHAnsi"/>
          <w:sz w:val="24"/>
          <w:szCs w:val="24"/>
          <w:lang w:val="fi"/>
        </w:rPr>
        <w:t>Miten käytämme vivahteikasta kieltä ja vaihtelevaa sanastoa lasten kanssa?</w:t>
      </w:r>
    </w:p>
    <w:p w14:paraId="0BD42551" w14:textId="77777777" w:rsidR="00AA100C" w:rsidRPr="00270969" w:rsidRDefault="0015208D" w:rsidP="000A4F65">
      <w:pPr>
        <w:pStyle w:val="Luettelokappale"/>
        <w:numPr>
          <w:ilvl w:val="0"/>
          <w:numId w:val="2"/>
        </w:numPr>
        <w:spacing w:line="276" w:lineRule="auto"/>
        <w:jc w:val="both"/>
        <w:rPr>
          <w:rFonts w:cstheme="minorHAnsi"/>
          <w:b/>
          <w:sz w:val="24"/>
          <w:szCs w:val="24"/>
        </w:rPr>
      </w:pPr>
      <w:r>
        <w:rPr>
          <w:rFonts w:cstheme="minorHAnsi"/>
          <w:i/>
          <w:iCs/>
          <w:sz w:val="24"/>
          <w:szCs w:val="24"/>
          <w:lang w:val="fi"/>
        </w:rPr>
        <w:t>Tilaa muille keskustelunaiheille.</w:t>
      </w:r>
    </w:p>
    <w:p w14:paraId="64A84F51" w14:textId="77777777" w:rsidR="00AA100C" w:rsidRDefault="00AA100C" w:rsidP="000A4F65">
      <w:pPr>
        <w:spacing w:line="276" w:lineRule="auto"/>
        <w:jc w:val="both"/>
        <w:rPr>
          <w:rFonts w:cstheme="minorHAnsi"/>
          <w:b/>
          <w:sz w:val="24"/>
          <w:szCs w:val="24"/>
        </w:rPr>
      </w:pPr>
    </w:p>
    <w:p w14:paraId="27F7CDCA" w14:textId="77777777" w:rsidR="00D0278D" w:rsidRPr="00A45917" w:rsidRDefault="00D0278D" w:rsidP="000A4F65">
      <w:pPr>
        <w:spacing w:line="276" w:lineRule="auto"/>
        <w:jc w:val="both"/>
        <w:rPr>
          <w:rFonts w:cstheme="minorHAnsi"/>
          <w:color w:val="FF0000"/>
          <w:sz w:val="24"/>
          <w:szCs w:val="24"/>
        </w:rPr>
      </w:pPr>
      <w:r>
        <w:rPr>
          <w:rFonts w:cstheme="minorHAnsi"/>
          <w:b/>
          <w:bCs/>
          <w:sz w:val="24"/>
          <w:szCs w:val="24"/>
          <w:lang w:val="fi"/>
        </w:rPr>
        <w:t>Paikalliset painopisteet ja teemaan liittyvät tavoitteet</w:t>
      </w:r>
    </w:p>
    <w:p w14:paraId="689E7F6B" w14:textId="77777777" w:rsidR="00AA100C" w:rsidRPr="00D95FD3" w:rsidRDefault="0071198A" w:rsidP="000A4F65">
      <w:pPr>
        <w:spacing w:line="276" w:lineRule="auto"/>
        <w:jc w:val="both"/>
        <w:rPr>
          <w:i/>
          <w:sz w:val="24"/>
          <w:szCs w:val="24"/>
        </w:rPr>
      </w:pPr>
      <w:r>
        <w:rPr>
          <w:i/>
          <w:iCs/>
          <w:sz w:val="24"/>
          <w:szCs w:val="24"/>
          <w:lang w:val="fi"/>
        </w:rPr>
        <w:t>Järjestäjä täyttää.</w:t>
      </w:r>
    </w:p>
    <w:p w14:paraId="238B1F30" w14:textId="77777777" w:rsidR="0071198A" w:rsidRPr="0071198A" w:rsidRDefault="0071198A" w:rsidP="000A4F65">
      <w:pPr>
        <w:spacing w:line="276" w:lineRule="auto"/>
        <w:jc w:val="both"/>
        <w:rPr>
          <w:rFonts w:cstheme="minorHAnsi"/>
          <w:i/>
          <w:sz w:val="24"/>
          <w:szCs w:val="24"/>
        </w:rPr>
      </w:pPr>
    </w:p>
    <w:p w14:paraId="2B383CD2" w14:textId="44BE7BA3" w:rsidR="00AA100C" w:rsidRPr="00A45917" w:rsidRDefault="002808C7" w:rsidP="00D00ECF">
      <w:pPr>
        <w:spacing w:line="276" w:lineRule="auto"/>
        <w:rPr>
          <w:rFonts w:cstheme="minorHAnsi"/>
          <w:sz w:val="24"/>
          <w:szCs w:val="24"/>
        </w:rPr>
      </w:pPr>
      <w:r>
        <w:rPr>
          <w:rFonts w:cstheme="minorHAnsi"/>
          <w:b/>
          <w:bCs/>
          <w:sz w:val="24"/>
          <w:szCs w:val="24"/>
          <w:lang w:val="fi"/>
        </w:rPr>
        <w:t xml:space="preserve">Tärkeitä näkökulmia </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kohtia tarpeen mukaan.)</w:t>
      </w:r>
    </w:p>
    <w:p w14:paraId="27820999" w14:textId="23B171BD" w:rsidR="00AA100C" w:rsidRPr="009C2114" w:rsidRDefault="00AA100C"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Henkilöstö haastaa lapsia kielellisesti ja käyttää tietoisesti kuvailevaa ja täsmällistä kieltä, joka tukee lasten </w:t>
      </w:r>
      <w:r w:rsidR="00E97632" w:rsidRPr="00EC63C8">
        <w:rPr>
          <w:rFonts w:cstheme="minorHAnsi"/>
          <w:sz w:val="24"/>
          <w:szCs w:val="24"/>
          <w:lang w:val="fi"/>
        </w:rPr>
        <w:t>suome</w:t>
      </w:r>
      <w:r w:rsidRPr="00EC63C8">
        <w:rPr>
          <w:rFonts w:cstheme="minorHAnsi"/>
          <w:sz w:val="24"/>
          <w:szCs w:val="24"/>
          <w:lang w:val="fi"/>
        </w:rPr>
        <w:t>n</w:t>
      </w:r>
      <w:r>
        <w:rPr>
          <w:rFonts w:cstheme="minorHAnsi"/>
          <w:sz w:val="24"/>
          <w:szCs w:val="24"/>
          <w:lang w:val="fi"/>
        </w:rPr>
        <w:t xml:space="preserve"> kielen kehitystä.</w:t>
      </w:r>
    </w:p>
    <w:p w14:paraId="42B70D18" w14:textId="77777777" w:rsidR="00685B22" w:rsidRPr="009C2114" w:rsidRDefault="00685B22" w:rsidP="000A4F65">
      <w:pPr>
        <w:pStyle w:val="Luettelokappale"/>
        <w:numPr>
          <w:ilvl w:val="0"/>
          <w:numId w:val="2"/>
        </w:numPr>
        <w:spacing w:line="276" w:lineRule="auto"/>
        <w:jc w:val="both"/>
        <w:rPr>
          <w:rFonts w:cstheme="minorHAnsi"/>
          <w:sz w:val="24"/>
          <w:szCs w:val="24"/>
        </w:rPr>
      </w:pPr>
      <w:r>
        <w:rPr>
          <w:rFonts w:cstheme="minorHAnsi"/>
          <w:sz w:val="24"/>
          <w:szCs w:val="24"/>
          <w:lang w:val="fi"/>
        </w:rPr>
        <w:t>Henkilöstö tarjoaa virikkeellisen ympäristön, joka innostaa vuorovaikutukseen ja edistää kielellistä kehitystä.</w:t>
      </w:r>
    </w:p>
    <w:p w14:paraId="037E3BBF" w14:textId="77777777" w:rsidR="00685B22" w:rsidRPr="009C2114" w:rsidRDefault="00234569" w:rsidP="000A4F65">
      <w:pPr>
        <w:pStyle w:val="Luettelokappale"/>
        <w:numPr>
          <w:ilvl w:val="0"/>
          <w:numId w:val="2"/>
        </w:numPr>
        <w:spacing w:line="276" w:lineRule="auto"/>
        <w:jc w:val="both"/>
        <w:rPr>
          <w:rFonts w:cstheme="minorHAnsi"/>
          <w:sz w:val="24"/>
          <w:szCs w:val="24"/>
        </w:rPr>
      </w:pPr>
      <w:r>
        <w:rPr>
          <w:rFonts w:cstheme="minorHAnsi"/>
          <w:sz w:val="24"/>
          <w:szCs w:val="24"/>
          <w:lang w:val="fi"/>
        </w:rPr>
        <w:lastRenderedPageBreak/>
        <w:t xml:space="preserve">Henkilöstö on selvillä lasten kielitaustoista. </w:t>
      </w:r>
    </w:p>
    <w:p w14:paraId="1CC6C2B0" w14:textId="2A476A72" w:rsidR="00685B22" w:rsidRPr="009C2114" w:rsidRDefault="00685B22"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Henkilöstö </w:t>
      </w:r>
      <w:r w:rsidR="00223374">
        <w:rPr>
          <w:rFonts w:cstheme="minorHAnsi"/>
          <w:sz w:val="24"/>
          <w:szCs w:val="24"/>
          <w:lang w:val="fi"/>
        </w:rPr>
        <w:t>liittyy t</w:t>
      </w:r>
      <w:r>
        <w:rPr>
          <w:rFonts w:cstheme="minorHAnsi"/>
          <w:sz w:val="24"/>
          <w:szCs w:val="24"/>
          <w:lang w:val="fi"/>
        </w:rPr>
        <w:t>ietoisesti lasten kokemuksiin.</w:t>
      </w:r>
    </w:p>
    <w:p w14:paraId="1027AB8A" w14:textId="77777777" w:rsidR="00AA100C" w:rsidRPr="009C2114" w:rsidRDefault="00AA100C" w:rsidP="000A4F65">
      <w:pPr>
        <w:pStyle w:val="Luettelokappale"/>
        <w:numPr>
          <w:ilvl w:val="0"/>
          <w:numId w:val="2"/>
        </w:numPr>
        <w:spacing w:line="276" w:lineRule="auto"/>
        <w:jc w:val="both"/>
        <w:rPr>
          <w:rFonts w:cstheme="minorHAnsi"/>
          <w:sz w:val="24"/>
          <w:szCs w:val="24"/>
        </w:rPr>
      </w:pPr>
      <w:r>
        <w:rPr>
          <w:rFonts w:cstheme="minorHAnsi"/>
          <w:sz w:val="24"/>
          <w:szCs w:val="24"/>
          <w:lang w:val="fi"/>
        </w:rPr>
        <w:t>Kuvia ja esineitä käytetään tarvittaessa tukemaan vuorovaikutusta sekä kielen ymmärtämistä ja kehitystä.</w:t>
      </w:r>
    </w:p>
    <w:p w14:paraId="5CEC7930" w14:textId="77777777" w:rsidR="00AA100C" w:rsidRPr="009C2114" w:rsidRDefault="00AA100C" w:rsidP="000A4F65">
      <w:pPr>
        <w:pStyle w:val="Luettelokappale"/>
        <w:numPr>
          <w:ilvl w:val="0"/>
          <w:numId w:val="2"/>
        </w:numPr>
        <w:spacing w:line="276" w:lineRule="auto"/>
        <w:jc w:val="both"/>
        <w:rPr>
          <w:rFonts w:cstheme="minorHAnsi"/>
          <w:sz w:val="24"/>
          <w:szCs w:val="24"/>
        </w:rPr>
      </w:pPr>
      <w:r>
        <w:rPr>
          <w:rFonts w:cstheme="minorHAnsi"/>
          <w:sz w:val="24"/>
          <w:szCs w:val="24"/>
          <w:lang w:val="fi"/>
        </w:rPr>
        <w:t>Henkilöstö järjestää aikaa ja tilaa lasten kanssa käytäville spontaaneille keskusteluille.</w:t>
      </w:r>
    </w:p>
    <w:p w14:paraId="76F21F25" w14:textId="77777777" w:rsidR="00270969" w:rsidRPr="009C2114" w:rsidRDefault="00270969" w:rsidP="000A4F65">
      <w:pPr>
        <w:pStyle w:val="Luettelokappale"/>
        <w:numPr>
          <w:ilvl w:val="0"/>
          <w:numId w:val="2"/>
        </w:numPr>
        <w:jc w:val="both"/>
        <w:rPr>
          <w:rFonts w:cstheme="minorHAnsi"/>
          <w:sz w:val="24"/>
          <w:szCs w:val="24"/>
        </w:rPr>
      </w:pPr>
      <w:r>
        <w:rPr>
          <w:rFonts w:cstheme="minorHAnsi"/>
          <w:sz w:val="24"/>
          <w:szCs w:val="24"/>
          <w:lang w:val="fi"/>
        </w:rPr>
        <w:t>Henkilöstö antaa lasten ilmaista itseään kaikessa rauhassa ja osoittaa kiinnostusta lasten ajatuksia ja ideoita kohtaan.</w:t>
      </w:r>
    </w:p>
    <w:p w14:paraId="41A1C02F" w14:textId="77777777" w:rsidR="009A26F9" w:rsidRPr="009C2114" w:rsidRDefault="009A26F9" w:rsidP="000A4F65">
      <w:pPr>
        <w:pStyle w:val="Luettelokappale"/>
        <w:numPr>
          <w:ilvl w:val="0"/>
          <w:numId w:val="2"/>
        </w:numPr>
        <w:spacing w:line="276" w:lineRule="auto"/>
        <w:jc w:val="both"/>
        <w:rPr>
          <w:rFonts w:cstheme="minorHAnsi"/>
          <w:sz w:val="24"/>
          <w:szCs w:val="24"/>
        </w:rPr>
      </w:pPr>
      <w:r>
        <w:rPr>
          <w:rFonts w:cstheme="minorHAnsi"/>
          <w:sz w:val="24"/>
          <w:szCs w:val="24"/>
          <w:lang w:val="fi"/>
        </w:rPr>
        <w:t xml:space="preserve">Henkilöstö varmistaa, että lasten leikeille on aikaa ja tilaa, ja osallistuu leikkeihin. </w:t>
      </w:r>
    </w:p>
    <w:p w14:paraId="75569AB8" w14:textId="77777777" w:rsidR="00685B22" w:rsidRPr="009C2114" w:rsidRDefault="00685B22" w:rsidP="000A4F65">
      <w:pPr>
        <w:pStyle w:val="Luettelokappale"/>
        <w:numPr>
          <w:ilvl w:val="0"/>
          <w:numId w:val="2"/>
        </w:numPr>
        <w:spacing w:line="276" w:lineRule="auto"/>
        <w:jc w:val="both"/>
        <w:rPr>
          <w:rFonts w:cstheme="minorHAnsi"/>
          <w:sz w:val="24"/>
          <w:szCs w:val="24"/>
        </w:rPr>
      </w:pPr>
      <w:r>
        <w:rPr>
          <w:rFonts w:cstheme="minorHAnsi"/>
          <w:sz w:val="24"/>
          <w:szCs w:val="24"/>
          <w:lang w:val="fi"/>
        </w:rPr>
        <w:t>Jokainen työntekijä tiedostaa roolinsa kielellisenä mallina.</w:t>
      </w:r>
    </w:p>
    <w:p w14:paraId="167A8845" w14:textId="77777777" w:rsidR="00685B22" w:rsidRPr="009C2114" w:rsidRDefault="00685B22" w:rsidP="000A4F65">
      <w:pPr>
        <w:pStyle w:val="Luettelokappale"/>
        <w:numPr>
          <w:ilvl w:val="0"/>
          <w:numId w:val="2"/>
        </w:numPr>
        <w:spacing w:line="276" w:lineRule="auto"/>
        <w:jc w:val="both"/>
        <w:rPr>
          <w:rFonts w:cstheme="minorHAnsi"/>
          <w:sz w:val="24"/>
          <w:szCs w:val="24"/>
        </w:rPr>
      </w:pPr>
      <w:r>
        <w:rPr>
          <w:rFonts w:cstheme="minorHAnsi"/>
          <w:sz w:val="24"/>
          <w:szCs w:val="24"/>
          <w:lang w:val="fi"/>
        </w:rPr>
        <w:t>Henkilöstö on tietoinen sanallisesta ja sanattomasta viestinnästään.</w:t>
      </w:r>
    </w:p>
    <w:p w14:paraId="75CA899E" w14:textId="77777777" w:rsidR="00AA100C" w:rsidRPr="009C2114" w:rsidRDefault="00AA100C" w:rsidP="000A4F65">
      <w:pPr>
        <w:pStyle w:val="Luettelokappale"/>
        <w:numPr>
          <w:ilvl w:val="0"/>
          <w:numId w:val="2"/>
        </w:numPr>
        <w:spacing w:line="276" w:lineRule="auto"/>
        <w:jc w:val="both"/>
        <w:rPr>
          <w:rFonts w:cstheme="minorHAnsi"/>
          <w:sz w:val="24"/>
          <w:szCs w:val="24"/>
        </w:rPr>
      </w:pPr>
      <w:r>
        <w:rPr>
          <w:rFonts w:cstheme="minorHAnsi"/>
          <w:i/>
          <w:iCs/>
          <w:sz w:val="24"/>
          <w:szCs w:val="24"/>
          <w:lang w:val="fi"/>
        </w:rPr>
        <w:t>Tilaa muille tärkeille näkökulmille.</w:t>
      </w:r>
    </w:p>
    <w:p w14:paraId="760E6855" w14:textId="77777777" w:rsidR="007C4F0F" w:rsidRDefault="007C4F0F" w:rsidP="000A4F65">
      <w:pPr>
        <w:jc w:val="both"/>
      </w:pPr>
    </w:p>
    <w:p w14:paraId="21C5817D" w14:textId="77777777" w:rsidR="007C4F0F" w:rsidRDefault="007C4F0F" w:rsidP="000A4F65">
      <w:pPr>
        <w:jc w:val="both"/>
      </w:pPr>
    </w:p>
    <w:p w14:paraId="31054E96" w14:textId="77777777" w:rsidR="007C4F0F" w:rsidRDefault="007C4F0F" w:rsidP="000A4F65">
      <w:pPr>
        <w:jc w:val="both"/>
      </w:pPr>
    </w:p>
    <w:p w14:paraId="33A4907B" w14:textId="77777777" w:rsidR="007C4F0F" w:rsidRDefault="007C4F0F" w:rsidP="000A4F65">
      <w:pPr>
        <w:jc w:val="both"/>
      </w:pPr>
    </w:p>
    <w:p w14:paraId="4B479D2B" w14:textId="77777777" w:rsidR="007C4F0F" w:rsidRDefault="007C4F0F" w:rsidP="000A4F65">
      <w:pPr>
        <w:jc w:val="both"/>
      </w:pPr>
    </w:p>
    <w:p w14:paraId="15655656" w14:textId="77777777" w:rsidR="00CC115E" w:rsidRDefault="00CC115E" w:rsidP="000A4F65">
      <w:pPr>
        <w:jc w:val="both"/>
      </w:pPr>
    </w:p>
    <w:p w14:paraId="6BADE14E" w14:textId="77777777" w:rsidR="00CC115E" w:rsidRDefault="00CC115E" w:rsidP="000A4F65">
      <w:pPr>
        <w:jc w:val="both"/>
      </w:pPr>
    </w:p>
    <w:p w14:paraId="08A952CB" w14:textId="77777777" w:rsidR="00F96EAB" w:rsidRDefault="00F96EAB" w:rsidP="000A4F65">
      <w:pPr>
        <w:jc w:val="both"/>
      </w:pPr>
      <w:r>
        <w:rPr>
          <w:lang w:val="fi"/>
        </w:rPr>
        <w:br w:type="page"/>
      </w:r>
    </w:p>
    <w:p w14:paraId="62D9E71F" w14:textId="77777777" w:rsidR="00F11512" w:rsidRPr="00BE3CE9" w:rsidRDefault="00F11512" w:rsidP="000A4F65">
      <w:pPr>
        <w:pStyle w:val="Otsikko1"/>
        <w:jc w:val="both"/>
      </w:pPr>
      <w:bookmarkStart w:id="7" w:name="_Toc1558769"/>
      <w:r>
        <w:rPr>
          <w:lang w:val="fi"/>
        </w:rPr>
        <w:lastRenderedPageBreak/>
        <w:t>Vuoropuhelu huoltajien kanssa</w:t>
      </w:r>
      <w:bookmarkEnd w:id="7"/>
    </w:p>
    <w:p w14:paraId="5C848500" w14:textId="77777777" w:rsidR="00F11512" w:rsidRPr="00A45917" w:rsidRDefault="00F11512" w:rsidP="000A4F65">
      <w:pPr>
        <w:spacing w:line="276" w:lineRule="auto"/>
        <w:jc w:val="both"/>
        <w:rPr>
          <w:rFonts w:cstheme="minorHAnsi"/>
          <w:sz w:val="24"/>
          <w:szCs w:val="24"/>
        </w:rPr>
      </w:pPr>
      <w:r>
        <w:rPr>
          <w:rFonts w:cstheme="minorHAnsi"/>
          <w:sz w:val="24"/>
          <w:szCs w:val="24"/>
          <w:lang w:val="fi"/>
        </w:rPr>
        <w:br/>
      </w:r>
      <w:r>
        <w:rPr>
          <w:rFonts w:cstheme="minorHAnsi"/>
          <w:b/>
          <w:bCs/>
          <w:sz w:val="24"/>
          <w:szCs w:val="24"/>
          <w:lang w:val="fi"/>
        </w:rPr>
        <w:t>Teoreettinen tausta</w:t>
      </w:r>
    </w:p>
    <w:p w14:paraId="62EF2AB0" w14:textId="2EF3268E" w:rsidR="00F11512" w:rsidRPr="00A45917" w:rsidRDefault="00F11512" w:rsidP="000A4F65">
      <w:pPr>
        <w:spacing w:line="276" w:lineRule="auto"/>
        <w:jc w:val="both"/>
        <w:rPr>
          <w:rFonts w:cstheme="minorHAnsi"/>
          <w:sz w:val="24"/>
          <w:szCs w:val="24"/>
        </w:rPr>
      </w:pPr>
      <w:r>
        <w:rPr>
          <w:rFonts w:cstheme="minorHAnsi"/>
          <w:sz w:val="24"/>
          <w:szCs w:val="24"/>
          <w:lang w:val="fi"/>
        </w:rPr>
        <w:t>Kieli on oikeus, joka kuuluu jokaiselle lapselle</w:t>
      </w:r>
      <w:r>
        <w:rPr>
          <w:rStyle w:val="Alaviitteenviite"/>
          <w:rFonts w:cstheme="minorHAnsi"/>
          <w:sz w:val="24"/>
          <w:szCs w:val="24"/>
          <w:lang w:val="fi"/>
        </w:rPr>
        <w:footnoteReference w:id="14"/>
      </w:r>
      <w:r w:rsidR="00D3697D">
        <w:rPr>
          <w:rFonts w:cstheme="minorHAnsi"/>
          <w:sz w:val="24"/>
          <w:szCs w:val="24"/>
          <w:lang w:val="fi"/>
        </w:rPr>
        <w:t>.</w:t>
      </w:r>
      <w:r>
        <w:rPr>
          <w:rFonts w:cstheme="minorHAnsi"/>
          <w:sz w:val="24"/>
          <w:szCs w:val="24"/>
          <w:lang w:val="fi"/>
        </w:rPr>
        <w:t xml:space="preserve"> Lapsi syntyy </w:t>
      </w:r>
      <w:r w:rsidR="00857394">
        <w:rPr>
          <w:rFonts w:cstheme="minorHAnsi"/>
          <w:sz w:val="24"/>
          <w:szCs w:val="24"/>
          <w:lang w:val="fi"/>
        </w:rPr>
        <w:t>osaavana</w:t>
      </w:r>
      <w:r>
        <w:rPr>
          <w:rFonts w:cstheme="minorHAnsi"/>
          <w:sz w:val="24"/>
          <w:szCs w:val="24"/>
          <w:lang w:val="fi"/>
        </w:rPr>
        <w:t xml:space="preserve"> ja valmiina vuorovaikutukseen, eli lapsella on edellytykset omaksua häntä ympäröiviä kieliä. Ympäristö vaikuttaa kuitenkin siihen, miten lapsen kieli kehittyy ja kasvaa. Siksi on tärkeää, että lapsen kanssa toimivat aikuiset luovat jo varhain monipuolisia kielenkäytön tilanteita, joihin lapsi pääsee osallistumaan</w:t>
      </w:r>
      <w:r>
        <w:rPr>
          <w:rStyle w:val="Alaviitteenviite"/>
          <w:rFonts w:cstheme="minorHAnsi"/>
          <w:sz w:val="24"/>
          <w:szCs w:val="24"/>
          <w:lang w:val="fi"/>
        </w:rPr>
        <w:footnoteReference w:id="15"/>
      </w:r>
      <w:r w:rsidR="00D3697D">
        <w:rPr>
          <w:rFonts w:cstheme="minorHAnsi"/>
          <w:sz w:val="24"/>
          <w:szCs w:val="24"/>
          <w:lang w:val="fi"/>
        </w:rPr>
        <w:t>.</w:t>
      </w:r>
      <w:r>
        <w:rPr>
          <w:rFonts w:cstheme="minorHAnsi"/>
          <w:sz w:val="24"/>
          <w:szCs w:val="24"/>
          <w:lang w:val="fi"/>
        </w:rPr>
        <w:t xml:space="preserve"> </w:t>
      </w:r>
    </w:p>
    <w:p w14:paraId="0C458C0A" w14:textId="77777777" w:rsidR="00F11512" w:rsidRPr="00A45917" w:rsidRDefault="00F11512" w:rsidP="000A4F65">
      <w:pPr>
        <w:spacing w:line="276" w:lineRule="auto"/>
        <w:jc w:val="both"/>
        <w:rPr>
          <w:rFonts w:cstheme="minorHAnsi"/>
          <w:sz w:val="24"/>
          <w:szCs w:val="24"/>
        </w:rPr>
      </w:pPr>
      <w:r>
        <w:rPr>
          <w:rFonts w:cstheme="minorHAnsi"/>
          <w:sz w:val="24"/>
          <w:szCs w:val="24"/>
          <w:lang w:val="fi"/>
        </w:rPr>
        <w:t xml:space="preserve">Lapsen kielellisen kehityksen kattava tukeminen edellyttää siis lapsen arkeen kuuluvilta aikuisilta aktiivista ja tietoista toimintaa. Siihen kuuluu myös huoltajien ja päiväkodin henkilöstön välinen vuoropuhelu. Heidän yhteistyönsä lapsen kielen ja kielellisen kehityksen tukemiseksi luo lapsen näkökulmasta mielekkään kielellisen kokonaisuuden ja tarjoaa lapselle kattavaa kielellistä tukea. </w:t>
      </w:r>
    </w:p>
    <w:p w14:paraId="631A16E6" w14:textId="573E9192" w:rsidR="00F11512" w:rsidRPr="006A2ABC" w:rsidRDefault="00F11512" w:rsidP="000A4F65">
      <w:pPr>
        <w:spacing w:line="276" w:lineRule="auto"/>
        <w:jc w:val="both"/>
        <w:rPr>
          <w:rFonts w:cstheme="minorHAnsi"/>
          <w:sz w:val="24"/>
          <w:szCs w:val="24"/>
        </w:rPr>
      </w:pPr>
      <w:r>
        <w:rPr>
          <w:rFonts w:cstheme="minorHAnsi"/>
          <w:sz w:val="24"/>
          <w:szCs w:val="24"/>
          <w:lang w:val="fi"/>
        </w:rPr>
        <w:t>Huoltajat tuntevat osallisuutta, kun he</w:t>
      </w:r>
      <w:r w:rsidR="00857394">
        <w:rPr>
          <w:rFonts w:cstheme="minorHAnsi"/>
          <w:sz w:val="24"/>
          <w:szCs w:val="24"/>
          <w:lang w:val="fi"/>
        </w:rPr>
        <w:t>itä otetaan</w:t>
      </w:r>
      <w:r>
        <w:rPr>
          <w:rFonts w:cstheme="minorHAnsi"/>
          <w:sz w:val="24"/>
          <w:szCs w:val="24"/>
          <w:lang w:val="fi"/>
        </w:rPr>
        <w:t xml:space="preserve"> konkreettisesti mukaan päiväkodin toimintaan ja kokevat, että heidän ajatuksensa ja heitä askarruttavat asiat huomioidaan. Huoltajien kokemalla yhteenkuuluvuuden ja yhteisöllisyyden tunteella on positiivinen vaikutus lapsen hyvinvointiin, ja se myös vahvistaa lapsen ja vanhemman välistä suhdetta. Siksi onkin tärkeää rakentaa alusta pitäen yhteenkuuluvuutta henkilöstön ja huoltajien välille. Hyvä yhteistyö edellyttää, että henkilöstö luo tietoisesti yhteisen näkemyksen </w:t>
      </w:r>
      <w:r w:rsidR="00786F17" w:rsidRPr="006A2ABC">
        <w:rPr>
          <w:rFonts w:cstheme="minorHAnsi"/>
          <w:sz w:val="24"/>
          <w:szCs w:val="24"/>
          <w:lang w:val="fi"/>
        </w:rPr>
        <w:t>yhteistyöstä huoltajien kanssa</w:t>
      </w:r>
      <w:r w:rsidRPr="006A2ABC">
        <w:rPr>
          <w:rFonts w:cstheme="minorHAnsi"/>
          <w:sz w:val="24"/>
          <w:szCs w:val="24"/>
          <w:lang w:val="fi"/>
        </w:rPr>
        <w:t>. Yhteisesti sovittu lähestymistapa ja yhteiset käytännöt luovat turvallisuuden tunnetta niin huoltajille kuin lapsillekin</w:t>
      </w:r>
      <w:r w:rsidRPr="006A2ABC">
        <w:rPr>
          <w:rStyle w:val="Alaviitteenviite"/>
          <w:rFonts w:cstheme="minorHAnsi"/>
          <w:sz w:val="24"/>
          <w:szCs w:val="24"/>
          <w:lang w:val="fi"/>
        </w:rPr>
        <w:footnoteReference w:id="16"/>
      </w:r>
      <w:r w:rsidR="00D3697D">
        <w:rPr>
          <w:rFonts w:cstheme="minorHAnsi"/>
          <w:sz w:val="24"/>
          <w:szCs w:val="24"/>
          <w:lang w:val="fi"/>
        </w:rPr>
        <w:t>.</w:t>
      </w:r>
      <w:r w:rsidRPr="006A2ABC">
        <w:rPr>
          <w:rFonts w:cstheme="minorHAnsi"/>
          <w:sz w:val="24"/>
          <w:szCs w:val="24"/>
          <w:lang w:val="fi"/>
        </w:rPr>
        <w:t xml:space="preserve"> </w:t>
      </w:r>
    </w:p>
    <w:p w14:paraId="7AED6964" w14:textId="16FAB8DB" w:rsidR="00F11512" w:rsidRPr="00A45917" w:rsidRDefault="00F11512" w:rsidP="000A4F65">
      <w:pPr>
        <w:spacing w:line="276" w:lineRule="auto"/>
        <w:jc w:val="both"/>
        <w:rPr>
          <w:rFonts w:cstheme="minorHAnsi"/>
          <w:sz w:val="24"/>
          <w:szCs w:val="24"/>
        </w:rPr>
      </w:pPr>
      <w:r w:rsidRPr="007327F3">
        <w:rPr>
          <w:rFonts w:cstheme="minorHAnsi"/>
          <w:sz w:val="24"/>
          <w:szCs w:val="24"/>
          <w:lang w:val="fi"/>
        </w:rPr>
        <w:t>Kiel</w:t>
      </w:r>
      <w:r w:rsidR="00D67ADB" w:rsidRPr="007327F3">
        <w:rPr>
          <w:rFonts w:cstheme="minorHAnsi"/>
          <w:sz w:val="24"/>
          <w:szCs w:val="24"/>
          <w:lang w:val="fi"/>
        </w:rPr>
        <w:t>iin</w:t>
      </w:r>
      <w:r w:rsidRPr="007327F3">
        <w:rPr>
          <w:rFonts w:cstheme="minorHAnsi"/>
          <w:sz w:val="24"/>
          <w:szCs w:val="24"/>
          <w:lang w:val="fi"/>
        </w:rPr>
        <w:t xml:space="preserve"> ja lapsen kielelli</w:t>
      </w:r>
      <w:r w:rsidR="00D67ADB" w:rsidRPr="007327F3">
        <w:rPr>
          <w:rFonts w:cstheme="minorHAnsi"/>
          <w:sz w:val="24"/>
          <w:szCs w:val="24"/>
          <w:lang w:val="fi"/>
        </w:rPr>
        <w:t>s</w:t>
      </w:r>
      <w:r w:rsidRPr="007327F3">
        <w:rPr>
          <w:rFonts w:cstheme="minorHAnsi"/>
          <w:sz w:val="24"/>
          <w:szCs w:val="24"/>
          <w:lang w:val="fi"/>
        </w:rPr>
        <w:t>e</w:t>
      </w:r>
      <w:r w:rsidR="00D67ADB" w:rsidRPr="007327F3">
        <w:rPr>
          <w:rFonts w:cstheme="minorHAnsi"/>
          <w:sz w:val="24"/>
          <w:szCs w:val="24"/>
          <w:lang w:val="fi"/>
        </w:rPr>
        <w:t>e</w:t>
      </w:r>
      <w:r w:rsidRPr="007327F3">
        <w:rPr>
          <w:rFonts w:cstheme="minorHAnsi"/>
          <w:sz w:val="24"/>
          <w:szCs w:val="24"/>
          <w:lang w:val="fi"/>
        </w:rPr>
        <w:t>n kehity</w:t>
      </w:r>
      <w:r w:rsidR="00D67ADB" w:rsidRPr="007327F3">
        <w:rPr>
          <w:rFonts w:cstheme="minorHAnsi"/>
          <w:sz w:val="24"/>
          <w:szCs w:val="24"/>
          <w:lang w:val="fi"/>
        </w:rPr>
        <w:t>kseen liittyvät kysymykset</w:t>
      </w:r>
      <w:r w:rsidRPr="007327F3">
        <w:rPr>
          <w:rFonts w:cstheme="minorHAnsi"/>
          <w:sz w:val="24"/>
          <w:szCs w:val="24"/>
          <w:lang w:val="fi"/>
        </w:rPr>
        <w:t xml:space="preserve"> saattavat herättää tunteita, koska ne koetaan henkilökohtaisiksi ja liittyvät</w:t>
      </w:r>
      <w:r w:rsidR="00D10DFC" w:rsidRPr="007327F3">
        <w:rPr>
          <w:rFonts w:cstheme="minorHAnsi"/>
          <w:sz w:val="24"/>
          <w:szCs w:val="24"/>
          <w:lang w:val="fi"/>
        </w:rPr>
        <w:t xml:space="preserve"> </w:t>
      </w:r>
      <w:r w:rsidR="00D67ADB" w:rsidRPr="007327F3">
        <w:rPr>
          <w:rFonts w:cstheme="minorHAnsi"/>
          <w:sz w:val="24"/>
          <w:szCs w:val="24"/>
          <w:lang w:val="fi"/>
        </w:rPr>
        <w:t xml:space="preserve">jokaisen </w:t>
      </w:r>
      <w:r w:rsidR="009B05BC" w:rsidRPr="007327F3">
        <w:rPr>
          <w:rFonts w:cstheme="minorHAnsi"/>
          <w:sz w:val="24"/>
          <w:szCs w:val="24"/>
          <w:lang w:val="fi"/>
        </w:rPr>
        <w:t xml:space="preserve">omaan </w:t>
      </w:r>
      <w:r w:rsidR="00D67ADB" w:rsidRPr="007327F3">
        <w:rPr>
          <w:rFonts w:cstheme="minorHAnsi"/>
          <w:sz w:val="24"/>
          <w:szCs w:val="24"/>
          <w:lang w:val="fi"/>
        </w:rPr>
        <w:t xml:space="preserve">identiteettiin ja </w:t>
      </w:r>
      <w:r w:rsidRPr="007327F3">
        <w:rPr>
          <w:rFonts w:cstheme="minorHAnsi"/>
          <w:sz w:val="24"/>
          <w:szCs w:val="24"/>
          <w:lang w:val="fi"/>
        </w:rPr>
        <w:t>kulttuuriin</w:t>
      </w:r>
      <w:r>
        <w:rPr>
          <w:rStyle w:val="Alaviitteenviite"/>
          <w:rFonts w:cstheme="minorHAnsi"/>
          <w:sz w:val="24"/>
          <w:szCs w:val="24"/>
          <w:lang w:val="fi"/>
        </w:rPr>
        <w:footnoteReference w:id="17"/>
      </w:r>
      <w:r w:rsidR="00D3697D">
        <w:rPr>
          <w:rFonts w:cstheme="minorHAnsi"/>
          <w:sz w:val="24"/>
          <w:szCs w:val="24"/>
          <w:lang w:val="fi"/>
        </w:rPr>
        <w:t>.</w:t>
      </w:r>
      <w:r>
        <w:rPr>
          <w:rFonts w:cstheme="minorHAnsi"/>
          <w:sz w:val="24"/>
          <w:szCs w:val="24"/>
          <w:lang w:val="fi"/>
        </w:rPr>
        <w:t xml:space="preserve"> Asenteet ja suhtautuminen kieliä, vähemmistökieliä ja monikielisyyttä kohtaan vaikuttavat myös lapsen mahdollisuuksiin kehittää omaa kieltään tai kieliään</w:t>
      </w:r>
      <w:r>
        <w:rPr>
          <w:rStyle w:val="Alaviitteenviite"/>
          <w:rFonts w:cstheme="minorHAnsi"/>
          <w:sz w:val="24"/>
          <w:szCs w:val="24"/>
          <w:lang w:val="fi"/>
        </w:rPr>
        <w:footnoteReference w:id="18"/>
      </w:r>
      <w:r w:rsidR="00D3697D">
        <w:rPr>
          <w:rFonts w:cstheme="minorHAnsi"/>
          <w:sz w:val="24"/>
          <w:szCs w:val="24"/>
          <w:lang w:val="fi"/>
        </w:rPr>
        <w:t>.</w:t>
      </w:r>
      <w:r>
        <w:rPr>
          <w:rFonts w:cstheme="minorHAnsi"/>
          <w:sz w:val="24"/>
          <w:szCs w:val="24"/>
          <w:lang w:val="fi"/>
        </w:rPr>
        <w:t xml:space="preserve"> Näihin kysymyksiin liittyvän yhteistyön tulee siksi olla hienotunteista ja kunnioittavaa. </w:t>
      </w:r>
    </w:p>
    <w:p w14:paraId="54536774" w14:textId="6474A1DE" w:rsidR="005F42AD" w:rsidRDefault="00C67FFE" w:rsidP="000A4F65">
      <w:pPr>
        <w:spacing w:line="276" w:lineRule="auto"/>
        <w:jc w:val="both"/>
        <w:rPr>
          <w:rFonts w:cstheme="minorHAnsi"/>
          <w:sz w:val="24"/>
          <w:szCs w:val="24"/>
          <w:lang w:val="fi"/>
        </w:rPr>
      </w:pPr>
      <w:r>
        <w:rPr>
          <w:rFonts w:cstheme="minorHAnsi"/>
          <w:sz w:val="24"/>
          <w:szCs w:val="24"/>
          <w:lang w:val="fi"/>
        </w:rPr>
        <w:t xml:space="preserve">Henkilöstön tehtävänä on </w:t>
      </w:r>
      <w:r w:rsidRPr="004A19B0">
        <w:rPr>
          <w:rFonts w:cstheme="minorHAnsi"/>
          <w:sz w:val="24"/>
          <w:szCs w:val="24"/>
          <w:lang w:val="fi"/>
        </w:rPr>
        <w:t>tuoda</w:t>
      </w:r>
      <w:r w:rsidR="00786F17" w:rsidRPr="004A19B0">
        <w:rPr>
          <w:rFonts w:cstheme="minorHAnsi"/>
          <w:sz w:val="24"/>
          <w:szCs w:val="24"/>
          <w:lang w:val="fi"/>
        </w:rPr>
        <w:t xml:space="preserve"> kieli ja kielellinen kehitys</w:t>
      </w:r>
      <w:r w:rsidRPr="004A19B0">
        <w:rPr>
          <w:rFonts w:cstheme="minorHAnsi"/>
          <w:sz w:val="24"/>
          <w:szCs w:val="24"/>
          <w:lang w:val="fi"/>
        </w:rPr>
        <w:t xml:space="preserve"> esille lapsen terveyteen ja hyvinvointiin liittyvänä tekijänä. On tärkeää, että lapsen kielellisestä kehityksestä keskustellaan huoltajien kanssa niin ennalta sovituissa tapaamisissa kuin spontaanistikin, esimerkiksi huoltajan tuodessa lapsen päiväkotiin tai hakiessa lapsen</w:t>
      </w:r>
      <w:r w:rsidR="00957FAD">
        <w:rPr>
          <w:rFonts w:cstheme="minorHAnsi"/>
          <w:sz w:val="24"/>
          <w:szCs w:val="24"/>
          <w:lang w:val="fi"/>
        </w:rPr>
        <w:t xml:space="preserve"> päiväkodista</w:t>
      </w:r>
      <w:r w:rsidRPr="004A19B0">
        <w:rPr>
          <w:rFonts w:cstheme="minorHAnsi"/>
          <w:sz w:val="24"/>
          <w:szCs w:val="24"/>
          <w:lang w:val="fi"/>
        </w:rPr>
        <w:t xml:space="preserve">. </w:t>
      </w:r>
      <w:r w:rsidR="005F42AD" w:rsidRPr="005F42AD">
        <w:rPr>
          <w:rFonts w:cstheme="minorHAnsi"/>
          <w:sz w:val="24"/>
          <w:szCs w:val="24"/>
          <w:lang w:val="fi"/>
        </w:rPr>
        <w:t>Henkilöstön tulee sensitiivisesti kuunnella huoltajia, jotta he osaavat ottaa huoltajia kiinnostavia ja askarruttavia asioita puheeksi</w:t>
      </w:r>
      <w:r w:rsidR="00C2643E">
        <w:rPr>
          <w:rFonts w:cstheme="minorHAnsi"/>
          <w:sz w:val="24"/>
          <w:szCs w:val="24"/>
          <w:lang w:val="fi"/>
        </w:rPr>
        <w:t xml:space="preserve"> heidän kanssaan</w:t>
      </w:r>
      <w:r w:rsidR="005F42AD" w:rsidRPr="005F42AD">
        <w:rPr>
          <w:rFonts w:cstheme="minorHAnsi"/>
          <w:sz w:val="24"/>
          <w:szCs w:val="24"/>
          <w:lang w:val="fi"/>
        </w:rPr>
        <w:t>.</w:t>
      </w:r>
    </w:p>
    <w:p w14:paraId="3C91FC4F" w14:textId="42550FFE" w:rsidR="00F11512" w:rsidRPr="00A45917" w:rsidRDefault="00786F17" w:rsidP="000A4F65">
      <w:pPr>
        <w:spacing w:line="276" w:lineRule="auto"/>
        <w:jc w:val="both"/>
        <w:rPr>
          <w:rFonts w:cstheme="minorHAnsi"/>
          <w:sz w:val="24"/>
          <w:szCs w:val="24"/>
        </w:rPr>
      </w:pPr>
      <w:r w:rsidRPr="004A19B0">
        <w:rPr>
          <w:rFonts w:cstheme="minorHAnsi"/>
          <w:sz w:val="24"/>
          <w:szCs w:val="24"/>
          <w:lang w:val="fi"/>
        </w:rPr>
        <w:t>Huoltajien odotukset ja toiveet</w:t>
      </w:r>
      <w:r w:rsidR="00F11512" w:rsidRPr="004A19B0">
        <w:rPr>
          <w:rFonts w:cstheme="minorHAnsi"/>
          <w:sz w:val="24"/>
          <w:szCs w:val="24"/>
          <w:lang w:val="fi"/>
        </w:rPr>
        <w:t xml:space="preserve"> lapsen kieltä tai kieliä sekä kielellistä kehitystä kohtaan, ovat henkilöstölle arvokasta tietoa. Ne herättelevät keskustelua siitä, millaisia vaikutuksia vanhempien lasta koskevilla kielellisiä valinnoilla on </w:t>
      </w:r>
      <w:r w:rsidRPr="004A19B0">
        <w:rPr>
          <w:rFonts w:cstheme="minorHAnsi"/>
          <w:sz w:val="24"/>
          <w:szCs w:val="24"/>
          <w:lang w:val="fi"/>
        </w:rPr>
        <w:t xml:space="preserve">hänen </w:t>
      </w:r>
      <w:r w:rsidR="00F11512" w:rsidRPr="004A19B0">
        <w:rPr>
          <w:rFonts w:cstheme="minorHAnsi"/>
          <w:sz w:val="24"/>
          <w:szCs w:val="24"/>
          <w:lang w:val="fi"/>
        </w:rPr>
        <w:t>tulevaisuudelle</w:t>
      </w:r>
      <w:r w:rsidRPr="004A19B0">
        <w:rPr>
          <w:rFonts w:cstheme="minorHAnsi"/>
          <w:sz w:val="24"/>
          <w:szCs w:val="24"/>
          <w:lang w:val="fi"/>
        </w:rPr>
        <w:t>en</w:t>
      </w:r>
      <w:r w:rsidR="00F11512" w:rsidRPr="004A19B0">
        <w:rPr>
          <w:rFonts w:cstheme="minorHAnsi"/>
          <w:sz w:val="24"/>
          <w:szCs w:val="24"/>
          <w:lang w:val="fi"/>
        </w:rPr>
        <w:t xml:space="preserve">. </w:t>
      </w:r>
      <w:r w:rsidRPr="004A19B0">
        <w:rPr>
          <w:rFonts w:cstheme="minorHAnsi"/>
          <w:sz w:val="24"/>
          <w:szCs w:val="24"/>
          <w:lang w:val="fi"/>
        </w:rPr>
        <w:t xml:space="preserve">Keskustelussa </w:t>
      </w:r>
      <w:r w:rsidR="00F11512" w:rsidRPr="004A19B0">
        <w:rPr>
          <w:rFonts w:cstheme="minorHAnsi"/>
          <w:sz w:val="24"/>
          <w:szCs w:val="24"/>
          <w:lang w:val="fi"/>
        </w:rPr>
        <w:t>voidaan puhua myös siitä, mitä vanhemmat voiv</w:t>
      </w:r>
      <w:r w:rsidR="00F11512">
        <w:rPr>
          <w:rFonts w:cstheme="minorHAnsi"/>
          <w:sz w:val="24"/>
          <w:szCs w:val="24"/>
          <w:lang w:val="fi"/>
        </w:rPr>
        <w:t>at itse tehdä</w:t>
      </w:r>
      <w:r>
        <w:rPr>
          <w:rFonts w:cstheme="minorHAnsi"/>
          <w:sz w:val="24"/>
          <w:szCs w:val="24"/>
          <w:lang w:val="fi"/>
        </w:rPr>
        <w:t xml:space="preserve"> </w:t>
      </w:r>
      <w:r w:rsidRPr="004A19B0">
        <w:rPr>
          <w:rFonts w:cstheme="minorHAnsi"/>
          <w:sz w:val="24"/>
          <w:szCs w:val="24"/>
          <w:lang w:val="fi"/>
        </w:rPr>
        <w:t>lapsen kielellisen kehityksen tukemiseksi</w:t>
      </w:r>
      <w:r w:rsidR="00F11512" w:rsidRPr="004A19B0">
        <w:rPr>
          <w:rFonts w:cstheme="minorHAnsi"/>
          <w:sz w:val="24"/>
          <w:szCs w:val="24"/>
          <w:lang w:val="fi"/>
        </w:rPr>
        <w:t>.</w:t>
      </w:r>
    </w:p>
    <w:p w14:paraId="478946CE" w14:textId="77777777" w:rsidR="00F11512" w:rsidRPr="00A45917" w:rsidRDefault="00F11512" w:rsidP="000A4F65">
      <w:pPr>
        <w:spacing w:line="276" w:lineRule="auto"/>
        <w:jc w:val="both"/>
        <w:rPr>
          <w:rFonts w:cstheme="minorHAnsi"/>
          <w:sz w:val="24"/>
          <w:szCs w:val="24"/>
        </w:rPr>
      </w:pPr>
      <w:r>
        <w:rPr>
          <w:rFonts w:cstheme="minorHAnsi"/>
          <w:sz w:val="24"/>
          <w:szCs w:val="24"/>
          <w:lang w:val="fi"/>
        </w:rPr>
        <w:lastRenderedPageBreak/>
        <w:t xml:space="preserve">Huoltajien ja henkilöstön välinen vuoropuhelu edellyttää henkilöstöltä aitoa kiinnostusta siihen, millainen lapsen kieliympäristö on päiväkodin ulkopuolella. Vastaavasti huoltajien tulee saada tietoa päiväkodin kielellisistä pyrkimyksistä ja työskentelytavoista. </w:t>
      </w:r>
    </w:p>
    <w:p w14:paraId="786E258C" w14:textId="77777777" w:rsidR="00F11512" w:rsidRPr="00A45917" w:rsidRDefault="00F11512" w:rsidP="000A4F65">
      <w:pPr>
        <w:spacing w:line="276" w:lineRule="auto"/>
        <w:jc w:val="both"/>
        <w:rPr>
          <w:rFonts w:cstheme="minorHAnsi"/>
          <w:sz w:val="24"/>
          <w:szCs w:val="24"/>
        </w:rPr>
      </w:pPr>
      <w:r>
        <w:rPr>
          <w:rFonts w:cstheme="minorHAnsi"/>
          <w:sz w:val="24"/>
          <w:szCs w:val="24"/>
          <w:lang w:val="fi"/>
        </w:rPr>
        <w:t>Kun kaikki lapsen kanssa toimivat aikuiset ovat tietoisia toistensa ajatuksista ja panoksesta lapsen kielelliseen kehitykseen, heillä on myös mahdollisuus avoimeen ja kunnioittavaan keskusteluun, jossa voidaan nostaa esille niin käytännön asioita kuin syvällisempiäkin kysymyksiä normeista, arvoista ja asenteista. Huoltajien ja henkilöstön luottamuksellinen suhde luo pohjaa myönteiselle ja rakentavalle vuoropuhelulle, jossa kaikki pyrkivät tarjoamaan lapselle mahdollisimman laajaa kielellistä tukea.</w:t>
      </w:r>
    </w:p>
    <w:p w14:paraId="34A36E76" w14:textId="77777777" w:rsidR="00F11512" w:rsidRPr="00A45917" w:rsidRDefault="00F11512" w:rsidP="000A4F65">
      <w:pPr>
        <w:spacing w:line="276" w:lineRule="auto"/>
        <w:jc w:val="both"/>
        <w:rPr>
          <w:rFonts w:cstheme="minorHAnsi"/>
          <w:b/>
          <w:sz w:val="24"/>
          <w:szCs w:val="24"/>
        </w:rPr>
      </w:pPr>
    </w:p>
    <w:p w14:paraId="7CD16F6B" w14:textId="77777777" w:rsidR="00F11512" w:rsidRPr="00A45917" w:rsidRDefault="00F11512" w:rsidP="00D00ECF">
      <w:pPr>
        <w:spacing w:line="276" w:lineRule="auto"/>
        <w:rPr>
          <w:rFonts w:cstheme="minorHAnsi"/>
          <w:sz w:val="24"/>
          <w:szCs w:val="24"/>
        </w:rPr>
      </w:pPr>
      <w:r>
        <w:rPr>
          <w:rFonts w:cstheme="minorHAnsi"/>
          <w:b/>
          <w:bCs/>
          <w:sz w:val="24"/>
          <w:szCs w:val="24"/>
          <w:lang w:val="fi"/>
        </w:rPr>
        <w:t>Varhaiskasvatussuunnitelman perusteet</w:t>
      </w:r>
      <w:r>
        <w:rPr>
          <w:rFonts w:cstheme="minorHAnsi"/>
          <w:sz w:val="24"/>
          <w:szCs w:val="24"/>
          <w:lang w:val="fi"/>
        </w:rPr>
        <w:br/>
      </w:r>
      <w:r>
        <w:rPr>
          <w:rFonts w:cstheme="minorHAnsi"/>
          <w:b/>
          <w:bCs/>
          <w:sz w:val="24"/>
          <w:szCs w:val="24"/>
          <w:lang w:val="fi"/>
        </w:rPr>
        <w:t xml:space="preserve">– keskeisimmät teemaan liittyvät osa-alueet </w:t>
      </w:r>
    </w:p>
    <w:p w14:paraId="09AC51D0" w14:textId="77777777" w:rsidR="00F11512" w:rsidRPr="00A45917" w:rsidRDefault="00F11512" w:rsidP="000A4F65">
      <w:pPr>
        <w:spacing w:line="276" w:lineRule="auto"/>
        <w:jc w:val="both"/>
        <w:rPr>
          <w:rFonts w:cstheme="minorHAnsi"/>
          <w:sz w:val="24"/>
          <w:szCs w:val="24"/>
        </w:rPr>
      </w:pPr>
      <w:r>
        <w:rPr>
          <w:rFonts w:cstheme="minorHAnsi"/>
          <w:sz w:val="24"/>
          <w:szCs w:val="24"/>
          <w:lang w:val="fi"/>
        </w:rPr>
        <w:t>Huoltajien kanssa tehtävällä yhteistyöllä on tärkeä merkitys varhaiskasvatuksessa. Sen tavoitteena on edistää yhdessä lapsen kokonaisvaltaista kasvua, kehitystä ja oppimista. Huoltajille tulee tarjota mahdollisuus osallistua toiminnan suunnitteluun ja kehittämiseen, kun taas henkilöstöltä edellytetään aloitteellisuutta ja aktiivisuutta. Lapsen varhaiskasvatussuunnitelmassa määritellään lapsen kielellisen kehityksen tavoitteet sekä toimet, joilla kehitystä tuetaan.</w:t>
      </w:r>
    </w:p>
    <w:p w14:paraId="32CB4871" w14:textId="77777777" w:rsidR="00F11512" w:rsidRPr="00A45917" w:rsidRDefault="00F11512" w:rsidP="000A4F65">
      <w:pPr>
        <w:spacing w:line="276" w:lineRule="auto"/>
        <w:jc w:val="both"/>
        <w:rPr>
          <w:rFonts w:cstheme="minorHAnsi"/>
          <w:sz w:val="24"/>
          <w:szCs w:val="24"/>
        </w:rPr>
      </w:pPr>
      <w:r>
        <w:rPr>
          <w:rFonts w:cstheme="minorHAnsi"/>
          <w:i/>
          <w:iCs/>
          <w:sz w:val="24"/>
          <w:szCs w:val="24"/>
          <w:lang w:val="fi"/>
        </w:rPr>
        <w:t>Lasten kielellistä kehitystä tukee monipuolinen varhaiskasvatuksen kieliympäristö sekä yhteistyö huoltajien kanssa. Varhaiskasvatuksessa lapsille annetaan kannustavaa ja johdonmukaista palautetta heidän kielenkäyttö- ja vuorovaikutustaidoistaan.</w:t>
      </w:r>
    </w:p>
    <w:p w14:paraId="3BA6F383" w14:textId="77777777" w:rsidR="00F11512" w:rsidRPr="00A45917" w:rsidRDefault="00F11512" w:rsidP="000A4F65">
      <w:pPr>
        <w:spacing w:line="276" w:lineRule="auto"/>
        <w:jc w:val="both"/>
        <w:rPr>
          <w:rFonts w:cstheme="minorHAnsi"/>
          <w:sz w:val="24"/>
          <w:szCs w:val="24"/>
        </w:rPr>
      </w:pPr>
      <w:r>
        <w:rPr>
          <w:rFonts w:cstheme="minorHAnsi"/>
          <w:sz w:val="24"/>
          <w:szCs w:val="24"/>
          <w:lang w:val="fi"/>
        </w:rPr>
        <w:t>Varhaiskasvatuksessa on tärkeää tukea lapsen kieli-identiteetin kehittymistä yhteistyössä huoltajien kanssa ja nostaa esiin kielellistä ja kulttuurista monimuotoisuutta.</w:t>
      </w:r>
    </w:p>
    <w:p w14:paraId="0ED8C7FA" w14:textId="77777777" w:rsidR="00F11512" w:rsidRPr="00A45917" w:rsidRDefault="00F11512" w:rsidP="000A4F65">
      <w:pPr>
        <w:spacing w:line="276" w:lineRule="auto"/>
        <w:jc w:val="both"/>
        <w:rPr>
          <w:rFonts w:cstheme="minorHAnsi"/>
          <w:sz w:val="24"/>
          <w:szCs w:val="24"/>
        </w:rPr>
      </w:pPr>
      <w:r>
        <w:rPr>
          <w:rFonts w:cstheme="minorHAnsi"/>
          <w:i/>
          <w:iCs/>
          <w:sz w:val="24"/>
          <w:szCs w:val="24"/>
          <w:lang w:val="fi"/>
        </w:rPr>
        <w:t>Ammatillinen, avoin ja kunnioittava suhtautuminen monimuotoisiin perheisiin ja perheiden erilaisiin kieliin, kulttuureihin, katsomuksiin ja uskontoihin, perinteisiin sekä kasvatusnäkemyksiin luo edellytyksiä hyvälle kasvatusyhteistyölle. Lasten perheidentiteettiä ja perhesuhteita tuetaan siten, että jokainen lapsi voi kokea oman perheensä arvokkaaksi.</w:t>
      </w:r>
    </w:p>
    <w:p w14:paraId="2D7C7E10" w14:textId="0366A2F4" w:rsidR="009E6C8E" w:rsidRPr="00A45917" w:rsidRDefault="009A3773" w:rsidP="00D00ECF">
      <w:pPr>
        <w:spacing w:line="276" w:lineRule="auto"/>
        <w:rPr>
          <w:rFonts w:cstheme="minorHAnsi"/>
          <w:sz w:val="24"/>
          <w:szCs w:val="24"/>
        </w:rPr>
      </w:pPr>
      <w:r>
        <w:rPr>
          <w:rFonts w:cstheme="minorHAnsi"/>
          <w:sz w:val="24"/>
          <w:szCs w:val="24"/>
          <w:lang w:val="fi"/>
        </w:rPr>
        <w:br/>
      </w:r>
      <w:r>
        <w:rPr>
          <w:rFonts w:cstheme="minorHAnsi"/>
          <w:b/>
          <w:bCs/>
          <w:sz w:val="24"/>
          <w:szCs w:val="24"/>
          <w:lang w:val="fi"/>
        </w:rPr>
        <w:t xml:space="preserve">Ehdotuksia keskustelunaiheiksi </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aiheita tarpeen mukaan.)</w:t>
      </w:r>
    </w:p>
    <w:p w14:paraId="1BFD0727" w14:textId="77777777" w:rsidR="00F11512" w:rsidRPr="00A45917" w:rsidRDefault="00F11512" w:rsidP="00326C20">
      <w:pPr>
        <w:pStyle w:val="Luettelokappale"/>
        <w:numPr>
          <w:ilvl w:val="0"/>
          <w:numId w:val="3"/>
        </w:numPr>
        <w:spacing w:line="276" w:lineRule="auto"/>
        <w:rPr>
          <w:rFonts w:cstheme="minorHAnsi"/>
          <w:sz w:val="24"/>
          <w:szCs w:val="24"/>
        </w:rPr>
      </w:pPr>
      <w:r>
        <w:rPr>
          <w:rFonts w:cstheme="minorHAnsi"/>
          <w:sz w:val="24"/>
          <w:szCs w:val="24"/>
          <w:lang w:val="fi"/>
        </w:rPr>
        <w:t xml:space="preserve">Miten luomme huoltajien kanssa toimivaa vuoropuhelua lapsen kielellisestä kehityksestä? </w:t>
      </w:r>
    </w:p>
    <w:p w14:paraId="550826C1" w14:textId="77777777" w:rsidR="00FC632B" w:rsidRDefault="0075445E" w:rsidP="00326C20">
      <w:pPr>
        <w:pStyle w:val="Luettelokappale"/>
        <w:numPr>
          <w:ilvl w:val="0"/>
          <w:numId w:val="3"/>
        </w:numPr>
        <w:spacing w:line="276" w:lineRule="auto"/>
        <w:rPr>
          <w:rFonts w:cstheme="minorHAnsi"/>
          <w:sz w:val="24"/>
          <w:szCs w:val="24"/>
        </w:rPr>
      </w:pPr>
      <w:r>
        <w:rPr>
          <w:rFonts w:cstheme="minorHAnsi"/>
          <w:sz w:val="24"/>
          <w:szCs w:val="24"/>
          <w:lang w:val="fi"/>
        </w:rPr>
        <w:t>Miten hyödynnämme huoltajien näkemyksiä ja kokemuksia lapsen kielellisestä kehityksestä?</w:t>
      </w:r>
    </w:p>
    <w:p w14:paraId="34C38DCF" w14:textId="433C8564" w:rsidR="00F11512" w:rsidRPr="00FC632B" w:rsidRDefault="00F11512" w:rsidP="000A4F65">
      <w:pPr>
        <w:pStyle w:val="Luettelokappale"/>
        <w:numPr>
          <w:ilvl w:val="0"/>
          <w:numId w:val="3"/>
        </w:numPr>
        <w:spacing w:line="276" w:lineRule="auto"/>
        <w:jc w:val="both"/>
        <w:rPr>
          <w:rFonts w:cstheme="minorHAnsi"/>
          <w:sz w:val="24"/>
          <w:szCs w:val="24"/>
        </w:rPr>
      </w:pPr>
      <w:r>
        <w:rPr>
          <w:rFonts w:cstheme="minorHAnsi"/>
          <w:sz w:val="24"/>
          <w:szCs w:val="24"/>
          <w:lang w:val="fi"/>
        </w:rPr>
        <w:t xml:space="preserve">Miten tuemme perheitä, joissa lapsen äidinkieli on jokin muu kuin </w:t>
      </w:r>
      <w:r w:rsidR="00E97632" w:rsidRPr="009A5EA5">
        <w:rPr>
          <w:rFonts w:cstheme="minorHAnsi"/>
          <w:sz w:val="24"/>
          <w:szCs w:val="24"/>
          <w:lang w:val="fi"/>
        </w:rPr>
        <w:t>suom</w:t>
      </w:r>
      <w:r w:rsidRPr="009A5EA5">
        <w:rPr>
          <w:rFonts w:cstheme="minorHAnsi"/>
          <w:sz w:val="24"/>
          <w:szCs w:val="24"/>
          <w:lang w:val="fi"/>
        </w:rPr>
        <w:t>i?</w:t>
      </w:r>
    </w:p>
    <w:p w14:paraId="4D2413EB" w14:textId="77777777" w:rsidR="00930C72" w:rsidRPr="00A0267C" w:rsidRDefault="00930C72" w:rsidP="000A4F65">
      <w:pPr>
        <w:pStyle w:val="Luettelokappale"/>
        <w:numPr>
          <w:ilvl w:val="0"/>
          <w:numId w:val="3"/>
        </w:numPr>
        <w:spacing w:line="276" w:lineRule="auto"/>
        <w:jc w:val="both"/>
        <w:rPr>
          <w:rFonts w:cstheme="minorHAnsi"/>
          <w:sz w:val="24"/>
          <w:szCs w:val="24"/>
        </w:rPr>
      </w:pPr>
      <w:r>
        <w:rPr>
          <w:rFonts w:cstheme="minorHAnsi"/>
          <w:sz w:val="24"/>
          <w:szCs w:val="24"/>
          <w:lang w:val="fi"/>
        </w:rPr>
        <w:t>Miten tuomme vanhemmille esille yhteistä vastuutamme lapsen kielellisestä kehityksestä?</w:t>
      </w:r>
    </w:p>
    <w:p w14:paraId="7C1CF06A" w14:textId="77777777" w:rsidR="00930C72" w:rsidRPr="00302C36" w:rsidRDefault="00930C72" w:rsidP="000A4F65">
      <w:pPr>
        <w:pStyle w:val="Luettelokappale"/>
        <w:numPr>
          <w:ilvl w:val="0"/>
          <w:numId w:val="3"/>
        </w:numPr>
        <w:spacing w:line="276" w:lineRule="auto"/>
        <w:jc w:val="both"/>
        <w:rPr>
          <w:rFonts w:cstheme="minorHAnsi"/>
          <w:sz w:val="24"/>
          <w:szCs w:val="24"/>
        </w:rPr>
      </w:pPr>
      <w:r>
        <w:rPr>
          <w:rFonts w:cstheme="minorHAnsi"/>
          <w:sz w:val="24"/>
          <w:szCs w:val="24"/>
          <w:lang w:val="fi"/>
        </w:rPr>
        <w:t xml:space="preserve">Miten luomme rutiineja, jotka auttavat puhumaan vanhempien kanssa kielellisen kehityksen merkityksestä oppimiselle? </w:t>
      </w:r>
    </w:p>
    <w:p w14:paraId="7D400EBC" w14:textId="77777777" w:rsidR="00930C72" w:rsidRPr="00440DB2" w:rsidRDefault="00930C72" w:rsidP="000A4F65">
      <w:pPr>
        <w:pStyle w:val="Luettelokappale"/>
        <w:numPr>
          <w:ilvl w:val="0"/>
          <w:numId w:val="3"/>
        </w:numPr>
        <w:spacing w:line="276" w:lineRule="auto"/>
        <w:jc w:val="both"/>
        <w:rPr>
          <w:rFonts w:cstheme="minorHAnsi"/>
          <w:sz w:val="24"/>
          <w:szCs w:val="24"/>
        </w:rPr>
      </w:pPr>
      <w:r>
        <w:rPr>
          <w:rFonts w:cstheme="minorHAnsi"/>
          <w:sz w:val="24"/>
          <w:szCs w:val="24"/>
          <w:lang w:val="fi"/>
        </w:rPr>
        <w:lastRenderedPageBreak/>
        <w:t xml:space="preserve">Miten ja milloin vaihdamme ajatuksia konkreettisista toimista, joilla vanhemmat voivat vahvistaa lapsen kielellistä kehitystä kotona? </w:t>
      </w:r>
    </w:p>
    <w:p w14:paraId="1D8248CC" w14:textId="77777777" w:rsidR="00CA5604" w:rsidRPr="00A45917" w:rsidRDefault="00CA5604" w:rsidP="000A4F65">
      <w:pPr>
        <w:pStyle w:val="Luettelokappale"/>
        <w:numPr>
          <w:ilvl w:val="0"/>
          <w:numId w:val="3"/>
        </w:numPr>
        <w:spacing w:line="276" w:lineRule="auto"/>
        <w:jc w:val="both"/>
        <w:rPr>
          <w:rFonts w:cstheme="minorHAnsi"/>
          <w:sz w:val="24"/>
          <w:szCs w:val="24"/>
        </w:rPr>
      </w:pPr>
      <w:r>
        <w:rPr>
          <w:rFonts w:cstheme="minorHAnsi"/>
          <w:i/>
          <w:iCs/>
          <w:sz w:val="24"/>
          <w:szCs w:val="24"/>
          <w:lang w:val="fi"/>
        </w:rPr>
        <w:t>Tilaa muille keskustelunaiheille.</w:t>
      </w:r>
    </w:p>
    <w:p w14:paraId="2A2F6F63" w14:textId="77777777" w:rsidR="00CA5604" w:rsidRPr="00A45917" w:rsidRDefault="00CA5604" w:rsidP="000A4F65">
      <w:pPr>
        <w:pStyle w:val="Luettelokappale"/>
        <w:spacing w:line="276" w:lineRule="auto"/>
        <w:jc w:val="both"/>
        <w:rPr>
          <w:rFonts w:cstheme="minorHAnsi"/>
          <w:sz w:val="24"/>
          <w:szCs w:val="24"/>
        </w:rPr>
      </w:pPr>
    </w:p>
    <w:p w14:paraId="78D0E20F" w14:textId="77777777" w:rsidR="00F11512" w:rsidRPr="00A45917" w:rsidRDefault="00F11512" w:rsidP="000A4F65">
      <w:pPr>
        <w:pStyle w:val="Luettelokappale"/>
        <w:spacing w:line="276" w:lineRule="auto"/>
        <w:jc w:val="both"/>
        <w:rPr>
          <w:rFonts w:cstheme="minorHAnsi"/>
          <w:sz w:val="24"/>
          <w:szCs w:val="24"/>
        </w:rPr>
      </w:pPr>
    </w:p>
    <w:p w14:paraId="007D4307" w14:textId="77777777" w:rsidR="00F11512" w:rsidRPr="00A45917" w:rsidRDefault="003C0572" w:rsidP="000A4F65">
      <w:pPr>
        <w:spacing w:line="276" w:lineRule="auto"/>
        <w:jc w:val="both"/>
        <w:rPr>
          <w:rFonts w:cstheme="minorHAnsi"/>
          <w:sz w:val="24"/>
          <w:szCs w:val="24"/>
        </w:rPr>
      </w:pPr>
      <w:r>
        <w:rPr>
          <w:rFonts w:cstheme="minorHAnsi"/>
          <w:b/>
          <w:bCs/>
          <w:sz w:val="24"/>
          <w:szCs w:val="24"/>
          <w:lang w:val="fi"/>
        </w:rPr>
        <w:t xml:space="preserve">Paikalliset painopisteet ja teemaan liittyvät tavoitteet </w:t>
      </w:r>
    </w:p>
    <w:p w14:paraId="60811478" w14:textId="77777777" w:rsidR="00D95FD3" w:rsidRPr="00D95FD3" w:rsidRDefault="00D95FD3" w:rsidP="000A4F65">
      <w:pPr>
        <w:spacing w:line="276" w:lineRule="auto"/>
        <w:jc w:val="both"/>
        <w:rPr>
          <w:i/>
          <w:sz w:val="24"/>
          <w:szCs w:val="24"/>
        </w:rPr>
      </w:pPr>
      <w:r>
        <w:rPr>
          <w:i/>
          <w:iCs/>
          <w:sz w:val="24"/>
          <w:szCs w:val="24"/>
          <w:lang w:val="fi"/>
        </w:rPr>
        <w:t>Järjestäjä täyttää.</w:t>
      </w:r>
    </w:p>
    <w:p w14:paraId="52FB30E3" w14:textId="77777777" w:rsidR="00F11512" w:rsidRPr="00BE3CE9" w:rsidRDefault="00F11512" w:rsidP="000A4F65">
      <w:pPr>
        <w:spacing w:line="276" w:lineRule="auto"/>
        <w:jc w:val="both"/>
        <w:rPr>
          <w:rFonts w:cstheme="minorHAnsi"/>
          <w:sz w:val="24"/>
          <w:szCs w:val="24"/>
        </w:rPr>
      </w:pPr>
    </w:p>
    <w:p w14:paraId="098F4BFC" w14:textId="07363EC9" w:rsidR="007C4F0F" w:rsidRPr="00A45917" w:rsidRDefault="002808C7" w:rsidP="00A738A4">
      <w:pPr>
        <w:spacing w:line="276" w:lineRule="auto"/>
        <w:rPr>
          <w:rFonts w:cstheme="minorHAnsi"/>
          <w:sz w:val="24"/>
          <w:szCs w:val="24"/>
        </w:rPr>
      </w:pPr>
      <w:r>
        <w:rPr>
          <w:rFonts w:cstheme="minorHAnsi"/>
          <w:b/>
          <w:bCs/>
          <w:sz w:val="24"/>
          <w:szCs w:val="24"/>
          <w:lang w:val="fi"/>
        </w:rPr>
        <w:t>Tärkeitä näkökulmia</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kohtia tarpeen mukaan.)</w:t>
      </w:r>
    </w:p>
    <w:p w14:paraId="5962BC04" w14:textId="77777777" w:rsidR="007C4F0F" w:rsidRPr="00A45917"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keskustelee vanhempien kanssa kielellisestä kehityksestä ja oppimisesta.</w:t>
      </w:r>
    </w:p>
    <w:p w14:paraId="3BD3CB82" w14:textId="77777777" w:rsidR="007C4F0F" w:rsidRPr="00A45917"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kertoo vanhemmille kielellistä kehitystä tukevasta toiminnasta.</w:t>
      </w:r>
    </w:p>
    <w:p w14:paraId="4732FCD6" w14:textId="77777777" w:rsidR="007C4F0F" w:rsidRPr="00A45917"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tutustuu lapseen ja tämän perheeseen saadakseen käsityksen lapsen arkisesta kieliympäristöstä.</w:t>
      </w:r>
    </w:p>
    <w:p w14:paraId="0A1A89F1" w14:textId="77777777" w:rsidR="007C4F0F" w:rsidRPr="00A45917"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keskustelee vanhempien kanssa siitä, millainen vaikutus asenteilla on kielenoppimiseen.</w:t>
      </w:r>
    </w:p>
    <w:p w14:paraId="372AA11E" w14:textId="77777777" w:rsidR="007C4F0F" w:rsidRPr="00A45917"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keskustelee vanhempien kanssa siitä, miten lapsen kielellistä kehitystä voidaan edistää.</w:t>
      </w:r>
    </w:p>
    <w:p w14:paraId="7973C912" w14:textId="77777777" w:rsidR="007C4F0F" w:rsidRPr="00A45917"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Vanhempien kanssa käytävissä keskusteluissa korostetaan lapsen oman äidinkielen tukemisen merkitystä.</w:t>
      </w:r>
    </w:p>
    <w:p w14:paraId="69F5BB30" w14:textId="77777777" w:rsidR="00930C72" w:rsidRPr="00EA45F9" w:rsidRDefault="00930C72"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keskustelee vanhempien kanssa lapsen kielellisestä kehityksestä ja päiväkodin kielellisistä tilanteista.</w:t>
      </w:r>
    </w:p>
    <w:p w14:paraId="131AFFD3" w14:textId="77777777" w:rsidR="007C4F0F" w:rsidRPr="00896019" w:rsidRDefault="00D12CEE" w:rsidP="000A4F65">
      <w:pPr>
        <w:pStyle w:val="Luettelokappale"/>
        <w:numPr>
          <w:ilvl w:val="0"/>
          <w:numId w:val="4"/>
        </w:numPr>
        <w:spacing w:line="276" w:lineRule="auto"/>
        <w:jc w:val="both"/>
        <w:rPr>
          <w:rFonts w:cstheme="minorHAnsi"/>
          <w:sz w:val="24"/>
          <w:szCs w:val="24"/>
        </w:rPr>
      </w:pPr>
      <w:r>
        <w:rPr>
          <w:rFonts w:cstheme="minorHAnsi"/>
          <w:i/>
          <w:iCs/>
          <w:sz w:val="24"/>
          <w:szCs w:val="24"/>
          <w:lang w:val="fi"/>
        </w:rPr>
        <w:t>Tilaa muille tärkeille näkökulmille.</w:t>
      </w:r>
    </w:p>
    <w:p w14:paraId="0DD4FDE6" w14:textId="77777777" w:rsidR="007C4F0F" w:rsidRDefault="007C4F0F" w:rsidP="000A4F65">
      <w:pPr>
        <w:pStyle w:val="Otsikko1"/>
        <w:jc w:val="both"/>
      </w:pPr>
    </w:p>
    <w:p w14:paraId="3F1D1588" w14:textId="77777777" w:rsidR="007C4F0F" w:rsidRDefault="007C4F0F" w:rsidP="000A4F65">
      <w:pPr>
        <w:jc w:val="both"/>
      </w:pPr>
    </w:p>
    <w:p w14:paraId="59CFC5FE" w14:textId="77777777" w:rsidR="007C4F0F" w:rsidRDefault="007C4F0F" w:rsidP="000A4F65">
      <w:pPr>
        <w:jc w:val="both"/>
      </w:pPr>
    </w:p>
    <w:p w14:paraId="12EB74F9" w14:textId="77777777" w:rsidR="007C4F0F" w:rsidRDefault="007C4F0F" w:rsidP="000A4F65">
      <w:pPr>
        <w:jc w:val="both"/>
      </w:pPr>
    </w:p>
    <w:p w14:paraId="6DF323CF" w14:textId="77777777" w:rsidR="007C4F0F" w:rsidRDefault="007C4F0F" w:rsidP="000A4F65">
      <w:pPr>
        <w:jc w:val="both"/>
      </w:pPr>
    </w:p>
    <w:p w14:paraId="23B1B49C" w14:textId="77777777" w:rsidR="007C4F0F" w:rsidRDefault="007C4F0F" w:rsidP="000A4F65">
      <w:pPr>
        <w:jc w:val="both"/>
      </w:pPr>
    </w:p>
    <w:p w14:paraId="736A9A9D" w14:textId="77777777" w:rsidR="007C4F0F" w:rsidRDefault="007C4F0F" w:rsidP="000A4F65">
      <w:pPr>
        <w:jc w:val="both"/>
      </w:pPr>
    </w:p>
    <w:p w14:paraId="5BBA5FFC" w14:textId="77777777" w:rsidR="001526ED" w:rsidRDefault="001526ED" w:rsidP="000A4F65">
      <w:pPr>
        <w:jc w:val="both"/>
      </w:pPr>
    </w:p>
    <w:p w14:paraId="18013691" w14:textId="77777777" w:rsidR="001526ED" w:rsidRDefault="001526ED" w:rsidP="000A4F65">
      <w:pPr>
        <w:jc w:val="both"/>
      </w:pPr>
    </w:p>
    <w:p w14:paraId="0197215C" w14:textId="77777777" w:rsidR="001526ED" w:rsidRDefault="001526ED" w:rsidP="000A4F65">
      <w:pPr>
        <w:jc w:val="both"/>
      </w:pPr>
    </w:p>
    <w:p w14:paraId="1DE7813E" w14:textId="77777777" w:rsidR="000A066F" w:rsidRPr="00BE3CE9" w:rsidRDefault="000A066F" w:rsidP="000A4F65">
      <w:pPr>
        <w:pStyle w:val="Otsikko1"/>
        <w:jc w:val="both"/>
      </w:pPr>
      <w:bookmarkStart w:id="8" w:name="_Toc1558770"/>
      <w:r>
        <w:rPr>
          <w:lang w:val="fi"/>
        </w:rPr>
        <w:lastRenderedPageBreak/>
        <w:t>Monikielisyys</w:t>
      </w:r>
      <w:bookmarkEnd w:id="8"/>
    </w:p>
    <w:p w14:paraId="5555F18E" w14:textId="77777777" w:rsidR="000A066F" w:rsidRPr="006D585E" w:rsidRDefault="000A066F" w:rsidP="000A4F65">
      <w:pPr>
        <w:spacing w:line="276" w:lineRule="auto"/>
        <w:jc w:val="both"/>
        <w:rPr>
          <w:rFonts w:cstheme="minorHAnsi"/>
          <w:color w:val="FF0000"/>
          <w:sz w:val="24"/>
          <w:szCs w:val="24"/>
        </w:rPr>
      </w:pPr>
    </w:p>
    <w:p w14:paraId="5D20A53F" w14:textId="77777777" w:rsidR="000A066F" w:rsidRPr="00607EFC" w:rsidRDefault="000A066F" w:rsidP="000A4F65">
      <w:pPr>
        <w:spacing w:line="276" w:lineRule="auto"/>
        <w:jc w:val="both"/>
        <w:rPr>
          <w:rFonts w:cstheme="minorHAnsi"/>
          <w:b/>
          <w:sz w:val="24"/>
          <w:szCs w:val="24"/>
        </w:rPr>
      </w:pPr>
      <w:r>
        <w:rPr>
          <w:rFonts w:cstheme="minorHAnsi"/>
          <w:b/>
          <w:bCs/>
          <w:sz w:val="24"/>
          <w:szCs w:val="24"/>
          <w:lang w:val="fi"/>
        </w:rPr>
        <w:t xml:space="preserve">Teoreettinen tausta </w:t>
      </w:r>
    </w:p>
    <w:p w14:paraId="48703D26" w14:textId="2E2B5EAF" w:rsidR="000A066F" w:rsidRPr="00A45917" w:rsidRDefault="000A066F" w:rsidP="000A4F65">
      <w:pPr>
        <w:spacing w:line="276" w:lineRule="auto"/>
        <w:jc w:val="both"/>
        <w:rPr>
          <w:rFonts w:cstheme="minorHAnsi"/>
          <w:sz w:val="24"/>
          <w:szCs w:val="24"/>
        </w:rPr>
      </w:pPr>
      <w:r>
        <w:rPr>
          <w:rFonts w:cstheme="minorHAnsi"/>
          <w:sz w:val="24"/>
          <w:szCs w:val="24"/>
          <w:lang w:val="fi"/>
        </w:rPr>
        <w:t>Ihminen tarvitsee kieltä saadakseen yhteyden muihin, kyetäkseen ilmaisemaan tunteitaan ja pystyäkseen omaksumaan tietoa. Tiedetään, että on tärkeää tarjota lapselle kielellisiä virikkeitä jo varhaisessa iässä.</w:t>
      </w:r>
      <w:r>
        <w:rPr>
          <w:rStyle w:val="Alaviitteenviite"/>
          <w:rFonts w:cstheme="minorHAnsi"/>
          <w:sz w:val="24"/>
          <w:szCs w:val="24"/>
          <w:lang w:val="fi"/>
        </w:rPr>
        <w:footnoteReference w:id="19"/>
      </w:r>
      <w:r>
        <w:rPr>
          <w:rFonts w:cstheme="minorHAnsi"/>
          <w:sz w:val="24"/>
          <w:szCs w:val="24"/>
          <w:lang w:val="fi"/>
        </w:rPr>
        <w:t xml:space="preserve"> Ihmisellä, joka kykenee ilmaisemaan itseään useammalla kielellä – mikä on yleistä kaksikielisissä maissa, kuten Suomessa – on sekä sosiaalisia että älyllisiä etuja. Sosiaalisesta näkökulmasta on rikkaus, että voi keskustella eri kulttuureista tulevien ihmisten kanssa tai viettää aikaa sukulaisten ja ystävien parissa, joilla on eri äidinkieli. Koska Suomessa monet lapset kasvavat perheessä, jossa toinen vanhempi puhuu </w:t>
      </w:r>
      <w:r w:rsidR="003F54AD">
        <w:rPr>
          <w:rFonts w:cstheme="minorHAnsi"/>
          <w:sz w:val="24"/>
          <w:szCs w:val="24"/>
          <w:lang w:val="fi"/>
        </w:rPr>
        <w:t>suomea</w:t>
      </w:r>
      <w:r>
        <w:rPr>
          <w:rFonts w:cstheme="minorHAnsi"/>
          <w:sz w:val="24"/>
          <w:szCs w:val="24"/>
          <w:lang w:val="fi"/>
        </w:rPr>
        <w:t xml:space="preserve"> ja toinen </w:t>
      </w:r>
      <w:r w:rsidR="003F54AD">
        <w:rPr>
          <w:rFonts w:cstheme="minorHAnsi"/>
          <w:sz w:val="24"/>
          <w:szCs w:val="24"/>
          <w:lang w:val="fi"/>
        </w:rPr>
        <w:t>ruotsia</w:t>
      </w:r>
      <w:r w:rsidR="005D60ED">
        <w:rPr>
          <w:rFonts w:cstheme="minorHAnsi"/>
          <w:sz w:val="24"/>
          <w:szCs w:val="24"/>
          <w:lang w:val="fi"/>
        </w:rPr>
        <w:t xml:space="preserve"> </w:t>
      </w:r>
      <w:r w:rsidR="005D60ED" w:rsidRPr="00991683">
        <w:rPr>
          <w:rFonts w:cstheme="minorHAnsi"/>
          <w:sz w:val="24"/>
          <w:szCs w:val="24"/>
          <w:lang w:val="fi"/>
        </w:rPr>
        <w:t>kotikielenään</w:t>
      </w:r>
      <w:r w:rsidRPr="00991683">
        <w:rPr>
          <w:rFonts w:cstheme="minorHAnsi"/>
          <w:sz w:val="24"/>
          <w:szCs w:val="24"/>
          <w:lang w:val="fi"/>
        </w:rPr>
        <w:t>,</w:t>
      </w:r>
      <w:r>
        <w:rPr>
          <w:rFonts w:cstheme="minorHAnsi"/>
          <w:sz w:val="24"/>
          <w:szCs w:val="24"/>
          <w:lang w:val="fi"/>
        </w:rPr>
        <w:t xml:space="preserve"> on tärkeää, että näille lapsille tarjotaan mahdollisuus kehittyä molemmissa kielissä. Samoin muunlaisista taustoista tulevia lapsia tulee tukea kotikielensä puhumisessa. </w:t>
      </w:r>
    </w:p>
    <w:p w14:paraId="14E6BDCA" w14:textId="2A8363F0" w:rsidR="000A066F" w:rsidRPr="00A45917" w:rsidRDefault="000A066F" w:rsidP="000A4F65">
      <w:pPr>
        <w:spacing w:line="276" w:lineRule="auto"/>
        <w:jc w:val="both"/>
        <w:rPr>
          <w:rFonts w:cstheme="minorHAnsi"/>
          <w:sz w:val="24"/>
          <w:szCs w:val="24"/>
        </w:rPr>
      </w:pPr>
      <w:r>
        <w:rPr>
          <w:rFonts w:cstheme="minorHAnsi"/>
          <w:sz w:val="24"/>
          <w:szCs w:val="24"/>
          <w:lang w:val="fi"/>
        </w:rPr>
        <w:t>Tutkimukset ovat osoittaneet, että on hyödyllistä kokea kuuluvansa kahteen eri kulttuuriin ja voida toimia erilaisissa sosiaalisissa yhteyksissä</w:t>
      </w:r>
      <w:r>
        <w:rPr>
          <w:rStyle w:val="Alaviitteenviite"/>
          <w:rFonts w:cstheme="minorHAnsi"/>
          <w:sz w:val="24"/>
          <w:szCs w:val="24"/>
          <w:lang w:val="fi"/>
        </w:rPr>
        <w:footnoteReference w:id="20"/>
      </w:r>
      <w:r w:rsidR="00C16AFB">
        <w:rPr>
          <w:rFonts w:cstheme="minorHAnsi"/>
          <w:sz w:val="24"/>
          <w:szCs w:val="24"/>
          <w:lang w:val="fi"/>
        </w:rPr>
        <w:t>.</w:t>
      </w:r>
      <w:r>
        <w:rPr>
          <w:rFonts w:cstheme="minorHAnsi"/>
          <w:sz w:val="24"/>
          <w:szCs w:val="24"/>
          <w:lang w:val="fi"/>
        </w:rPr>
        <w:t xml:space="preserve"> Henkilöstön ja vanhempien luottamuksellinen yhteistyö tukee mahdollisuutta tarjota lapselle luonteva tunne eri kulttuureihin kuulumisesta. Monikielisyydestä on hyötyä myös älyllisellä tasolla</w:t>
      </w:r>
      <w:r>
        <w:rPr>
          <w:rStyle w:val="Alaviitteenviite"/>
          <w:rFonts w:cstheme="minorHAnsi"/>
          <w:sz w:val="24"/>
          <w:szCs w:val="24"/>
          <w:lang w:val="fi"/>
        </w:rPr>
        <w:footnoteReference w:id="21"/>
      </w:r>
      <w:r>
        <w:rPr>
          <w:rFonts w:cstheme="minorHAnsi"/>
          <w:sz w:val="24"/>
          <w:szCs w:val="24"/>
          <w:lang w:val="fi"/>
        </w:rPr>
        <w:t xml:space="preserve">, </w:t>
      </w:r>
      <w:r w:rsidRPr="007327F3">
        <w:rPr>
          <w:rFonts w:cstheme="minorHAnsi"/>
          <w:sz w:val="24"/>
          <w:szCs w:val="24"/>
          <w:lang w:val="fi"/>
        </w:rPr>
        <w:t xml:space="preserve">sillä monikieliset lapset muun muassa menestyvät </w:t>
      </w:r>
      <w:r w:rsidR="005D60ED" w:rsidRPr="007327F3">
        <w:rPr>
          <w:rFonts w:cstheme="minorHAnsi"/>
          <w:sz w:val="24"/>
          <w:szCs w:val="24"/>
          <w:lang w:val="fi"/>
        </w:rPr>
        <w:t>hyvin</w:t>
      </w:r>
      <w:r w:rsidRPr="007327F3">
        <w:rPr>
          <w:rFonts w:cstheme="minorHAnsi"/>
          <w:sz w:val="24"/>
          <w:szCs w:val="24"/>
          <w:lang w:val="fi"/>
        </w:rPr>
        <w:t xml:space="preserve"> kielitesteissä, </w:t>
      </w:r>
      <w:r w:rsidR="005D60ED" w:rsidRPr="007327F3">
        <w:rPr>
          <w:rFonts w:cstheme="minorHAnsi"/>
          <w:sz w:val="24"/>
          <w:szCs w:val="24"/>
          <w:lang w:val="fi"/>
        </w:rPr>
        <w:t xml:space="preserve">esimerkiksi tulokset </w:t>
      </w:r>
      <w:r w:rsidRPr="007327F3">
        <w:rPr>
          <w:rFonts w:cstheme="minorHAnsi"/>
          <w:sz w:val="24"/>
          <w:szCs w:val="24"/>
          <w:lang w:val="fi"/>
        </w:rPr>
        <w:t>äänteiden erottamisessa toisistaan</w:t>
      </w:r>
      <w:r w:rsidR="005D60ED" w:rsidRPr="007327F3">
        <w:rPr>
          <w:rFonts w:cstheme="minorHAnsi"/>
          <w:sz w:val="24"/>
          <w:szCs w:val="24"/>
          <w:lang w:val="fi"/>
        </w:rPr>
        <w:t xml:space="preserve"> on heillä paremmat</w:t>
      </w:r>
      <w:r w:rsidRPr="007327F3">
        <w:rPr>
          <w:rFonts w:cstheme="minorHAnsi"/>
          <w:sz w:val="24"/>
          <w:szCs w:val="24"/>
          <w:lang w:val="fi"/>
        </w:rPr>
        <w:t xml:space="preserve"> ja heillä on kehittyneempi käsitys kirjakielestä kuin yksikielisillä lapsilla</w:t>
      </w:r>
      <w:r w:rsidRPr="007327F3">
        <w:rPr>
          <w:rStyle w:val="Alaviitteenviite"/>
          <w:rFonts w:cstheme="minorHAnsi"/>
          <w:sz w:val="24"/>
          <w:szCs w:val="24"/>
          <w:lang w:val="fi"/>
        </w:rPr>
        <w:footnoteReference w:id="22"/>
      </w:r>
      <w:r w:rsidRPr="007327F3">
        <w:rPr>
          <w:rFonts w:cstheme="minorHAnsi"/>
          <w:sz w:val="24"/>
          <w:szCs w:val="24"/>
          <w:lang w:val="fi"/>
        </w:rPr>
        <w:t>. Toisaalt</w:t>
      </w:r>
      <w:r>
        <w:rPr>
          <w:rFonts w:cstheme="minorHAnsi"/>
          <w:sz w:val="24"/>
          <w:szCs w:val="24"/>
          <w:lang w:val="fi"/>
        </w:rPr>
        <w:t>a monikielinen lapsi ei voi osata</w:t>
      </w:r>
      <w:r w:rsidR="007327F3">
        <w:rPr>
          <w:rFonts w:cstheme="minorHAnsi"/>
          <w:sz w:val="24"/>
          <w:szCs w:val="24"/>
          <w:lang w:val="fi"/>
        </w:rPr>
        <w:t xml:space="preserve"> samoja</w:t>
      </w:r>
      <w:r w:rsidR="004D5B61">
        <w:rPr>
          <w:rFonts w:cstheme="minorHAnsi"/>
          <w:sz w:val="24"/>
          <w:szCs w:val="24"/>
          <w:lang w:val="fi"/>
        </w:rPr>
        <w:t xml:space="preserve"> </w:t>
      </w:r>
      <w:r>
        <w:rPr>
          <w:rFonts w:cstheme="minorHAnsi"/>
          <w:sz w:val="24"/>
          <w:szCs w:val="24"/>
          <w:lang w:val="fi"/>
        </w:rPr>
        <w:t>sanoja kaikilla kielillä, sillä kielet ovat kulttuurisidonnaisia ja niitä käytetään eri henkilöiden kanssa erilaisissa yhteyksissä</w:t>
      </w:r>
      <w:r>
        <w:rPr>
          <w:rStyle w:val="Alaviitteenviite"/>
          <w:rFonts w:cstheme="minorHAnsi"/>
          <w:sz w:val="24"/>
          <w:szCs w:val="24"/>
          <w:lang w:val="fi"/>
        </w:rPr>
        <w:footnoteReference w:id="23"/>
      </w:r>
      <w:r w:rsidR="00C16AFB">
        <w:rPr>
          <w:rFonts w:cstheme="minorHAnsi"/>
          <w:sz w:val="24"/>
          <w:szCs w:val="24"/>
          <w:lang w:val="fi"/>
        </w:rPr>
        <w:t>.</w:t>
      </w:r>
      <w:r>
        <w:rPr>
          <w:rFonts w:cstheme="minorHAnsi"/>
          <w:sz w:val="24"/>
          <w:szCs w:val="24"/>
          <w:lang w:val="fi"/>
        </w:rPr>
        <w:t xml:space="preserve"> Monikielisten lasten kielellinen kehitys ei kuitenkaan viivästy siksi, että he oppivat useita kieliä. Tutkimukset ovat osoittaneet, että kielet tukevat toisiaan ja</w:t>
      </w:r>
      <w:r w:rsidR="00E3115F">
        <w:rPr>
          <w:rFonts w:cstheme="minorHAnsi"/>
          <w:sz w:val="24"/>
          <w:szCs w:val="24"/>
          <w:lang w:val="fi"/>
        </w:rPr>
        <w:t>,</w:t>
      </w:r>
      <w:r>
        <w:rPr>
          <w:rFonts w:cstheme="minorHAnsi"/>
          <w:sz w:val="24"/>
          <w:szCs w:val="24"/>
          <w:lang w:val="fi"/>
        </w:rPr>
        <w:t xml:space="preserve"> että yhden kielen kehitys tukee myös muiden kielten kehitystä</w:t>
      </w:r>
      <w:r>
        <w:rPr>
          <w:rStyle w:val="Alaviitteenviite"/>
          <w:rFonts w:cstheme="minorHAnsi"/>
          <w:sz w:val="24"/>
          <w:szCs w:val="24"/>
          <w:lang w:val="fi"/>
        </w:rPr>
        <w:footnoteReference w:id="24"/>
      </w:r>
      <w:r w:rsidR="00C16AFB">
        <w:rPr>
          <w:rFonts w:cstheme="minorHAnsi"/>
          <w:sz w:val="24"/>
          <w:szCs w:val="24"/>
          <w:lang w:val="fi"/>
        </w:rPr>
        <w:t>.</w:t>
      </w:r>
    </w:p>
    <w:p w14:paraId="730B9FD5" w14:textId="19CD8AE8" w:rsidR="000A066F" w:rsidRPr="00A45917" w:rsidRDefault="000A066F" w:rsidP="000A4F65">
      <w:pPr>
        <w:spacing w:line="276" w:lineRule="auto"/>
        <w:jc w:val="both"/>
        <w:rPr>
          <w:rFonts w:cstheme="minorHAnsi"/>
          <w:sz w:val="24"/>
          <w:szCs w:val="24"/>
        </w:rPr>
      </w:pPr>
      <w:r>
        <w:rPr>
          <w:rFonts w:cstheme="minorHAnsi"/>
          <w:color w:val="231F20"/>
          <w:sz w:val="24"/>
          <w:szCs w:val="24"/>
          <w:lang w:val="fi"/>
        </w:rPr>
        <w:t xml:space="preserve">Päiväkodit ovat lasten ja aikuisten kohtaamispaikkoja, ja siksi henkilöstön suhtautumisella monikielisyyteen ja kulttuuriseen moninaisuuteen on suuri merkitys, olipa kyse sitten kotimaisista tai </w:t>
      </w:r>
      <w:r w:rsidR="00DD0347">
        <w:rPr>
          <w:rFonts w:cstheme="minorHAnsi"/>
          <w:color w:val="231F20"/>
          <w:sz w:val="24"/>
          <w:szCs w:val="24"/>
          <w:lang w:val="fi"/>
        </w:rPr>
        <w:t xml:space="preserve">muista </w:t>
      </w:r>
      <w:r>
        <w:rPr>
          <w:rFonts w:cstheme="minorHAnsi"/>
          <w:color w:val="231F20"/>
          <w:sz w:val="24"/>
          <w:szCs w:val="24"/>
          <w:lang w:val="fi"/>
        </w:rPr>
        <w:t xml:space="preserve">kielistä. Varhaiskasvatus edistää </w:t>
      </w:r>
      <w:r w:rsidR="00E206E1">
        <w:rPr>
          <w:rFonts w:cstheme="minorHAnsi"/>
          <w:color w:val="231F20"/>
          <w:sz w:val="24"/>
          <w:szCs w:val="24"/>
          <w:lang w:val="fi"/>
        </w:rPr>
        <w:t xml:space="preserve">inkluusiota </w:t>
      </w:r>
      <w:r>
        <w:rPr>
          <w:rFonts w:cstheme="minorHAnsi"/>
          <w:color w:val="231F20"/>
          <w:sz w:val="24"/>
          <w:szCs w:val="24"/>
          <w:lang w:val="fi"/>
        </w:rPr>
        <w:t>muun muassa kunnioittamalla lasten kieliä ja antamalla niiden kehittyä ja tukea toisiaan.</w:t>
      </w:r>
      <w:r w:rsidR="00E3115F">
        <w:rPr>
          <w:rFonts w:cstheme="minorHAnsi"/>
          <w:color w:val="231F20"/>
          <w:sz w:val="24"/>
          <w:szCs w:val="24"/>
          <w:lang w:val="fi"/>
        </w:rPr>
        <w:t xml:space="preserve"> </w:t>
      </w:r>
      <w:r>
        <w:rPr>
          <w:rFonts w:cstheme="minorHAnsi"/>
          <w:sz w:val="24"/>
          <w:szCs w:val="24"/>
          <w:lang w:val="fi"/>
        </w:rPr>
        <w:t>Jotta lapsella olisi mahdollisuus kehittyä sekä äidinkielessään tai -kielissään</w:t>
      </w:r>
      <w:r w:rsidR="00E3115F">
        <w:rPr>
          <w:rFonts w:cstheme="minorHAnsi"/>
          <w:sz w:val="24"/>
          <w:szCs w:val="24"/>
          <w:lang w:val="fi"/>
        </w:rPr>
        <w:t>,</w:t>
      </w:r>
      <w:r>
        <w:rPr>
          <w:rFonts w:cstheme="minorHAnsi"/>
          <w:sz w:val="24"/>
          <w:szCs w:val="24"/>
          <w:lang w:val="fi"/>
        </w:rPr>
        <w:t xml:space="preserve"> että varhaiskasvatuksessa käytettävässä kielessä, hänen on saatava käyttää kieliä mahdollisimman paljon ja koettava saavansa tukea kaikkien kieltensä kehittämiseen</w:t>
      </w:r>
      <w:r>
        <w:rPr>
          <w:rStyle w:val="Alaviitteenviite"/>
          <w:rFonts w:cstheme="minorHAnsi"/>
          <w:sz w:val="24"/>
          <w:szCs w:val="24"/>
          <w:lang w:val="fi"/>
        </w:rPr>
        <w:footnoteReference w:id="25"/>
      </w:r>
      <w:r w:rsidR="00C16AFB">
        <w:rPr>
          <w:rFonts w:cstheme="minorHAnsi"/>
          <w:sz w:val="24"/>
          <w:szCs w:val="24"/>
          <w:lang w:val="fi"/>
        </w:rPr>
        <w:t>.</w:t>
      </w:r>
      <w:r>
        <w:rPr>
          <w:rFonts w:cstheme="minorHAnsi"/>
          <w:sz w:val="24"/>
          <w:szCs w:val="24"/>
          <w:lang w:val="fi"/>
        </w:rPr>
        <w:t xml:space="preserve"> Tämä edellyttää päiväkodin ja kodin yhteistyötä. Henkilöstön ja vanhempien tulee keskustella lapsen monikielisyydestä, ja vanhempien on tärkeää tietää, että lapsi saa puhua äidinkieltään tai -kieliään</w:t>
      </w:r>
      <w:r w:rsidR="00CF13EA">
        <w:rPr>
          <w:rFonts w:cstheme="minorHAnsi"/>
          <w:sz w:val="24"/>
          <w:szCs w:val="24"/>
          <w:lang w:val="fi"/>
        </w:rPr>
        <w:t xml:space="preserve"> varhaiskasvatuksessa</w:t>
      </w:r>
      <w:r>
        <w:rPr>
          <w:rFonts w:cstheme="minorHAnsi"/>
          <w:sz w:val="24"/>
          <w:szCs w:val="24"/>
          <w:lang w:val="fi"/>
        </w:rPr>
        <w:t>. Lapsen on puolestaan koettava, että henkilöstö suhtautuu kaikkiin kieliin myönteisesti ja kohtaa ne innolla ja kunnioituksella.</w:t>
      </w:r>
      <w:r>
        <w:rPr>
          <w:rStyle w:val="Alaviitteenviite"/>
          <w:rFonts w:cstheme="minorHAnsi"/>
          <w:sz w:val="24"/>
          <w:szCs w:val="24"/>
          <w:lang w:val="fi"/>
        </w:rPr>
        <w:footnoteReference w:id="26"/>
      </w:r>
    </w:p>
    <w:p w14:paraId="1FFFAA16" w14:textId="1E375138" w:rsidR="000A066F" w:rsidRPr="00A45917" w:rsidRDefault="000A066F" w:rsidP="000A4F65">
      <w:pPr>
        <w:spacing w:line="276" w:lineRule="auto"/>
        <w:jc w:val="both"/>
        <w:rPr>
          <w:rFonts w:cstheme="minorHAnsi"/>
          <w:sz w:val="24"/>
          <w:szCs w:val="24"/>
        </w:rPr>
      </w:pPr>
      <w:r>
        <w:rPr>
          <w:rFonts w:cstheme="minorHAnsi"/>
          <w:sz w:val="24"/>
          <w:szCs w:val="24"/>
          <w:lang w:val="fi"/>
        </w:rPr>
        <w:lastRenderedPageBreak/>
        <w:t>Sanavarasto on olennainen osa</w:t>
      </w:r>
      <w:r>
        <w:rPr>
          <w:rFonts w:cstheme="minorHAnsi"/>
          <w:color w:val="FF0000"/>
          <w:sz w:val="24"/>
          <w:szCs w:val="24"/>
          <w:lang w:val="fi"/>
        </w:rPr>
        <w:t xml:space="preserve"> </w:t>
      </w:r>
      <w:r>
        <w:rPr>
          <w:rFonts w:cstheme="minorHAnsi"/>
          <w:sz w:val="24"/>
          <w:szCs w:val="24"/>
          <w:lang w:val="fi"/>
        </w:rPr>
        <w:t xml:space="preserve">kielellistä kehitystä, sillä siitä riippuu, millaisia asioita ja kuinka täsmällisesti ihminen pystyy ilmaisemaan ja kuinka hyvin hän ymmärtää muita. Koska laajan sanavaraston kehittyminen vie aikaa, on tärkeää, että lapsi </w:t>
      </w:r>
      <w:r w:rsidR="00D26350">
        <w:rPr>
          <w:rFonts w:cstheme="minorHAnsi"/>
          <w:sz w:val="24"/>
          <w:szCs w:val="24"/>
          <w:lang w:val="fi"/>
        </w:rPr>
        <w:t xml:space="preserve">kohtaa </w:t>
      </w:r>
      <w:r>
        <w:rPr>
          <w:rFonts w:cstheme="minorHAnsi"/>
          <w:sz w:val="24"/>
          <w:szCs w:val="24"/>
          <w:lang w:val="fi"/>
        </w:rPr>
        <w:t xml:space="preserve">jo varhain </w:t>
      </w:r>
      <w:r w:rsidR="00D26350">
        <w:rPr>
          <w:rFonts w:cstheme="minorHAnsi"/>
          <w:sz w:val="24"/>
          <w:szCs w:val="24"/>
          <w:lang w:val="fi"/>
        </w:rPr>
        <w:t xml:space="preserve">kieliä </w:t>
      </w:r>
      <w:r>
        <w:rPr>
          <w:rFonts w:cstheme="minorHAnsi"/>
          <w:sz w:val="24"/>
          <w:szCs w:val="24"/>
          <w:lang w:val="fi"/>
        </w:rPr>
        <w:t>monipuolis</w:t>
      </w:r>
      <w:r w:rsidR="00D26350">
        <w:rPr>
          <w:rFonts w:cstheme="minorHAnsi"/>
          <w:sz w:val="24"/>
          <w:szCs w:val="24"/>
          <w:lang w:val="fi"/>
        </w:rPr>
        <w:t xml:space="preserve">esti </w:t>
      </w:r>
      <w:r>
        <w:rPr>
          <w:rFonts w:cstheme="minorHAnsi"/>
          <w:sz w:val="24"/>
          <w:szCs w:val="24"/>
          <w:lang w:val="fi"/>
        </w:rPr>
        <w:t xml:space="preserve">sekä kotona että päiväkodissa. </w:t>
      </w:r>
      <w:r>
        <w:rPr>
          <w:rFonts w:cstheme="minorHAnsi"/>
          <w:color w:val="000000" w:themeColor="text1"/>
          <w:sz w:val="24"/>
          <w:szCs w:val="24"/>
          <w:lang w:val="fi"/>
        </w:rPr>
        <w:t xml:space="preserve">Varhaiskasvatuksella voi olla ratkaiseva merkitys sille, että lapsi oppii uusia sanoja </w:t>
      </w:r>
      <w:r w:rsidR="00D26350">
        <w:rPr>
          <w:rFonts w:cstheme="minorHAnsi"/>
          <w:color w:val="000000" w:themeColor="text1"/>
          <w:sz w:val="24"/>
          <w:szCs w:val="24"/>
          <w:lang w:val="fi"/>
        </w:rPr>
        <w:t xml:space="preserve">eri </w:t>
      </w:r>
      <w:r>
        <w:rPr>
          <w:rFonts w:cstheme="minorHAnsi"/>
          <w:color w:val="000000" w:themeColor="text1"/>
          <w:sz w:val="24"/>
          <w:szCs w:val="24"/>
          <w:lang w:val="fi"/>
        </w:rPr>
        <w:t>kielillä</w:t>
      </w:r>
      <w:r w:rsidR="00D26350">
        <w:rPr>
          <w:rFonts w:cstheme="minorHAnsi"/>
          <w:color w:val="000000" w:themeColor="text1"/>
          <w:sz w:val="24"/>
          <w:szCs w:val="24"/>
          <w:lang w:val="fi"/>
        </w:rPr>
        <w:t>än</w:t>
      </w:r>
      <w:r>
        <w:rPr>
          <w:rStyle w:val="Alaviitteenviite"/>
          <w:rFonts w:cstheme="minorHAnsi"/>
          <w:color w:val="000000" w:themeColor="text1"/>
          <w:sz w:val="24"/>
          <w:szCs w:val="24"/>
          <w:lang w:val="fi"/>
        </w:rPr>
        <w:footnoteReference w:id="27"/>
      </w:r>
      <w:r>
        <w:rPr>
          <w:rFonts w:cstheme="minorHAnsi"/>
          <w:color w:val="000000" w:themeColor="text1"/>
          <w:sz w:val="24"/>
          <w:szCs w:val="24"/>
          <w:lang w:val="fi"/>
        </w:rPr>
        <w:t xml:space="preserve">, </w:t>
      </w:r>
      <w:r>
        <w:rPr>
          <w:rFonts w:cstheme="minorHAnsi"/>
          <w:sz w:val="24"/>
          <w:szCs w:val="24"/>
          <w:lang w:val="fi"/>
        </w:rPr>
        <w:t xml:space="preserve">ja varhaiskasvatushenkilöstön ja vanhempien onkin tehtävä yhteistyötä tämän kehityksen tukemiseksi. </w:t>
      </w:r>
    </w:p>
    <w:p w14:paraId="2E2CE3A3" w14:textId="5752AD41" w:rsidR="000A066F" w:rsidRPr="004A19B0" w:rsidRDefault="000A066F" w:rsidP="000A4F65">
      <w:pPr>
        <w:spacing w:line="276" w:lineRule="auto"/>
        <w:jc w:val="both"/>
        <w:rPr>
          <w:rFonts w:cstheme="minorHAnsi"/>
          <w:sz w:val="24"/>
          <w:szCs w:val="24"/>
        </w:rPr>
      </w:pPr>
      <w:r>
        <w:rPr>
          <w:rFonts w:cstheme="minorHAnsi"/>
          <w:sz w:val="24"/>
          <w:szCs w:val="24"/>
          <w:lang w:val="fi"/>
        </w:rPr>
        <w:t>Päiväkodin vuorovaikutusmalli voi sekä edistää että hidastaa lapsen kielellistä kehitystä</w:t>
      </w:r>
      <w:r>
        <w:rPr>
          <w:rStyle w:val="Alaviitteenviite"/>
          <w:rFonts w:cstheme="minorHAnsi"/>
          <w:sz w:val="24"/>
          <w:szCs w:val="24"/>
          <w:lang w:val="fi"/>
        </w:rPr>
        <w:footnoteReference w:id="28"/>
      </w:r>
      <w:r>
        <w:rPr>
          <w:rFonts w:cstheme="minorHAnsi"/>
          <w:sz w:val="24"/>
          <w:szCs w:val="24"/>
          <w:lang w:val="fi"/>
        </w:rPr>
        <w:t>, ja ympäristön tarjoamat mahdollisuudet vaikuttavat siihen, miten lapsi tutkii, käyttää ja kehittää kieliään. Erään kaksikielisten lasten sanavaraston kehitystä tarkastelleen tutkimuksen</w:t>
      </w:r>
      <w:r>
        <w:rPr>
          <w:rStyle w:val="Alaviitteenviite"/>
          <w:rFonts w:cstheme="minorHAnsi"/>
          <w:sz w:val="24"/>
          <w:szCs w:val="24"/>
          <w:lang w:val="fi"/>
        </w:rPr>
        <w:footnoteReference w:id="29"/>
      </w:r>
      <w:r>
        <w:rPr>
          <w:rFonts w:cstheme="minorHAnsi"/>
          <w:sz w:val="24"/>
          <w:szCs w:val="24"/>
          <w:lang w:val="fi"/>
        </w:rPr>
        <w:t xml:space="preserve"> mukaan</w:t>
      </w:r>
      <w:r>
        <w:rPr>
          <w:rStyle w:val="Alaviitteenviite"/>
          <w:rFonts w:cstheme="minorHAnsi"/>
          <w:sz w:val="24"/>
          <w:szCs w:val="24"/>
          <w:lang w:val="fi"/>
        </w:rPr>
        <w:t xml:space="preserve"> </w:t>
      </w:r>
      <w:r>
        <w:rPr>
          <w:rFonts w:cstheme="minorHAnsi"/>
          <w:sz w:val="24"/>
          <w:szCs w:val="24"/>
          <w:lang w:val="fi"/>
        </w:rPr>
        <w:t>pitkäjänteisellä kielellistä kehitystä tukevalla työllä on varhaiskasvatuksessa suuri merkitys. Tutkimus osoitti, että varhaiskasvatushenkilöstön käyttämän kielen laadulla oli positiivinen yhteys siihen, kuinka laaja sanavarasto lapsilla oli heidän aloittaessaan koulun. Hyvä</w:t>
      </w:r>
      <w:r w:rsidR="006B305E">
        <w:rPr>
          <w:rFonts w:cstheme="minorHAnsi"/>
          <w:sz w:val="24"/>
          <w:szCs w:val="24"/>
          <w:lang w:val="fi"/>
        </w:rPr>
        <w:t xml:space="preserve"> </w:t>
      </w:r>
      <w:r w:rsidR="006B305E" w:rsidRPr="004A19B0">
        <w:rPr>
          <w:rFonts w:cstheme="minorHAnsi"/>
          <w:sz w:val="24"/>
          <w:szCs w:val="24"/>
          <w:lang w:val="fi"/>
        </w:rPr>
        <w:t>kielen</w:t>
      </w:r>
      <w:r w:rsidRPr="004A19B0">
        <w:rPr>
          <w:rFonts w:cstheme="minorHAnsi"/>
          <w:sz w:val="24"/>
          <w:szCs w:val="24"/>
          <w:lang w:val="fi"/>
        </w:rPr>
        <w:t xml:space="preserve"> laatu tarkoitti, että henkilöstö käytti täsmällisiä ilmauksia ja synonyymejä, antoi selkeitä ymmärtämistä helpottavia vihjeitä ja selitti sanoja niin, että lapset saattoivat yhdistää ne itselleen tuttuihin ja ymmärrettäviin</w:t>
      </w:r>
      <w:r w:rsidR="00E206E1">
        <w:rPr>
          <w:rFonts w:cstheme="minorHAnsi"/>
          <w:sz w:val="24"/>
          <w:szCs w:val="24"/>
          <w:lang w:val="fi"/>
        </w:rPr>
        <w:t xml:space="preserve"> tilanteisiin</w:t>
      </w:r>
      <w:r w:rsidRPr="004A19B0">
        <w:rPr>
          <w:rFonts w:cstheme="minorHAnsi"/>
          <w:sz w:val="24"/>
          <w:szCs w:val="24"/>
          <w:lang w:val="fi"/>
        </w:rPr>
        <w:t xml:space="preserve">. Keskustellessaan lasten kanssa henkilöstö esitti aitoja ja avoimia kysymyksiä, rohkaisi lapsia ja haastoi heitä kielellisesti </w:t>
      </w:r>
      <w:r w:rsidR="006B305E" w:rsidRPr="004A19B0">
        <w:rPr>
          <w:rFonts w:cstheme="minorHAnsi"/>
          <w:sz w:val="24"/>
          <w:szCs w:val="24"/>
          <w:lang w:val="fi"/>
        </w:rPr>
        <w:t xml:space="preserve">myönteisessä </w:t>
      </w:r>
      <w:r w:rsidRPr="004A19B0">
        <w:rPr>
          <w:rFonts w:cstheme="minorHAnsi"/>
          <w:sz w:val="24"/>
          <w:szCs w:val="24"/>
          <w:lang w:val="fi"/>
        </w:rPr>
        <w:t>hengessä</w:t>
      </w:r>
      <w:r w:rsidRPr="004A19B0">
        <w:rPr>
          <w:rStyle w:val="Alaviitteenviite"/>
          <w:rFonts w:cstheme="minorHAnsi"/>
          <w:sz w:val="24"/>
          <w:szCs w:val="24"/>
          <w:lang w:val="fi"/>
        </w:rPr>
        <w:footnoteReference w:id="30"/>
      </w:r>
      <w:r w:rsidR="00DF5BD3">
        <w:rPr>
          <w:rFonts w:cstheme="minorHAnsi"/>
          <w:sz w:val="24"/>
          <w:szCs w:val="24"/>
          <w:lang w:val="fi"/>
        </w:rPr>
        <w:t>.</w:t>
      </w:r>
      <w:r w:rsidRPr="004A19B0">
        <w:rPr>
          <w:rFonts w:cstheme="minorHAnsi"/>
          <w:sz w:val="24"/>
          <w:szCs w:val="24"/>
          <w:lang w:val="fi"/>
        </w:rPr>
        <w:t xml:space="preserve"> </w:t>
      </w:r>
    </w:p>
    <w:p w14:paraId="0B25AF4C" w14:textId="532CE850" w:rsidR="000A066F" w:rsidRPr="00A45917" w:rsidRDefault="000A066F" w:rsidP="000A4F65">
      <w:pPr>
        <w:spacing w:line="276" w:lineRule="auto"/>
        <w:jc w:val="both"/>
        <w:rPr>
          <w:rFonts w:cstheme="minorHAnsi"/>
          <w:sz w:val="24"/>
          <w:szCs w:val="24"/>
        </w:rPr>
      </w:pPr>
      <w:r>
        <w:rPr>
          <w:rFonts w:cstheme="minorHAnsi"/>
          <w:sz w:val="24"/>
          <w:szCs w:val="24"/>
          <w:lang w:val="fi"/>
        </w:rPr>
        <w:t>Monikielisten lasten koko kielellisen kapasiteetin hyödyntäminen ei vaikuta myönteisesti vain kielelliseen kehitykseen vaan myös muihin osa-alueisiin ja tiettyjen aineiden oppimiseen</w:t>
      </w:r>
      <w:r>
        <w:rPr>
          <w:rStyle w:val="Alaviitteenviite"/>
          <w:rFonts w:cstheme="minorHAnsi"/>
          <w:sz w:val="24"/>
          <w:szCs w:val="24"/>
          <w:lang w:val="fi"/>
        </w:rPr>
        <w:footnoteReference w:id="31"/>
      </w:r>
      <w:r w:rsidR="00156F43">
        <w:rPr>
          <w:rFonts w:cstheme="minorHAnsi"/>
          <w:sz w:val="24"/>
          <w:szCs w:val="24"/>
          <w:lang w:val="fi"/>
        </w:rPr>
        <w:t>.</w:t>
      </w:r>
      <w:r>
        <w:rPr>
          <w:rFonts w:cstheme="minorHAnsi"/>
          <w:sz w:val="24"/>
          <w:szCs w:val="24"/>
          <w:lang w:val="fi"/>
        </w:rPr>
        <w:t xml:space="preserve"> Tämä osoittaa henkilöstön merkityksen lapsen koulutukselle sekä lapsen kaikkien taitojen tukemisen ja kotien kanssa tehtävän yhteistyön tärkeyden</w:t>
      </w:r>
      <w:r>
        <w:rPr>
          <w:rStyle w:val="Alaviitteenviite"/>
          <w:rFonts w:cstheme="minorHAnsi"/>
          <w:sz w:val="24"/>
          <w:szCs w:val="24"/>
          <w:lang w:val="fi"/>
        </w:rPr>
        <w:footnoteReference w:id="32"/>
      </w:r>
      <w:r w:rsidR="00156F43">
        <w:rPr>
          <w:rFonts w:cstheme="minorHAnsi"/>
          <w:sz w:val="24"/>
          <w:szCs w:val="24"/>
          <w:lang w:val="fi"/>
        </w:rPr>
        <w:t>.</w:t>
      </w:r>
      <w:r>
        <w:rPr>
          <w:rFonts w:cstheme="minorHAnsi"/>
          <w:sz w:val="24"/>
          <w:szCs w:val="24"/>
          <w:lang w:val="fi"/>
        </w:rPr>
        <w:t xml:space="preserve">  </w:t>
      </w:r>
    </w:p>
    <w:p w14:paraId="3FC2AA3C" w14:textId="77777777" w:rsidR="000A066F" w:rsidRPr="00A45917" w:rsidRDefault="000A066F" w:rsidP="000A4F65">
      <w:pPr>
        <w:spacing w:line="276" w:lineRule="auto"/>
        <w:jc w:val="both"/>
        <w:rPr>
          <w:rFonts w:cstheme="minorHAnsi"/>
          <w:sz w:val="24"/>
          <w:szCs w:val="24"/>
        </w:rPr>
      </w:pPr>
    </w:p>
    <w:p w14:paraId="2A099F68" w14:textId="77777777" w:rsidR="007C4F0F" w:rsidRPr="007C4F0F" w:rsidRDefault="000A066F" w:rsidP="00A738A4">
      <w:pPr>
        <w:spacing w:line="276" w:lineRule="auto"/>
        <w:rPr>
          <w:rFonts w:cstheme="minorHAnsi"/>
          <w:sz w:val="24"/>
          <w:szCs w:val="24"/>
        </w:rPr>
      </w:pPr>
      <w:r>
        <w:rPr>
          <w:rFonts w:cstheme="minorHAnsi"/>
          <w:b/>
          <w:bCs/>
          <w:sz w:val="24"/>
          <w:szCs w:val="24"/>
          <w:lang w:val="fi"/>
        </w:rPr>
        <w:t>Varhaiskasvatussuunnitelman perusteet</w:t>
      </w:r>
      <w:r>
        <w:rPr>
          <w:rFonts w:cstheme="minorHAnsi"/>
          <w:sz w:val="24"/>
          <w:szCs w:val="24"/>
          <w:lang w:val="fi"/>
        </w:rPr>
        <w:br/>
      </w:r>
      <w:r>
        <w:rPr>
          <w:rFonts w:cstheme="minorHAnsi"/>
          <w:b/>
          <w:bCs/>
          <w:sz w:val="24"/>
          <w:szCs w:val="24"/>
          <w:lang w:val="fi"/>
        </w:rPr>
        <w:t>– keskeisimmät teemaan liittyvät osa-alueet</w:t>
      </w:r>
    </w:p>
    <w:p w14:paraId="4E3529EE" w14:textId="72B8AB73" w:rsidR="009E63EE" w:rsidRPr="00A45917" w:rsidRDefault="00EA3E14" w:rsidP="000A4F65">
      <w:pPr>
        <w:spacing w:line="276" w:lineRule="auto"/>
        <w:jc w:val="both"/>
        <w:rPr>
          <w:rFonts w:cstheme="minorHAnsi"/>
          <w:sz w:val="24"/>
          <w:szCs w:val="24"/>
        </w:rPr>
      </w:pPr>
      <w:r>
        <w:rPr>
          <w:sz w:val="24"/>
          <w:szCs w:val="24"/>
          <w:lang w:val="fi"/>
        </w:rPr>
        <w:t>Myönteinen suhtautuminen lasten erilaisiin kielitaustoihin ja niiden tukeminen on tärkeä lähtökohta varhaiskasvatuksessa. Kielten moninaisuus on ryhmälle rikkaus, ja lasten oletetaan pystyvän oppimaan useita kieliä samanaikaisesti. Varhaiskasvatuksen tehtävänä on tukea kunkin lapsen kieli-identitee</w:t>
      </w:r>
      <w:r w:rsidR="00223374">
        <w:rPr>
          <w:sz w:val="24"/>
          <w:szCs w:val="24"/>
          <w:lang w:val="fi"/>
        </w:rPr>
        <w:t>t</w:t>
      </w:r>
      <w:r>
        <w:rPr>
          <w:sz w:val="24"/>
          <w:szCs w:val="24"/>
          <w:lang w:val="fi"/>
        </w:rPr>
        <w:t>ti</w:t>
      </w:r>
      <w:r w:rsidR="00223374">
        <w:rPr>
          <w:sz w:val="24"/>
          <w:szCs w:val="24"/>
          <w:lang w:val="fi"/>
        </w:rPr>
        <w:t>e</w:t>
      </w:r>
      <w:r>
        <w:rPr>
          <w:sz w:val="24"/>
          <w:szCs w:val="24"/>
          <w:lang w:val="fi"/>
        </w:rPr>
        <w:t xml:space="preserve">n kehittymistä. </w:t>
      </w:r>
    </w:p>
    <w:p w14:paraId="68965E6F" w14:textId="77777777" w:rsidR="000A066F" w:rsidRPr="00A45917" w:rsidRDefault="000A066F" w:rsidP="000A4F65">
      <w:pPr>
        <w:spacing w:line="276" w:lineRule="auto"/>
        <w:jc w:val="both"/>
        <w:rPr>
          <w:rFonts w:cstheme="minorHAnsi"/>
          <w:sz w:val="24"/>
          <w:szCs w:val="24"/>
        </w:rPr>
      </w:pPr>
      <w:r>
        <w:rPr>
          <w:rFonts w:cstheme="minorHAnsi"/>
          <w:i/>
          <w:iCs/>
          <w:sz w:val="24"/>
          <w:szCs w:val="24"/>
          <w:lang w:val="fi"/>
        </w:rPr>
        <w:t>Varhaiskasvatuksessa otetaan huomioon, että lapset kasvavat erilaisissa kiel</w:t>
      </w:r>
      <w:r w:rsidR="00D609A2">
        <w:rPr>
          <w:rFonts w:cstheme="minorHAnsi"/>
          <w:i/>
          <w:iCs/>
          <w:sz w:val="24"/>
          <w:szCs w:val="24"/>
          <w:lang w:val="fi"/>
        </w:rPr>
        <w:t xml:space="preserve">ellisissä </w:t>
      </w:r>
      <w:r>
        <w:rPr>
          <w:rFonts w:cstheme="minorHAnsi"/>
          <w:i/>
          <w:iCs/>
          <w:sz w:val="24"/>
          <w:szCs w:val="24"/>
          <w:lang w:val="fi"/>
        </w:rPr>
        <w:t>ympäristöissä. Kotien tavat käyttää kieltä ja olla vuorovaikutuksessa vaihtelevat, ja kodeissa voidaan puhua useita kieliä.</w:t>
      </w:r>
    </w:p>
    <w:p w14:paraId="6BB1B365" w14:textId="57D7F401" w:rsidR="000A066F" w:rsidRPr="00A45917" w:rsidRDefault="000A066F" w:rsidP="000A4F65">
      <w:pPr>
        <w:spacing w:line="276" w:lineRule="auto"/>
        <w:jc w:val="both"/>
        <w:rPr>
          <w:rFonts w:cstheme="minorHAnsi"/>
          <w:sz w:val="24"/>
          <w:szCs w:val="24"/>
        </w:rPr>
      </w:pPr>
      <w:r>
        <w:rPr>
          <w:rFonts w:cstheme="minorHAnsi"/>
          <w:sz w:val="24"/>
          <w:szCs w:val="24"/>
          <w:lang w:val="fi"/>
        </w:rPr>
        <w:lastRenderedPageBreak/>
        <w:t xml:space="preserve">Varhaiskasvatukseen osallistuu lapsia, jotka puhuvat äidinkielenään </w:t>
      </w:r>
      <w:r w:rsidRPr="00CE2E8D">
        <w:rPr>
          <w:rFonts w:cstheme="minorHAnsi"/>
          <w:sz w:val="24"/>
          <w:szCs w:val="24"/>
          <w:lang w:val="fi"/>
        </w:rPr>
        <w:t xml:space="preserve">sekä </w:t>
      </w:r>
      <w:r w:rsidR="00E97632" w:rsidRPr="00CE2E8D">
        <w:rPr>
          <w:rFonts w:cstheme="minorHAnsi"/>
          <w:sz w:val="24"/>
          <w:szCs w:val="24"/>
          <w:lang w:val="fi"/>
        </w:rPr>
        <w:t>suome</w:t>
      </w:r>
      <w:r w:rsidRPr="00CE2E8D">
        <w:rPr>
          <w:rFonts w:cstheme="minorHAnsi"/>
          <w:sz w:val="24"/>
          <w:szCs w:val="24"/>
          <w:lang w:val="fi"/>
        </w:rPr>
        <w:t xml:space="preserve">a että </w:t>
      </w:r>
      <w:r w:rsidR="00E97632" w:rsidRPr="00CE2E8D">
        <w:rPr>
          <w:rFonts w:cstheme="minorHAnsi"/>
          <w:sz w:val="24"/>
          <w:szCs w:val="24"/>
          <w:lang w:val="fi"/>
        </w:rPr>
        <w:t>ruotsi</w:t>
      </w:r>
      <w:r w:rsidRPr="00CE2E8D">
        <w:rPr>
          <w:rFonts w:cstheme="minorHAnsi"/>
          <w:sz w:val="24"/>
          <w:szCs w:val="24"/>
          <w:lang w:val="fi"/>
        </w:rPr>
        <w:t>a, ja</w:t>
      </w:r>
      <w:r>
        <w:rPr>
          <w:rFonts w:cstheme="minorHAnsi"/>
          <w:sz w:val="24"/>
          <w:szCs w:val="24"/>
          <w:lang w:val="fi"/>
        </w:rPr>
        <w:t xml:space="preserve"> on tärkeää, että heidän kielen ja identiteetin kehitystään tuetaan molemmilla kielillä. Lapsia täytyy kannustaa käyttämään molempia kieliä.  </w:t>
      </w:r>
    </w:p>
    <w:p w14:paraId="1B3C1930" w14:textId="3E17CF26" w:rsidR="000A066F" w:rsidRPr="00A45917" w:rsidRDefault="000A066F" w:rsidP="000A4F65">
      <w:pPr>
        <w:spacing w:line="276" w:lineRule="auto"/>
        <w:jc w:val="both"/>
        <w:rPr>
          <w:rFonts w:cstheme="minorHAnsi"/>
          <w:sz w:val="24"/>
          <w:szCs w:val="24"/>
        </w:rPr>
      </w:pPr>
      <w:r>
        <w:rPr>
          <w:rFonts w:cstheme="minorHAnsi"/>
          <w:sz w:val="24"/>
          <w:szCs w:val="24"/>
          <w:lang w:val="fi"/>
        </w:rPr>
        <w:t xml:space="preserve">Varhaiskasvatukseen osallistuu myös </w:t>
      </w:r>
      <w:r w:rsidR="00CE2E8D">
        <w:rPr>
          <w:rFonts w:cstheme="minorHAnsi"/>
          <w:sz w:val="24"/>
          <w:szCs w:val="24"/>
          <w:lang w:val="fi"/>
        </w:rPr>
        <w:t>vieras</w:t>
      </w:r>
      <w:r>
        <w:rPr>
          <w:rFonts w:cstheme="minorHAnsi"/>
          <w:sz w:val="24"/>
          <w:szCs w:val="24"/>
          <w:lang w:val="fi"/>
        </w:rPr>
        <w:t xml:space="preserve">kielisiä ja monikielisiä lapsia. Heitä tulee varhaiskasvatussuunnitelman perusteiden mukaan tukea kielitaidon, kieli- ja kulttuuri-identiteettien sekä itsetunnon kehittymisessä. Kaksi- ja monikielisissä ympäristöissä lapsia tulee rohkaista keskinäiseen vuorovaikutukseen. </w:t>
      </w:r>
    </w:p>
    <w:p w14:paraId="6B9F04B3" w14:textId="77777777" w:rsidR="000A066F" w:rsidRPr="00937D31" w:rsidRDefault="00937D31" w:rsidP="000A4F65">
      <w:pPr>
        <w:spacing w:line="276" w:lineRule="auto"/>
        <w:jc w:val="both"/>
        <w:rPr>
          <w:rFonts w:cstheme="minorHAnsi"/>
          <w:b/>
          <w:sz w:val="24"/>
          <w:szCs w:val="24"/>
        </w:rPr>
      </w:pPr>
      <w:r>
        <w:rPr>
          <w:sz w:val="24"/>
          <w:szCs w:val="24"/>
          <w:lang w:val="fi"/>
        </w:rPr>
        <w:t>Yhteistyö huoltajien kanssa ja tietoisuus lapsen arkisesta kieliympäristöstä on keskeistä lapsen kielellisen kehityksen tukemisen kannalta.</w:t>
      </w:r>
    </w:p>
    <w:p w14:paraId="4E84450E" w14:textId="77777777" w:rsidR="000A066F" w:rsidRPr="00A45917" w:rsidRDefault="000A066F" w:rsidP="000A4F65">
      <w:pPr>
        <w:spacing w:line="276" w:lineRule="auto"/>
        <w:jc w:val="both"/>
        <w:rPr>
          <w:rFonts w:cstheme="minorHAnsi"/>
          <w:i/>
          <w:sz w:val="24"/>
          <w:szCs w:val="24"/>
        </w:rPr>
      </w:pPr>
      <w:r>
        <w:rPr>
          <w:rFonts w:cstheme="minorHAnsi"/>
          <w:i/>
          <w:iCs/>
          <w:sz w:val="24"/>
          <w:szCs w:val="24"/>
          <w:lang w:val="fi"/>
        </w:rPr>
        <w:t>Huoltajien kanssa keskustellaan perheen kielellisestä ympäristöstä, kielivalinnoista, monikielisten</w:t>
      </w:r>
      <w:r>
        <w:rPr>
          <w:rFonts w:cstheme="minorHAnsi"/>
          <w:i/>
          <w:iCs/>
          <w:color w:val="0070C0"/>
          <w:sz w:val="24"/>
          <w:szCs w:val="24"/>
          <w:lang w:val="fi"/>
        </w:rPr>
        <w:t xml:space="preserve"> </w:t>
      </w:r>
      <w:r>
        <w:rPr>
          <w:rFonts w:cstheme="minorHAnsi"/>
          <w:i/>
          <w:iCs/>
          <w:sz w:val="24"/>
          <w:szCs w:val="24"/>
          <w:lang w:val="fi"/>
        </w:rPr>
        <w:t>ja -kulttuuristen</w:t>
      </w:r>
      <w:r>
        <w:rPr>
          <w:rFonts w:cstheme="minorHAnsi"/>
          <w:i/>
          <w:iCs/>
          <w:color w:val="0070C0"/>
          <w:sz w:val="24"/>
          <w:szCs w:val="24"/>
          <w:lang w:val="fi"/>
        </w:rPr>
        <w:t xml:space="preserve"> </w:t>
      </w:r>
      <w:r>
        <w:rPr>
          <w:rFonts w:cstheme="minorHAnsi"/>
          <w:i/>
          <w:iCs/>
          <w:sz w:val="24"/>
          <w:szCs w:val="24"/>
          <w:lang w:val="fi"/>
        </w:rPr>
        <w:t>identiteettien muodostumisesta sekä äidinkielen tai -kielten kehityksen vaiheista ja merkityksestä.</w:t>
      </w:r>
    </w:p>
    <w:p w14:paraId="435A1802" w14:textId="77777777" w:rsidR="00CA5604" w:rsidRPr="00A45917" w:rsidRDefault="00CA5604" w:rsidP="000A4F65">
      <w:pPr>
        <w:pStyle w:val="Luettelokappale"/>
        <w:spacing w:line="276" w:lineRule="auto"/>
        <w:jc w:val="both"/>
        <w:rPr>
          <w:rFonts w:cstheme="minorHAnsi"/>
          <w:sz w:val="24"/>
          <w:szCs w:val="24"/>
        </w:rPr>
      </w:pPr>
    </w:p>
    <w:p w14:paraId="7257CA1B" w14:textId="795012F7" w:rsidR="009E6C8E" w:rsidRPr="00A45917" w:rsidRDefault="009E6C8E" w:rsidP="00A738A4">
      <w:pPr>
        <w:spacing w:line="276" w:lineRule="auto"/>
        <w:rPr>
          <w:rFonts w:cstheme="minorHAnsi"/>
          <w:sz w:val="24"/>
          <w:szCs w:val="24"/>
        </w:rPr>
      </w:pPr>
      <w:r>
        <w:rPr>
          <w:rFonts w:cstheme="minorHAnsi"/>
          <w:b/>
          <w:bCs/>
          <w:sz w:val="24"/>
          <w:szCs w:val="24"/>
          <w:lang w:val="fi"/>
        </w:rPr>
        <w:t xml:space="preserve">Ehdotuksia keskustelunaiheiksi </w:t>
      </w:r>
      <w:r>
        <w:rPr>
          <w:rFonts w:cstheme="minorHAnsi"/>
          <w:sz w:val="24"/>
          <w:szCs w:val="24"/>
          <w:lang w:val="fi"/>
        </w:rPr>
        <w:br/>
        <w:t xml:space="preserve">(Järjestäjä </w:t>
      </w:r>
      <w:r w:rsidR="00E725D9">
        <w:rPr>
          <w:rFonts w:cstheme="minorHAnsi"/>
          <w:sz w:val="24"/>
          <w:szCs w:val="24"/>
          <w:lang w:val="fi"/>
        </w:rPr>
        <w:t>p</w:t>
      </w:r>
      <w:r>
        <w:rPr>
          <w:rFonts w:cstheme="minorHAnsi"/>
          <w:sz w:val="24"/>
          <w:szCs w:val="24"/>
          <w:lang w:val="fi"/>
        </w:rPr>
        <w:t xml:space="preserve">oistaa </w:t>
      </w:r>
      <w:r w:rsidR="007327F3">
        <w:rPr>
          <w:rFonts w:cstheme="minorHAnsi"/>
          <w:sz w:val="24"/>
          <w:szCs w:val="24"/>
          <w:lang w:val="fi"/>
        </w:rPr>
        <w:t>ja/</w:t>
      </w:r>
      <w:r>
        <w:rPr>
          <w:rFonts w:cstheme="minorHAnsi"/>
          <w:sz w:val="24"/>
          <w:szCs w:val="24"/>
          <w:lang w:val="fi"/>
        </w:rPr>
        <w:t>tai lisää aiheita tarpeen mukaan.)</w:t>
      </w:r>
    </w:p>
    <w:p w14:paraId="2CF175A8" w14:textId="77777777" w:rsidR="00CA1F7A" w:rsidRPr="00FD07BD" w:rsidRDefault="00CA1F7A" w:rsidP="00AE06B5">
      <w:pPr>
        <w:pStyle w:val="Vaintekstin"/>
        <w:numPr>
          <w:ilvl w:val="0"/>
          <w:numId w:val="5"/>
        </w:numPr>
        <w:spacing w:line="276" w:lineRule="auto"/>
        <w:jc w:val="both"/>
        <w:rPr>
          <w:sz w:val="24"/>
          <w:szCs w:val="24"/>
        </w:rPr>
      </w:pPr>
      <w:r>
        <w:rPr>
          <w:sz w:val="24"/>
          <w:szCs w:val="24"/>
          <w:lang w:val="fi"/>
        </w:rPr>
        <w:t xml:space="preserve">Millaisia arvoja meillä on ja miten suhtaudumme monikielisyyteen? Miten tämä näkyy toiminnassamme? </w:t>
      </w:r>
    </w:p>
    <w:p w14:paraId="463B6DA5" w14:textId="68069FE3" w:rsidR="00CA1F7A" w:rsidRPr="00FD07BD" w:rsidRDefault="00CA1F7A" w:rsidP="00AE06B5">
      <w:pPr>
        <w:pStyle w:val="Vaintekstin"/>
        <w:numPr>
          <w:ilvl w:val="0"/>
          <w:numId w:val="5"/>
        </w:numPr>
        <w:spacing w:line="276" w:lineRule="auto"/>
        <w:jc w:val="both"/>
        <w:rPr>
          <w:sz w:val="24"/>
          <w:szCs w:val="24"/>
        </w:rPr>
      </w:pPr>
      <w:r>
        <w:rPr>
          <w:sz w:val="24"/>
          <w:szCs w:val="24"/>
          <w:lang w:val="fi"/>
        </w:rPr>
        <w:t xml:space="preserve">Miten voimme osoittaa, että kaikki kielet ovat samanarvoisia, ja samalla vahvistaa lasten </w:t>
      </w:r>
      <w:r w:rsidR="00AA70A1">
        <w:rPr>
          <w:sz w:val="24"/>
          <w:szCs w:val="24"/>
          <w:lang w:val="fi"/>
        </w:rPr>
        <w:t>suome</w:t>
      </w:r>
      <w:r>
        <w:rPr>
          <w:sz w:val="24"/>
          <w:szCs w:val="24"/>
          <w:lang w:val="fi"/>
        </w:rPr>
        <w:t>n kieleen liittyviä tietoja ja taitoja?</w:t>
      </w:r>
    </w:p>
    <w:p w14:paraId="70EA34F2" w14:textId="77777777" w:rsidR="0034528D" w:rsidRDefault="0058201D" w:rsidP="00AE06B5">
      <w:pPr>
        <w:pStyle w:val="Vaintekstin"/>
        <w:numPr>
          <w:ilvl w:val="0"/>
          <w:numId w:val="5"/>
        </w:numPr>
        <w:spacing w:line="276" w:lineRule="auto"/>
        <w:jc w:val="both"/>
        <w:rPr>
          <w:sz w:val="24"/>
          <w:szCs w:val="24"/>
        </w:rPr>
      </w:pPr>
      <w:r>
        <w:rPr>
          <w:sz w:val="24"/>
          <w:szCs w:val="24"/>
          <w:lang w:val="fi"/>
        </w:rPr>
        <w:t xml:space="preserve">Miten tuemme lasten äidinkieliä? </w:t>
      </w:r>
    </w:p>
    <w:p w14:paraId="63FE183B" w14:textId="77777777" w:rsidR="002C2794" w:rsidRPr="00FD07BD" w:rsidRDefault="0034528D" w:rsidP="00AE06B5">
      <w:pPr>
        <w:pStyle w:val="Vaintekstin"/>
        <w:numPr>
          <w:ilvl w:val="0"/>
          <w:numId w:val="5"/>
        </w:numPr>
        <w:spacing w:line="276" w:lineRule="auto"/>
        <w:jc w:val="both"/>
        <w:rPr>
          <w:sz w:val="24"/>
          <w:szCs w:val="24"/>
        </w:rPr>
      </w:pPr>
      <w:r>
        <w:rPr>
          <w:sz w:val="24"/>
          <w:szCs w:val="24"/>
          <w:lang w:val="fi"/>
        </w:rPr>
        <w:t>Miten monikielisyys näkyy oppimisympäristössä?</w:t>
      </w:r>
    </w:p>
    <w:p w14:paraId="25F47410" w14:textId="28A1DF54" w:rsidR="00CA1F7A" w:rsidRDefault="00CA1F7A" w:rsidP="00AE06B5">
      <w:pPr>
        <w:pStyle w:val="Luettelokappale"/>
        <w:numPr>
          <w:ilvl w:val="0"/>
          <w:numId w:val="5"/>
        </w:numPr>
        <w:spacing w:line="276" w:lineRule="auto"/>
        <w:jc w:val="both"/>
        <w:rPr>
          <w:rFonts w:cstheme="minorHAnsi"/>
          <w:sz w:val="24"/>
          <w:szCs w:val="24"/>
        </w:rPr>
      </w:pPr>
      <w:r>
        <w:rPr>
          <w:rFonts w:cstheme="minorHAnsi"/>
          <w:sz w:val="24"/>
          <w:szCs w:val="24"/>
          <w:lang w:val="fi"/>
        </w:rPr>
        <w:t>Miten toimimme</w:t>
      </w:r>
      <w:r w:rsidR="00A119BF">
        <w:rPr>
          <w:rFonts w:cstheme="minorHAnsi"/>
          <w:sz w:val="24"/>
          <w:szCs w:val="24"/>
          <w:lang w:val="fi"/>
        </w:rPr>
        <w:t xml:space="preserve"> tilanteissa</w:t>
      </w:r>
      <w:r>
        <w:rPr>
          <w:rFonts w:cstheme="minorHAnsi"/>
          <w:sz w:val="24"/>
          <w:szCs w:val="24"/>
          <w:lang w:val="fi"/>
        </w:rPr>
        <w:t>, jos</w:t>
      </w:r>
      <w:r w:rsidR="00A119BF">
        <w:rPr>
          <w:rFonts w:cstheme="minorHAnsi"/>
          <w:sz w:val="24"/>
          <w:szCs w:val="24"/>
          <w:lang w:val="fi"/>
        </w:rPr>
        <w:t>sa</w:t>
      </w:r>
      <w:r>
        <w:rPr>
          <w:rFonts w:cstheme="minorHAnsi"/>
          <w:sz w:val="24"/>
          <w:szCs w:val="24"/>
          <w:lang w:val="fi"/>
        </w:rPr>
        <w:t xml:space="preserve"> meillä ei ole yhteistä kieltä lapsen huoltajan kanssa? </w:t>
      </w:r>
    </w:p>
    <w:p w14:paraId="2E15617B" w14:textId="77777777" w:rsidR="00CA1F7A" w:rsidRPr="00213B70" w:rsidRDefault="005141EB" w:rsidP="00AE06B5">
      <w:pPr>
        <w:pStyle w:val="Luettelokappale"/>
        <w:numPr>
          <w:ilvl w:val="0"/>
          <w:numId w:val="5"/>
        </w:numPr>
        <w:spacing w:line="276" w:lineRule="auto"/>
        <w:jc w:val="both"/>
      </w:pPr>
      <w:r>
        <w:rPr>
          <w:rFonts w:cstheme="minorHAnsi"/>
          <w:i/>
          <w:iCs/>
          <w:sz w:val="24"/>
          <w:szCs w:val="24"/>
          <w:lang w:val="fi"/>
        </w:rPr>
        <w:t>Tilaa muille keskustelunaiheille.</w:t>
      </w:r>
    </w:p>
    <w:p w14:paraId="05497318" w14:textId="77777777" w:rsidR="00CA5604" w:rsidRPr="00A45917" w:rsidRDefault="00CA5604" w:rsidP="000A4F65">
      <w:pPr>
        <w:pStyle w:val="Luettelokappale"/>
        <w:spacing w:line="276" w:lineRule="auto"/>
        <w:jc w:val="both"/>
        <w:rPr>
          <w:rFonts w:cstheme="minorHAnsi"/>
          <w:sz w:val="24"/>
          <w:szCs w:val="24"/>
        </w:rPr>
      </w:pPr>
    </w:p>
    <w:p w14:paraId="6DD1172A" w14:textId="77777777" w:rsidR="000A066F" w:rsidRPr="00A45917" w:rsidRDefault="000A066F" w:rsidP="000A4F65">
      <w:pPr>
        <w:spacing w:line="276" w:lineRule="auto"/>
        <w:jc w:val="both"/>
        <w:rPr>
          <w:rFonts w:cstheme="minorHAnsi"/>
          <w:sz w:val="24"/>
          <w:szCs w:val="24"/>
        </w:rPr>
      </w:pPr>
      <w:r>
        <w:rPr>
          <w:rFonts w:cstheme="minorHAnsi"/>
          <w:b/>
          <w:bCs/>
          <w:sz w:val="24"/>
          <w:szCs w:val="24"/>
          <w:lang w:val="fi"/>
        </w:rPr>
        <w:t>Paikalliset painopisteet ja teemaan liittyvät tavoitteet</w:t>
      </w:r>
    </w:p>
    <w:p w14:paraId="09728FFC" w14:textId="77777777" w:rsidR="000D5ED6" w:rsidRPr="00D95FD3" w:rsidRDefault="000D5ED6" w:rsidP="000A4F65">
      <w:pPr>
        <w:spacing w:line="276" w:lineRule="auto"/>
        <w:jc w:val="both"/>
        <w:rPr>
          <w:i/>
          <w:sz w:val="24"/>
          <w:szCs w:val="24"/>
        </w:rPr>
      </w:pPr>
      <w:r>
        <w:rPr>
          <w:i/>
          <w:iCs/>
          <w:sz w:val="24"/>
          <w:szCs w:val="24"/>
          <w:lang w:val="fi"/>
        </w:rPr>
        <w:t>Järjestäjä täyttää.</w:t>
      </w:r>
    </w:p>
    <w:p w14:paraId="0B0A756A" w14:textId="77777777" w:rsidR="000A066F" w:rsidRPr="00A45917" w:rsidRDefault="000A066F" w:rsidP="000A4F65">
      <w:pPr>
        <w:spacing w:line="276" w:lineRule="auto"/>
        <w:jc w:val="both"/>
        <w:rPr>
          <w:rFonts w:cstheme="minorHAnsi"/>
          <w:sz w:val="24"/>
          <w:szCs w:val="24"/>
        </w:rPr>
      </w:pPr>
    </w:p>
    <w:p w14:paraId="2B472632" w14:textId="17759637" w:rsidR="007C4F0F" w:rsidRPr="00A45917" w:rsidRDefault="001917BA" w:rsidP="00A738A4">
      <w:pPr>
        <w:spacing w:line="276" w:lineRule="auto"/>
        <w:rPr>
          <w:rFonts w:cstheme="minorHAnsi"/>
          <w:sz w:val="24"/>
          <w:szCs w:val="24"/>
        </w:rPr>
      </w:pPr>
      <w:r>
        <w:rPr>
          <w:rFonts w:cstheme="minorHAnsi"/>
          <w:b/>
          <w:bCs/>
          <w:sz w:val="24"/>
          <w:szCs w:val="24"/>
          <w:lang w:val="fi"/>
        </w:rPr>
        <w:t>Tärkeitä näkökulmia</w:t>
      </w:r>
      <w:r>
        <w:rPr>
          <w:rFonts w:cstheme="minorHAnsi"/>
          <w:sz w:val="24"/>
          <w:szCs w:val="24"/>
          <w:lang w:val="fi"/>
        </w:rPr>
        <w:br/>
        <w:t xml:space="preserve">(Järjestäjä </w:t>
      </w:r>
      <w:r w:rsidR="00E725D9">
        <w:rPr>
          <w:rFonts w:cstheme="minorHAnsi"/>
          <w:sz w:val="24"/>
          <w:szCs w:val="24"/>
          <w:lang w:val="fi"/>
        </w:rPr>
        <w:t>p</w:t>
      </w:r>
      <w:r>
        <w:rPr>
          <w:rFonts w:cstheme="minorHAnsi"/>
          <w:sz w:val="24"/>
          <w:szCs w:val="24"/>
          <w:lang w:val="fi"/>
        </w:rPr>
        <w:t xml:space="preserve">oistaa </w:t>
      </w:r>
      <w:r w:rsidR="007327F3">
        <w:rPr>
          <w:rFonts w:cstheme="minorHAnsi"/>
          <w:sz w:val="24"/>
          <w:szCs w:val="24"/>
          <w:lang w:val="fi"/>
        </w:rPr>
        <w:t>ja/</w:t>
      </w:r>
      <w:r>
        <w:rPr>
          <w:rFonts w:cstheme="minorHAnsi"/>
          <w:sz w:val="24"/>
          <w:szCs w:val="24"/>
          <w:lang w:val="fi"/>
        </w:rPr>
        <w:t>tai lisää kohtia tarpeen mukaan.)</w:t>
      </w:r>
    </w:p>
    <w:p w14:paraId="639118F7" w14:textId="77777777" w:rsidR="007C4F0F" w:rsidRDefault="007C4F0F" w:rsidP="00AE06B5">
      <w:pPr>
        <w:pStyle w:val="Luettelokappale"/>
        <w:numPr>
          <w:ilvl w:val="0"/>
          <w:numId w:val="6"/>
        </w:numPr>
        <w:spacing w:line="276" w:lineRule="auto"/>
        <w:rPr>
          <w:rFonts w:cstheme="minorHAnsi"/>
          <w:sz w:val="24"/>
          <w:szCs w:val="24"/>
        </w:rPr>
      </w:pPr>
      <w:r>
        <w:rPr>
          <w:rFonts w:cstheme="minorHAnsi"/>
          <w:sz w:val="24"/>
          <w:szCs w:val="24"/>
          <w:lang w:val="fi"/>
        </w:rPr>
        <w:t>Henkilöstöllä on yhteiset periaatteet siitä, miten lasten monikielisyyttä ja heidän erilaisia kieli-identiteettejään tuetaan.</w:t>
      </w:r>
    </w:p>
    <w:p w14:paraId="50779C8A" w14:textId="77777777" w:rsidR="00D9190B" w:rsidRDefault="00D9190B" w:rsidP="00AE06B5">
      <w:pPr>
        <w:pStyle w:val="Luettelokappale"/>
        <w:numPr>
          <w:ilvl w:val="0"/>
          <w:numId w:val="6"/>
        </w:numPr>
        <w:spacing w:line="276" w:lineRule="auto"/>
        <w:jc w:val="both"/>
        <w:rPr>
          <w:rFonts w:cstheme="minorHAnsi"/>
          <w:sz w:val="24"/>
          <w:szCs w:val="24"/>
        </w:rPr>
      </w:pPr>
      <w:r>
        <w:rPr>
          <w:sz w:val="24"/>
          <w:szCs w:val="24"/>
          <w:lang w:val="fi"/>
        </w:rPr>
        <w:t>Monikielisyys näkyy oppimisympäristössä.</w:t>
      </w:r>
    </w:p>
    <w:p w14:paraId="17BD27B0" w14:textId="77777777" w:rsidR="005141EB" w:rsidRDefault="007C4F0F" w:rsidP="000A4F65">
      <w:pPr>
        <w:pStyle w:val="Luettelokappale"/>
        <w:numPr>
          <w:ilvl w:val="0"/>
          <w:numId w:val="6"/>
        </w:numPr>
        <w:spacing w:line="276" w:lineRule="auto"/>
        <w:jc w:val="both"/>
        <w:rPr>
          <w:rFonts w:cstheme="minorHAnsi"/>
          <w:sz w:val="24"/>
          <w:szCs w:val="24"/>
        </w:rPr>
      </w:pPr>
      <w:r>
        <w:rPr>
          <w:rFonts w:cstheme="minorHAnsi"/>
          <w:sz w:val="24"/>
          <w:szCs w:val="24"/>
          <w:lang w:val="fi"/>
        </w:rPr>
        <w:t>Henkilöstöllä on tietoa monikielisyydestä ja sitä tukevista työskentelymenetelmistä.</w:t>
      </w:r>
    </w:p>
    <w:p w14:paraId="4EA83E56" w14:textId="77777777" w:rsidR="006E7472" w:rsidRPr="00F96EAB" w:rsidRDefault="006E7472" w:rsidP="000A4F65">
      <w:pPr>
        <w:pStyle w:val="Luettelokappale"/>
        <w:numPr>
          <w:ilvl w:val="0"/>
          <w:numId w:val="6"/>
        </w:numPr>
        <w:spacing w:line="276" w:lineRule="auto"/>
        <w:jc w:val="both"/>
        <w:rPr>
          <w:rFonts w:cstheme="minorHAnsi"/>
          <w:sz w:val="24"/>
          <w:szCs w:val="24"/>
        </w:rPr>
      </w:pPr>
      <w:r>
        <w:rPr>
          <w:sz w:val="24"/>
          <w:szCs w:val="24"/>
          <w:lang w:val="fi"/>
        </w:rPr>
        <w:t>Henkilöstö keskustelee huoltajien kanssa siitä, miten lasten monikielisyyttä voidaan tukea yhteistyössä.</w:t>
      </w:r>
    </w:p>
    <w:p w14:paraId="276C5A50" w14:textId="77777777" w:rsidR="00F96EAB" w:rsidRPr="00213B70" w:rsidRDefault="002808C7" w:rsidP="000A4F65">
      <w:pPr>
        <w:pStyle w:val="Luettelokappale"/>
        <w:numPr>
          <w:ilvl w:val="0"/>
          <w:numId w:val="6"/>
        </w:numPr>
        <w:spacing w:line="276" w:lineRule="auto"/>
        <w:jc w:val="both"/>
      </w:pPr>
      <w:r>
        <w:rPr>
          <w:i/>
          <w:iCs/>
          <w:sz w:val="24"/>
          <w:szCs w:val="24"/>
          <w:lang w:val="fi"/>
        </w:rPr>
        <w:t>Tilaa muille tärkeille näkökulmille.</w:t>
      </w:r>
    </w:p>
    <w:p w14:paraId="02D16637" w14:textId="77777777" w:rsidR="00DB345F" w:rsidRPr="00A45917" w:rsidRDefault="00DB345F" w:rsidP="000A4F65">
      <w:pPr>
        <w:pStyle w:val="Otsikko1"/>
        <w:jc w:val="both"/>
      </w:pPr>
      <w:bookmarkStart w:id="9" w:name="_Toc1558771"/>
      <w:r>
        <w:rPr>
          <w:lang w:val="fi"/>
        </w:rPr>
        <w:lastRenderedPageBreak/>
        <w:t>Kulttuurinen moninaisuus</w:t>
      </w:r>
      <w:bookmarkEnd w:id="9"/>
      <w:r>
        <w:rPr>
          <w:lang w:val="fi"/>
        </w:rPr>
        <w:t xml:space="preserve">                                                                                         </w:t>
      </w:r>
    </w:p>
    <w:p w14:paraId="364AF378" w14:textId="77777777" w:rsidR="008666A4" w:rsidRDefault="008666A4" w:rsidP="000A4F65">
      <w:pPr>
        <w:spacing w:line="276" w:lineRule="auto"/>
        <w:jc w:val="both"/>
        <w:rPr>
          <w:rFonts w:cstheme="minorHAnsi"/>
          <w:b/>
          <w:sz w:val="24"/>
          <w:szCs w:val="24"/>
        </w:rPr>
      </w:pPr>
    </w:p>
    <w:p w14:paraId="746B11DE" w14:textId="77777777" w:rsidR="00DB345F" w:rsidRPr="009D65A8" w:rsidRDefault="007C4F0F" w:rsidP="000A4F65">
      <w:pPr>
        <w:spacing w:line="276" w:lineRule="auto"/>
        <w:jc w:val="both"/>
        <w:rPr>
          <w:rFonts w:cstheme="minorHAnsi"/>
          <w:b/>
          <w:sz w:val="24"/>
          <w:szCs w:val="24"/>
        </w:rPr>
      </w:pPr>
      <w:r>
        <w:rPr>
          <w:rFonts w:cstheme="minorHAnsi"/>
          <w:b/>
          <w:bCs/>
          <w:sz w:val="24"/>
          <w:szCs w:val="24"/>
          <w:lang w:val="fi"/>
        </w:rPr>
        <w:t>Teoreettinen tausta</w:t>
      </w:r>
    </w:p>
    <w:p w14:paraId="4A99693C" w14:textId="77777777" w:rsidR="00DB345F" w:rsidRPr="00A45917" w:rsidRDefault="00DB345F" w:rsidP="000A4F65">
      <w:pPr>
        <w:spacing w:line="276" w:lineRule="auto"/>
        <w:jc w:val="both"/>
        <w:rPr>
          <w:rFonts w:cstheme="minorHAnsi"/>
          <w:sz w:val="24"/>
          <w:szCs w:val="24"/>
        </w:rPr>
      </w:pPr>
      <w:r>
        <w:rPr>
          <w:rFonts w:cstheme="minorHAnsi"/>
          <w:sz w:val="24"/>
          <w:szCs w:val="24"/>
          <w:lang w:val="fi"/>
        </w:rPr>
        <w:t xml:space="preserve">Suomessa kuten muissakin </w:t>
      </w:r>
      <w:r w:rsidR="006B305E" w:rsidRPr="006B305E">
        <w:rPr>
          <w:rFonts w:cstheme="minorHAnsi"/>
          <w:sz w:val="24"/>
          <w:szCs w:val="24"/>
          <w:lang w:val="fi"/>
        </w:rPr>
        <w:t>P</w:t>
      </w:r>
      <w:r>
        <w:rPr>
          <w:rFonts w:cstheme="minorHAnsi"/>
          <w:sz w:val="24"/>
          <w:szCs w:val="24"/>
          <w:lang w:val="fi"/>
        </w:rPr>
        <w:t xml:space="preserve">ohjoismaissa </w:t>
      </w:r>
      <w:r>
        <w:rPr>
          <w:rFonts w:cstheme="minorHAnsi"/>
          <w:color w:val="000000"/>
          <w:sz w:val="24"/>
          <w:szCs w:val="24"/>
          <w:lang w:val="fi"/>
        </w:rPr>
        <w:t xml:space="preserve">varhaiskasvatus on saanut merkittäviä vaikutteita YK:n lapsen oikeuksien sopimuksesta. Nämä vaikutteet voidaan hieman yksinkertaistaen tiivistää </w:t>
      </w:r>
      <w:r w:rsidRPr="004A19B0">
        <w:rPr>
          <w:rFonts w:cstheme="minorHAnsi"/>
          <w:sz w:val="24"/>
          <w:szCs w:val="24"/>
          <w:lang w:val="fi"/>
        </w:rPr>
        <w:t>seuraav</w:t>
      </w:r>
      <w:r w:rsidR="006B305E" w:rsidRPr="004A19B0">
        <w:rPr>
          <w:rFonts w:cstheme="minorHAnsi"/>
          <w:sz w:val="24"/>
          <w:szCs w:val="24"/>
          <w:lang w:val="fi"/>
        </w:rPr>
        <w:t>asti</w:t>
      </w:r>
      <w:r w:rsidRPr="004A19B0">
        <w:rPr>
          <w:rFonts w:cstheme="minorHAnsi"/>
          <w:sz w:val="24"/>
          <w:szCs w:val="24"/>
          <w:lang w:val="fi"/>
        </w:rPr>
        <w:t>: Jokaisella lapsella kulttuurisesta taustasta riippumatta on oikeus päästä osaksi turvallista ja tukea antavaa oppivaa yhteisöä. Jokaisella lapsella on myös oikeus siihen, että hänet kohdataan yksilönä ja</w:t>
      </w:r>
      <w:r w:rsidR="006B305E" w:rsidRPr="004A19B0">
        <w:rPr>
          <w:rFonts w:cstheme="minorHAnsi"/>
          <w:sz w:val="24"/>
          <w:szCs w:val="24"/>
          <w:lang w:val="fi"/>
        </w:rPr>
        <w:t>,</w:t>
      </w:r>
      <w:r w:rsidRPr="004A19B0">
        <w:rPr>
          <w:rFonts w:cstheme="minorHAnsi"/>
          <w:sz w:val="24"/>
          <w:szCs w:val="24"/>
          <w:lang w:val="fi"/>
        </w:rPr>
        <w:t xml:space="preserve"> että niitä kulttuurisia viitekehyksiä, joihin hän samastuu, kunnioitetaan. Lauseet muodostavat</w:t>
      </w:r>
      <w:r w:rsidR="006B305E" w:rsidRPr="004A19B0">
        <w:rPr>
          <w:rFonts w:cstheme="minorHAnsi"/>
          <w:sz w:val="24"/>
          <w:szCs w:val="24"/>
          <w:lang w:val="fi"/>
        </w:rPr>
        <w:t xml:space="preserve"> </w:t>
      </w:r>
      <w:proofErr w:type="spellStart"/>
      <w:r w:rsidR="006B305E" w:rsidRPr="004A19B0">
        <w:rPr>
          <w:rFonts w:cstheme="minorHAnsi"/>
          <w:sz w:val="24"/>
          <w:szCs w:val="24"/>
          <w:lang w:val="fi"/>
        </w:rPr>
        <w:t>arvoperustan</w:t>
      </w:r>
      <w:proofErr w:type="spellEnd"/>
      <w:r w:rsidRPr="004A19B0">
        <w:rPr>
          <w:rFonts w:cstheme="minorHAnsi"/>
          <w:sz w:val="24"/>
          <w:szCs w:val="24"/>
          <w:lang w:val="fi"/>
        </w:rPr>
        <w:t xml:space="preserve">, jonka tulisi näkyä kaikessa varhaiskasvatustoiminnassa. </w:t>
      </w:r>
      <w:r>
        <w:rPr>
          <w:rFonts w:cstheme="minorHAnsi"/>
          <w:color w:val="000000"/>
          <w:sz w:val="24"/>
          <w:szCs w:val="24"/>
          <w:lang w:val="fi"/>
        </w:rPr>
        <w:t>Kulttuurinen moninaisuus on luonnollinen lähtökohta ja voimavara.</w:t>
      </w:r>
    </w:p>
    <w:p w14:paraId="7A66F8BD" w14:textId="77777777" w:rsidR="00DB345F" w:rsidRPr="00A45917" w:rsidRDefault="00DB345F" w:rsidP="000A4F65">
      <w:pPr>
        <w:spacing w:line="276" w:lineRule="auto"/>
        <w:jc w:val="both"/>
        <w:rPr>
          <w:rFonts w:cstheme="minorHAnsi"/>
          <w:sz w:val="24"/>
          <w:szCs w:val="24"/>
        </w:rPr>
      </w:pPr>
      <w:r>
        <w:rPr>
          <w:rFonts w:cstheme="minorHAnsi"/>
          <w:sz w:val="24"/>
          <w:szCs w:val="24"/>
          <w:lang w:val="fi"/>
        </w:rPr>
        <w:t xml:space="preserve">Kielellä on ratkaiseva asema aikuisten ja lasten välisen yhteyden luomisessa varhaiskasvatuksessa. Lapset, jotka puhuvat äidinkielenään jotakin muuta kuin varhaiskasvatustoiminnassa käytettyä kieltä, tarvitsevat paljon tukea kielellisten taitojensa kehittämiseen, jotta heillä olisi samat mahdollisuudet osallistua toimintaan kuin muilla lapsilla. Ei voi liiaksi korostaa, kuinka tärkeää on, että työntekijät puhuvat paljon </w:t>
      </w:r>
      <w:r>
        <w:rPr>
          <w:rFonts w:cstheme="minorHAnsi"/>
          <w:i/>
          <w:iCs/>
          <w:sz w:val="24"/>
          <w:szCs w:val="24"/>
          <w:lang w:val="fi"/>
        </w:rPr>
        <w:t>lasten</w:t>
      </w:r>
      <w:r>
        <w:rPr>
          <w:rFonts w:cstheme="minorHAnsi"/>
          <w:sz w:val="24"/>
          <w:szCs w:val="24"/>
          <w:lang w:val="fi"/>
        </w:rPr>
        <w:t xml:space="preserve"> </w:t>
      </w:r>
      <w:r>
        <w:rPr>
          <w:rFonts w:cstheme="minorHAnsi"/>
          <w:i/>
          <w:iCs/>
          <w:sz w:val="24"/>
          <w:szCs w:val="24"/>
          <w:lang w:val="fi"/>
        </w:rPr>
        <w:t>kanssa</w:t>
      </w:r>
      <w:r>
        <w:rPr>
          <w:rFonts w:cstheme="minorHAnsi"/>
          <w:sz w:val="24"/>
          <w:szCs w:val="24"/>
          <w:lang w:val="fi"/>
        </w:rPr>
        <w:t xml:space="preserve">, eivät vain </w:t>
      </w:r>
      <w:r>
        <w:rPr>
          <w:rFonts w:cstheme="minorHAnsi"/>
          <w:i/>
          <w:iCs/>
          <w:sz w:val="24"/>
          <w:szCs w:val="24"/>
          <w:lang w:val="fi"/>
        </w:rPr>
        <w:t>lapsille</w:t>
      </w:r>
      <w:r>
        <w:rPr>
          <w:rFonts w:cstheme="minorHAnsi"/>
          <w:sz w:val="24"/>
          <w:szCs w:val="24"/>
          <w:lang w:val="fi"/>
        </w:rPr>
        <w:t>. Kaikki aikuiset ovat lapselle tärkeitä kielellisiä esikuvia kielellisen kehityksen herkkyyskaudella, ja kieli vaikuttaa merkittävästi aikuisen ja lapsen välisen tunnesiteen kehittymiseen.</w:t>
      </w:r>
      <w:r>
        <w:rPr>
          <w:rStyle w:val="Alaviitteenviite"/>
          <w:rFonts w:cstheme="minorHAnsi"/>
          <w:sz w:val="24"/>
          <w:szCs w:val="24"/>
          <w:lang w:val="fi"/>
        </w:rPr>
        <w:footnoteReference w:id="33"/>
      </w:r>
      <w:r>
        <w:rPr>
          <w:rFonts w:cstheme="minorHAnsi"/>
          <w:sz w:val="24"/>
          <w:szCs w:val="24"/>
          <w:lang w:val="fi"/>
        </w:rPr>
        <w:t xml:space="preserve"> </w:t>
      </w:r>
    </w:p>
    <w:p w14:paraId="5B61519C" w14:textId="1BFDB1E3" w:rsidR="00DB345F" w:rsidRPr="00A45917" w:rsidRDefault="00DB345F" w:rsidP="00C44AED">
      <w:pPr>
        <w:jc w:val="both"/>
        <w:rPr>
          <w:rFonts w:cstheme="minorHAnsi"/>
          <w:sz w:val="24"/>
          <w:szCs w:val="24"/>
        </w:rPr>
      </w:pPr>
      <w:r>
        <w:rPr>
          <w:rFonts w:cstheme="minorHAnsi"/>
          <w:sz w:val="24"/>
          <w:szCs w:val="24"/>
          <w:lang w:val="fi"/>
        </w:rPr>
        <w:t>Yhteyden syntyminen edellyttää henkilöstöltä myös herkkyyttä lasten kohtaamisessa ja kunnioitusta näiden kokemuksia kohtaan. Tutkimukset ovat osoittaneet, että uuden kielen opettelussa on tärkeää tukea myös laps</w:t>
      </w:r>
      <w:r w:rsidRPr="004A19B0">
        <w:rPr>
          <w:rFonts w:cstheme="minorHAnsi"/>
          <w:sz w:val="24"/>
          <w:szCs w:val="24"/>
          <w:lang w:val="fi"/>
        </w:rPr>
        <w:t>en</w:t>
      </w:r>
      <w:r w:rsidR="006B305E" w:rsidRPr="004A19B0">
        <w:rPr>
          <w:rFonts w:cstheme="minorHAnsi"/>
          <w:sz w:val="24"/>
          <w:szCs w:val="24"/>
          <w:lang w:val="fi"/>
        </w:rPr>
        <w:t xml:space="preserve"> kotona käyttämää kieltä</w:t>
      </w:r>
      <w:r>
        <w:rPr>
          <w:rStyle w:val="Alaviitteenviite"/>
          <w:rFonts w:cstheme="minorHAnsi"/>
          <w:sz w:val="24"/>
          <w:szCs w:val="24"/>
          <w:lang w:val="fi"/>
        </w:rPr>
        <w:footnoteReference w:id="34"/>
      </w:r>
      <w:r w:rsidR="00783EBF">
        <w:rPr>
          <w:rFonts w:cstheme="minorHAnsi"/>
          <w:sz w:val="24"/>
          <w:szCs w:val="24"/>
          <w:lang w:val="fi"/>
        </w:rPr>
        <w:t>.</w:t>
      </w:r>
      <w:r>
        <w:rPr>
          <w:rFonts w:cstheme="minorHAnsi"/>
          <w:sz w:val="24"/>
          <w:szCs w:val="24"/>
          <w:lang w:val="fi"/>
        </w:rPr>
        <w:t xml:space="preserve"> Tämä johtuu osin siitä, että vahva äidinkieli tukee muiden kielten oppimista, ja osin siitä, että kieli ja identiteetti nivoutuvat aina toisiinsa. Lapsella tulee olla mahdollisuus rakentaa identiteettinsä osa-alueita eri kielten avulla.</w:t>
      </w:r>
      <w:r w:rsidR="000C2FDF">
        <w:rPr>
          <w:rFonts w:cstheme="minorHAnsi"/>
          <w:sz w:val="24"/>
          <w:szCs w:val="24"/>
          <w:lang w:val="fi"/>
        </w:rPr>
        <w:t xml:space="preserve"> </w:t>
      </w:r>
      <w:r w:rsidRPr="000C2FDF">
        <w:rPr>
          <w:rFonts w:cstheme="minorHAnsi"/>
          <w:sz w:val="24"/>
          <w:szCs w:val="24"/>
          <w:lang w:val="fi"/>
        </w:rPr>
        <w:t>Tätä taustaa vasten on ymmärrettävää, että ohjausasiakirjoissamme korostetaan monikielisyyden tukemisen merkitystä päiväkodeissa.</w:t>
      </w:r>
      <w:r w:rsidRPr="00B8596F">
        <w:rPr>
          <w:rFonts w:cstheme="minorHAnsi"/>
          <w:sz w:val="24"/>
          <w:szCs w:val="24"/>
          <w:lang w:val="fi"/>
        </w:rPr>
        <w:t xml:space="preserve"> On</w:t>
      </w:r>
      <w:r w:rsidR="00CB1312" w:rsidRPr="00B8596F">
        <w:rPr>
          <w:rFonts w:cstheme="minorHAnsi"/>
          <w:sz w:val="24"/>
          <w:szCs w:val="24"/>
          <w:lang w:val="fi"/>
        </w:rPr>
        <w:t xml:space="preserve"> </w:t>
      </w:r>
      <w:r w:rsidRPr="00B8596F">
        <w:rPr>
          <w:rFonts w:cstheme="minorHAnsi"/>
          <w:sz w:val="24"/>
          <w:szCs w:val="24"/>
          <w:lang w:val="fi"/>
        </w:rPr>
        <w:t>ajan hengen mukaista</w:t>
      </w:r>
      <w:r w:rsidR="00CB1312" w:rsidRPr="00B8596F">
        <w:rPr>
          <w:rFonts w:cstheme="minorHAnsi"/>
          <w:sz w:val="24"/>
          <w:szCs w:val="24"/>
          <w:lang w:val="fi"/>
        </w:rPr>
        <w:t xml:space="preserve"> tarkastella kieliä useammalta kannalta ja</w:t>
      </w:r>
      <w:r w:rsidRPr="00B8596F">
        <w:rPr>
          <w:rFonts w:cstheme="minorHAnsi"/>
          <w:sz w:val="24"/>
          <w:szCs w:val="24"/>
          <w:lang w:val="fi"/>
        </w:rPr>
        <w:t xml:space="preserve"> haastaa jäykähköä yksikielisyysdiskurssia. N</w:t>
      </w:r>
      <w:r>
        <w:rPr>
          <w:rFonts w:cstheme="minorHAnsi"/>
          <w:sz w:val="24"/>
          <w:szCs w:val="24"/>
          <w:lang w:val="fi"/>
        </w:rPr>
        <w:t xml:space="preserve">iin sanottua </w:t>
      </w:r>
      <w:proofErr w:type="spellStart"/>
      <w:r>
        <w:rPr>
          <w:rFonts w:cstheme="minorHAnsi"/>
          <w:sz w:val="24"/>
          <w:szCs w:val="24"/>
          <w:lang w:val="fi"/>
        </w:rPr>
        <w:t>kieleilyä</w:t>
      </w:r>
      <w:proofErr w:type="spellEnd"/>
      <w:r>
        <w:rPr>
          <w:rFonts w:cstheme="minorHAnsi"/>
          <w:sz w:val="24"/>
          <w:szCs w:val="24"/>
          <w:lang w:val="fi"/>
        </w:rPr>
        <w:t xml:space="preserve"> (</w:t>
      </w:r>
      <w:proofErr w:type="spellStart"/>
      <w:r>
        <w:rPr>
          <w:rFonts w:cstheme="minorHAnsi"/>
          <w:sz w:val="24"/>
          <w:szCs w:val="24"/>
          <w:lang w:val="fi"/>
        </w:rPr>
        <w:t>eng</w:t>
      </w:r>
      <w:proofErr w:type="spellEnd"/>
      <w:r>
        <w:rPr>
          <w:rFonts w:cstheme="minorHAnsi"/>
          <w:sz w:val="24"/>
          <w:szCs w:val="24"/>
          <w:lang w:val="fi"/>
        </w:rPr>
        <w:t xml:space="preserve">. </w:t>
      </w:r>
      <w:proofErr w:type="spellStart"/>
      <w:r>
        <w:rPr>
          <w:rFonts w:cstheme="minorHAnsi"/>
          <w:i/>
          <w:iCs/>
          <w:sz w:val="24"/>
          <w:szCs w:val="24"/>
          <w:lang w:val="fi"/>
        </w:rPr>
        <w:t>translanguaging</w:t>
      </w:r>
      <w:proofErr w:type="spellEnd"/>
      <w:r>
        <w:rPr>
          <w:rFonts w:cstheme="minorHAnsi"/>
          <w:sz w:val="24"/>
          <w:szCs w:val="24"/>
          <w:lang w:val="fi"/>
        </w:rPr>
        <w:t>) koskevat tutkimukset ovat osoittaneet, että toisin kuin aiemmin luultiin, lapsen oppiminen ja kielellinen kehitys vahvistuu, kun hän saa käyttää kaikkia kielellisiä resurssejaan samanaikaisesti.</w:t>
      </w:r>
      <w:r>
        <w:rPr>
          <w:rStyle w:val="Alaviitteenviite"/>
          <w:rFonts w:cstheme="minorHAnsi"/>
          <w:sz w:val="24"/>
          <w:szCs w:val="24"/>
          <w:lang w:val="fi"/>
        </w:rPr>
        <w:footnoteReference w:id="35"/>
      </w:r>
    </w:p>
    <w:p w14:paraId="3F84BDB1" w14:textId="77777777" w:rsidR="00DB345F" w:rsidRPr="00A45917" w:rsidRDefault="00DB345F" w:rsidP="000A4F65">
      <w:pPr>
        <w:spacing w:line="276" w:lineRule="auto"/>
        <w:jc w:val="both"/>
        <w:rPr>
          <w:rFonts w:cstheme="minorHAnsi"/>
          <w:sz w:val="24"/>
          <w:szCs w:val="24"/>
        </w:rPr>
      </w:pPr>
      <w:r>
        <w:rPr>
          <w:rFonts w:cstheme="minorHAnsi"/>
          <w:sz w:val="24"/>
          <w:szCs w:val="24"/>
          <w:lang w:val="fi"/>
        </w:rPr>
        <w:t>Pohjoismaissa kulttuurista moninaisuutta varhaiskasvatuksen näkökulmasta tarkasteleva tutkimus on usein saanut vaikutteita normikriittiseksi tai normitietoiseksi pedagogiikaksi kutsutusta suuntauksesta. Sen lähtökohtana on, että sosiaalista kanssakäymistämme säätelevät aina normit eli yleisesti hyväksytyt, mutta usein julkilausumattomat, käyttäytymissäännöt ja -odotukset. Normit itsessään eivät ole pahasta, sillä ne ovat välttämättömiä esimerkiksi päiväkodin arjen toimivuuden kannalta. On kuitenkin tärkeää tiedostaa, että ne saattavat myös rajoittaa. Siksi on syytä tarkastella kriittisesti omaa rooliaan kasvattajana sekä sitä, millaisia normeja varhaiskasvatustoiminnassa välitetään.</w:t>
      </w:r>
      <w:r>
        <w:rPr>
          <w:rStyle w:val="Alaviitteenviite"/>
          <w:rFonts w:cstheme="minorHAnsi"/>
          <w:sz w:val="24"/>
          <w:szCs w:val="24"/>
          <w:lang w:val="fi"/>
        </w:rPr>
        <w:footnoteReference w:id="36"/>
      </w:r>
      <w:r>
        <w:rPr>
          <w:rFonts w:cstheme="minorHAnsi"/>
          <w:sz w:val="24"/>
          <w:szCs w:val="24"/>
          <w:lang w:val="fi"/>
        </w:rPr>
        <w:t xml:space="preserve"> </w:t>
      </w:r>
    </w:p>
    <w:p w14:paraId="626DF7FB" w14:textId="77777777" w:rsidR="00DB345F" w:rsidRPr="00A45917" w:rsidRDefault="00DB345F" w:rsidP="000A4F65">
      <w:pPr>
        <w:spacing w:line="276" w:lineRule="auto"/>
        <w:jc w:val="both"/>
        <w:rPr>
          <w:rFonts w:cstheme="minorHAnsi"/>
          <w:sz w:val="24"/>
          <w:szCs w:val="24"/>
        </w:rPr>
      </w:pPr>
      <w:r>
        <w:rPr>
          <w:rFonts w:cstheme="minorHAnsi"/>
          <w:sz w:val="24"/>
          <w:szCs w:val="24"/>
          <w:lang w:val="fi"/>
        </w:rPr>
        <w:lastRenderedPageBreak/>
        <w:t xml:space="preserve">Kieli luo aina eroavaisuuksia ja stereotyyppisiä käsityksiä. Kielitietoinen varhaiskasvatus tarkoittaa siksi tietoisuutta siitä, </w:t>
      </w:r>
      <w:r>
        <w:rPr>
          <w:rFonts w:cstheme="minorHAnsi"/>
          <w:i/>
          <w:iCs/>
          <w:sz w:val="24"/>
          <w:szCs w:val="24"/>
          <w:lang w:val="fi"/>
        </w:rPr>
        <w:t>miten</w:t>
      </w:r>
      <w:r>
        <w:rPr>
          <w:rFonts w:cstheme="minorHAnsi"/>
          <w:sz w:val="24"/>
          <w:szCs w:val="24"/>
          <w:lang w:val="fi"/>
        </w:rPr>
        <w:t xml:space="preserve"> käytämme kieltä ja millaista todellisuutta välitämme kielen avulla. Mitä tämä sitten tarkoittaa käytännössä? Kyse voi olla esimerkiksi stereotyyppisten käsitysten huomaamisesta ja haastamisesta. Pohtikaa, millaisia lastenkirjoja teillä luetaan. Antakaa lasten analysoida, ketkä kuvataan sankareina, kuka on ”kova tyyppi” ja kuka varovainen. Pohtikaa yhdessä, miksi näin on – sekä kirjassa että yhteiskunnassa – ja miten tarinat voitaisiin kirjoittaa toisin. Valitkaa kirjoja, joissa on monenlaisia hahmoja. Jokaisen lapsen tulee voida tunnistaa itsensä kirjoista, kuvista ja mediasta niin sukupuolen, etnisen alkuperän, luokan, toimintakyvyn, uskonnon kuin perhemuodonkin perusteella. Lapset ovat ennakkoluulottomia mutta käyttävät myös aktiivisesti saatavilla olevia kielellisiä työkaluja ja kategorioita. Siksi meidän on tärkeää uskaltaa keskustella varhaiskasvatuksessa myös aroista aiheista, kuten epäoikeudenmukaisuudesta, jotta voisimme tarjota lapsille vastuullisia kielenkäytön tapoja.</w:t>
      </w:r>
      <w:r>
        <w:rPr>
          <w:rFonts w:cstheme="minorHAnsi"/>
          <w:color w:val="FF0000"/>
          <w:sz w:val="24"/>
          <w:szCs w:val="24"/>
          <w:lang w:val="fi"/>
        </w:rPr>
        <w:t xml:space="preserve"> </w:t>
      </w:r>
      <w:r>
        <w:rPr>
          <w:rFonts w:cstheme="minorHAnsi"/>
          <w:sz w:val="24"/>
          <w:szCs w:val="24"/>
          <w:lang w:val="fi"/>
        </w:rPr>
        <w:t>Miksi emme siis loisi avointa ja keskustelevaa ilmapiiriä, joka ei vahvista vaan purkaa normeja? Juuri tällaisessa toiminnassa rakennetaan pohjaa demokraattiselle yhteiskunnalle, jossa kunnioitus monimuotoisuutta ja erilaisuutta kohtaan on itsestään selvä lähtökohta.</w:t>
      </w:r>
    </w:p>
    <w:p w14:paraId="2FCF395E" w14:textId="77777777" w:rsidR="00DB345F" w:rsidRPr="00A45917" w:rsidRDefault="00DB345F" w:rsidP="000A4F65">
      <w:pPr>
        <w:spacing w:line="276" w:lineRule="auto"/>
        <w:jc w:val="both"/>
        <w:rPr>
          <w:rFonts w:cstheme="minorHAnsi"/>
          <w:sz w:val="24"/>
          <w:szCs w:val="24"/>
        </w:rPr>
      </w:pPr>
    </w:p>
    <w:p w14:paraId="3BD8952E" w14:textId="77777777" w:rsidR="00DB345F" w:rsidRPr="00A45917" w:rsidRDefault="00DB345F" w:rsidP="00655102">
      <w:pPr>
        <w:spacing w:line="276" w:lineRule="auto"/>
        <w:rPr>
          <w:rFonts w:cstheme="minorHAnsi"/>
          <w:b/>
          <w:sz w:val="24"/>
          <w:szCs w:val="24"/>
        </w:rPr>
      </w:pPr>
      <w:r>
        <w:rPr>
          <w:rFonts w:cstheme="minorHAnsi"/>
          <w:b/>
          <w:bCs/>
          <w:sz w:val="24"/>
          <w:szCs w:val="24"/>
          <w:lang w:val="fi"/>
        </w:rPr>
        <w:t>Varhaiskasvatussuunnitelman perusteet</w:t>
      </w:r>
      <w:r>
        <w:rPr>
          <w:rFonts w:cstheme="minorHAnsi"/>
          <w:sz w:val="24"/>
          <w:szCs w:val="24"/>
          <w:lang w:val="fi"/>
        </w:rPr>
        <w:br/>
      </w:r>
      <w:r>
        <w:rPr>
          <w:rFonts w:cstheme="minorHAnsi"/>
          <w:b/>
          <w:bCs/>
          <w:sz w:val="24"/>
          <w:szCs w:val="24"/>
          <w:lang w:val="fi"/>
        </w:rPr>
        <w:t>– keskeisimmät teemaan liittyvät osa-alueet</w:t>
      </w:r>
    </w:p>
    <w:p w14:paraId="7EDFCADE" w14:textId="77777777" w:rsidR="00913902" w:rsidRPr="00A45917" w:rsidRDefault="00913902" w:rsidP="000A4F65">
      <w:pPr>
        <w:spacing w:line="276" w:lineRule="auto"/>
        <w:jc w:val="both"/>
        <w:rPr>
          <w:rFonts w:cstheme="minorHAnsi"/>
          <w:i/>
          <w:sz w:val="24"/>
          <w:szCs w:val="24"/>
        </w:rPr>
      </w:pPr>
      <w:r>
        <w:rPr>
          <w:rFonts w:cstheme="minorHAnsi"/>
          <w:i/>
          <w:iCs/>
          <w:sz w:val="24"/>
          <w:szCs w:val="24"/>
          <w:lang w:val="fi"/>
        </w:rPr>
        <w:t>Huoltajien kanssa keskustellaan perheen kielellisestä ympäristöstä, kielivalinnoista, monikielisten</w:t>
      </w:r>
      <w:r>
        <w:rPr>
          <w:rFonts w:cstheme="minorHAnsi"/>
          <w:i/>
          <w:iCs/>
          <w:color w:val="0070C0"/>
          <w:sz w:val="24"/>
          <w:szCs w:val="24"/>
          <w:lang w:val="fi"/>
        </w:rPr>
        <w:t xml:space="preserve"> </w:t>
      </w:r>
      <w:r>
        <w:rPr>
          <w:rFonts w:cstheme="minorHAnsi"/>
          <w:i/>
          <w:iCs/>
          <w:sz w:val="24"/>
          <w:szCs w:val="24"/>
          <w:lang w:val="fi"/>
        </w:rPr>
        <w:t>ja -kulttuuristen</w:t>
      </w:r>
      <w:r>
        <w:rPr>
          <w:rFonts w:cstheme="minorHAnsi"/>
          <w:i/>
          <w:iCs/>
          <w:color w:val="0070C0"/>
          <w:sz w:val="24"/>
          <w:szCs w:val="24"/>
          <w:lang w:val="fi"/>
        </w:rPr>
        <w:t xml:space="preserve"> </w:t>
      </w:r>
      <w:r>
        <w:rPr>
          <w:rFonts w:cstheme="minorHAnsi"/>
          <w:i/>
          <w:iCs/>
          <w:sz w:val="24"/>
          <w:szCs w:val="24"/>
          <w:lang w:val="fi"/>
        </w:rPr>
        <w:t>identiteettien muodostumisesta sekä äidinkielen tai -kielten kehityksen vaiheista ja merkityksestä.</w:t>
      </w:r>
    </w:p>
    <w:p w14:paraId="6A769996" w14:textId="5C3D2494" w:rsidR="00DB345F" w:rsidRPr="00A45917" w:rsidRDefault="00DF09BF" w:rsidP="000A4F65">
      <w:pPr>
        <w:tabs>
          <w:tab w:val="left" w:pos="2110"/>
        </w:tabs>
        <w:spacing w:line="276" w:lineRule="auto"/>
        <w:jc w:val="both"/>
        <w:rPr>
          <w:rFonts w:cstheme="minorHAnsi"/>
          <w:sz w:val="24"/>
          <w:szCs w:val="24"/>
        </w:rPr>
      </w:pPr>
      <w:r>
        <w:rPr>
          <w:rFonts w:cstheme="minorHAnsi"/>
          <w:sz w:val="24"/>
          <w:szCs w:val="24"/>
          <w:lang w:val="fi"/>
        </w:rPr>
        <w:t>Varhaiskasvatuksessa tulee huomioida jokaisen lapsen kieli- ja kulttuuritausta sekä arkinen ympäristö. Henkilöstön tulee tukea lasten myönteistä suhtautumista monimuotoisuuteen sekä heidän kulttuuri-identiteetti</w:t>
      </w:r>
      <w:r w:rsidR="002D3921">
        <w:rPr>
          <w:rFonts w:cstheme="minorHAnsi"/>
          <w:sz w:val="24"/>
          <w:szCs w:val="24"/>
          <w:lang w:val="fi"/>
        </w:rPr>
        <w:t>e</w:t>
      </w:r>
      <w:r>
        <w:rPr>
          <w:rFonts w:cstheme="minorHAnsi"/>
          <w:sz w:val="24"/>
          <w:szCs w:val="24"/>
          <w:lang w:val="fi"/>
        </w:rPr>
        <w:t xml:space="preserve">nsä muodostumista. </w:t>
      </w:r>
    </w:p>
    <w:p w14:paraId="62EF01E8" w14:textId="77777777" w:rsidR="00DB345F" w:rsidRPr="00A45917" w:rsidRDefault="00DB345F" w:rsidP="000A4F65">
      <w:pPr>
        <w:spacing w:line="276" w:lineRule="auto"/>
        <w:jc w:val="both"/>
        <w:rPr>
          <w:rFonts w:cstheme="minorHAnsi"/>
          <w:sz w:val="24"/>
          <w:szCs w:val="24"/>
        </w:rPr>
      </w:pPr>
      <w:r>
        <w:rPr>
          <w:rFonts w:cstheme="minorHAnsi"/>
          <w:i/>
          <w:iCs/>
          <w:sz w:val="24"/>
          <w:szCs w:val="24"/>
          <w:lang w:val="fi"/>
        </w:rPr>
        <w:t>Henkilöstö toimii mallina lapsille toisten ihmisten sekä kielellisen, kulttuurisen ja katsomuksellisen moninaisuuden myönteisessä kohtaamisessa.</w:t>
      </w:r>
      <w:r>
        <w:rPr>
          <w:rFonts w:cstheme="minorHAnsi"/>
          <w:sz w:val="24"/>
          <w:szCs w:val="24"/>
          <w:lang w:val="fi"/>
        </w:rPr>
        <w:t xml:space="preserve"> </w:t>
      </w:r>
    </w:p>
    <w:p w14:paraId="06290923" w14:textId="30B11DA1" w:rsidR="00596C83" w:rsidRPr="00163BDC" w:rsidRDefault="00596C83" w:rsidP="000A4F65">
      <w:pPr>
        <w:tabs>
          <w:tab w:val="left" w:pos="2110"/>
        </w:tabs>
        <w:spacing w:line="276" w:lineRule="auto"/>
        <w:jc w:val="both"/>
        <w:rPr>
          <w:rFonts w:cstheme="minorHAnsi"/>
          <w:sz w:val="24"/>
          <w:szCs w:val="24"/>
        </w:rPr>
      </w:pPr>
      <w:r>
        <w:rPr>
          <w:rFonts w:cstheme="minorHAnsi"/>
          <w:sz w:val="24"/>
          <w:szCs w:val="24"/>
          <w:lang w:val="fi"/>
        </w:rPr>
        <w:t xml:space="preserve">Osa lapsista tutustuu </w:t>
      </w:r>
      <w:r w:rsidR="00E97632" w:rsidRPr="009B1215">
        <w:rPr>
          <w:rFonts w:cstheme="minorHAnsi"/>
          <w:sz w:val="24"/>
          <w:szCs w:val="24"/>
          <w:lang w:val="fi"/>
        </w:rPr>
        <w:t>suome</w:t>
      </w:r>
      <w:r w:rsidRPr="009B1215">
        <w:rPr>
          <w:rFonts w:cstheme="minorHAnsi"/>
          <w:sz w:val="24"/>
          <w:szCs w:val="24"/>
          <w:lang w:val="fi"/>
        </w:rPr>
        <w:t>n kieleen</w:t>
      </w:r>
      <w:r>
        <w:rPr>
          <w:rFonts w:cstheme="minorHAnsi"/>
          <w:sz w:val="24"/>
          <w:szCs w:val="24"/>
          <w:lang w:val="fi"/>
        </w:rPr>
        <w:t xml:space="preserve"> ja paikalliseen kulttuuriin vasta päiväkodissa ja tarvitsee monipuolista tukea kielelliseen kehitykseensä. Siksi on tärkeää, että vierasta kieltä äidinkielenään puhuvat lapset saavat tukea kielitaitonsa, kieli- ja kulttuuri-identiteetti</w:t>
      </w:r>
      <w:r w:rsidR="002D3921">
        <w:rPr>
          <w:rFonts w:cstheme="minorHAnsi"/>
          <w:sz w:val="24"/>
          <w:szCs w:val="24"/>
          <w:lang w:val="fi"/>
        </w:rPr>
        <w:t>e</w:t>
      </w:r>
      <w:r>
        <w:rPr>
          <w:rFonts w:cstheme="minorHAnsi"/>
          <w:sz w:val="24"/>
          <w:szCs w:val="24"/>
          <w:lang w:val="fi"/>
        </w:rPr>
        <w:t>nsä sekä itsetuntonsa kehittymiseen.</w:t>
      </w:r>
    </w:p>
    <w:p w14:paraId="6F502DBF" w14:textId="4E6DDE5C" w:rsidR="00DB345F" w:rsidRPr="00A45917" w:rsidRDefault="00B626A8" w:rsidP="000A4F65">
      <w:pPr>
        <w:tabs>
          <w:tab w:val="left" w:pos="2110"/>
        </w:tabs>
        <w:spacing w:line="276" w:lineRule="auto"/>
        <w:jc w:val="both"/>
        <w:rPr>
          <w:rFonts w:cstheme="minorHAnsi"/>
          <w:sz w:val="24"/>
          <w:szCs w:val="24"/>
        </w:rPr>
      </w:pPr>
      <w:r>
        <w:rPr>
          <w:rFonts w:cstheme="minorHAnsi"/>
          <w:i/>
          <w:iCs/>
          <w:sz w:val="24"/>
          <w:szCs w:val="24"/>
          <w:lang w:val="fi"/>
        </w:rPr>
        <w:t>Oma äidinkieli sekä suome</w:t>
      </w:r>
      <w:r w:rsidR="00730C75">
        <w:rPr>
          <w:rFonts w:cstheme="minorHAnsi"/>
          <w:i/>
          <w:iCs/>
          <w:sz w:val="24"/>
          <w:szCs w:val="24"/>
          <w:lang w:val="fi"/>
        </w:rPr>
        <w:t>n</w:t>
      </w:r>
      <w:r>
        <w:rPr>
          <w:rFonts w:cstheme="minorHAnsi"/>
          <w:i/>
          <w:iCs/>
          <w:sz w:val="24"/>
          <w:szCs w:val="24"/>
          <w:lang w:val="fi"/>
        </w:rPr>
        <w:t xml:space="preserve"> oppiminen toisena kielenä rakentavat pohjaa lasten toiminnalliselle kaksi- ja monikielisyydelle.</w:t>
      </w:r>
    </w:p>
    <w:p w14:paraId="71F7F4C4" w14:textId="6719EEDA" w:rsidR="00B626A8" w:rsidRPr="00A45917" w:rsidRDefault="006D2D06" w:rsidP="00A738A4">
      <w:pPr>
        <w:spacing w:line="276" w:lineRule="auto"/>
        <w:rPr>
          <w:rFonts w:cstheme="minorHAnsi"/>
          <w:sz w:val="24"/>
          <w:szCs w:val="24"/>
        </w:rPr>
      </w:pPr>
      <w:r>
        <w:rPr>
          <w:rFonts w:cstheme="minorHAnsi"/>
          <w:sz w:val="24"/>
          <w:szCs w:val="24"/>
          <w:lang w:val="fi"/>
        </w:rPr>
        <w:br/>
      </w:r>
      <w:r>
        <w:rPr>
          <w:rFonts w:cstheme="minorHAnsi"/>
          <w:b/>
          <w:bCs/>
          <w:sz w:val="24"/>
          <w:szCs w:val="24"/>
          <w:lang w:val="fi"/>
        </w:rPr>
        <w:t xml:space="preserve">Ehdotuksia keskustelunaiheiksi </w:t>
      </w:r>
      <w:r>
        <w:rPr>
          <w:rFonts w:cstheme="minorHAnsi"/>
          <w:sz w:val="24"/>
          <w:szCs w:val="24"/>
          <w:lang w:val="fi"/>
        </w:rPr>
        <w:br/>
        <w:t>(Järjestäjä</w:t>
      </w:r>
      <w:r w:rsidR="00E725D9">
        <w:rPr>
          <w:rFonts w:cstheme="minorHAnsi"/>
          <w:sz w:val="24"/>
          <w:szCs w:val="24"/>
          <w:lang w:val="fi"/>
        </w:rPr>
        <w:t xml:space="preserve"> </w:t>
      </w:r>
      <w:r>
        <w:rPr>
          <w:rFonts w:cstheme="minorHAnsi"/>
          <w:sz w:val="24"/>
          <w:szCs w:val="24"/>
          <w:lang w:val="fi"/>
        </w:rPr>
        <w:t xml:space="preserve">poistaa </w:t>
      </w:r>
      <w:r w:rsidR="007327F3">
        <w:rPr>
          <w:rFonts w:cstheme="minorHAnsi"/>
          <w:sz w:val="24"/>
          <w:szCs w:val="24"/>
          <w:lang w:val="fi"/>
        </w:rPr>
        <w:t>ja/</w:t>
      </w:r>
      <w:r>
        <w:rPr>
          <w:rFonts w:cstheme="minorHAnsi"/>
          <w:sz w:val="24"/>
          <w:szCs w:val="24"/>
          <w:lang w:val="fi"/>
        </w:rPr>
        <w:t>tai lisää aiheita tarpeen mukaan.)</w:t>
      </w:r>
    </w:p>
    <w:p w14:paraId="5075F11F" w14:textId="1098A10B" w:rsidR="00B626A8" w:rsidRDefault="006A3174" w:rsidP="000A4F65">
      <w:pPr>
        <w:pStyle w:val="Luettelokappale"/>
        <w:numPr>
          <w:ilvl w:val="0"/>
          <w:numId w:val="9"/>
        </w:numPr>
        <w:tabs>
          <w:tab w:val="left" w:pos="2110"/>
        </w:tabs>
        <w:spacing w:line="276" w:lineRule="auto"/>
        <w:jc w:val="both"/>
        <w:rPr>
          <w:rFonts w:cstheme="minorHAnsi"/>
          <w:sz w:val="24"/>
          <w:szCs w:val="24"/>
        </w:rPr>
      </w:pPr>
      <w:r>
        <w:rPr>
          <w:rFonts w:cstheme="minorHAnsi"/>
          <w:sz w:val="24"/>
          <w:szCs w:val="24"/>
          <w:lang w:val="fi"/>
        </w:rPr>
        <w:t xml:space="preserve">Miten </w:t>
      </w:r>
      <w:r w:rsidR="007A2C40">
        <w:rPr>
          <w:rFonts w:cstheme="minorHAnsi"/>
          <w:sz w:val="24"/>
          <w:szCs w:val="24"/>
          <w:lang w:val="fi"/>
        </w:rPr>
        <w:t xml:space="preserve">teemme näkyväksi </w:t>
      </w:r>
      <w:r>
        <w:rPr>
          <w:rFonts w:cstheme="minorHAnsi"/>
          <w:sz w:val="24"/>
          <w:szCs w:val="24"/>
          <w:lang w:val="fi"/>
        </w:rPr>
        <w:t>lasten eri kieliä ja kulttuureja toiminnassamme?</w:t>
      </w:r>
    </w:p>
    <w:p w14:paraId="57B01E15" w14:textId="77777777" w:rsidR="007508D1" w:rsidRDefault="007508D1" w:rsidP="007C5DA6">
      <w:pPr>
        <w:pStyle w:val="Luettelokappale"/>
        <w:numPr>
          <w:ilvl w:val="0"/>
          <w:numId w:val="9"/>
        </w:numPr>
        <w:tabs>
          <w:tab w:val="left" w:pos="2110"/>
        </w:tabs>
        <w:spacing w:line="276" w:lineRule="auto"/>
        <w:rPr>
          <w:rFonts w:cstheme="minorHAnsi"/>
          <w:sz w:val="24"/>
          <w:szCs w:val="24"/>
        </w:rPr>
      </w:pPr>
      <w:r>
        <w:rPr>
          <w:rFonts w:cstheme="minorHAnsi"/>
          <w:sz w:val="24"/>
          <w:szCs w:val="24"/>
          <w:lang w:val="fi"/>
        </w:rPr>
        <w:lastRenderedPageBreak/>
        <w:t>Miten varmistamme, että erilaisista kulttuuritaustoista tulevat lapset voivat osallistua toimintaan samoin edellytyksin?</w:t>
      </w:r>
    </w:p>
    <w:p w14:paraId="1A7EF415" w14:textId="77777777" w:rsidR="00B63FD9" w:rsidRPr="00A45917" w:rsidRDefault="00B63FD9" w:rsidP="000A4F65">
      <w:pPr>
        <w:pStyle w:val="Luettelokappale"/>
        <w:numPr>
          <w:ilvl w:val="0"/>
          <w:numId w:val="9"/>
        </w:numPr>
        <w:tabs>
          <w:tab w:val="left" w:pos="2110"/>
        </w:tabs>
        <w:spacing w:line="276" w:lineRule="auto"/>
        <w:jc w:val="both"/>
        <w:rPr>
          <w:rFonts w:cstheme="minorHAnsi"/>
          <w:sz w:val="24"/>
          <w:szCs w:val="24"/>
        </w:rPr>
      </w:pPr>
      <w:r>
        <w:rPr>
          <w:rFonts w:cstheme="minorHAnsi"/>
          <w:sz w:val="24"/>
          <w:szCs w:val="24"/>
          <w:lang w:val="fi"/>
        </w:rPr>
        <w:t>Millaisia normeja ilmennämme toiminnassamme, ja millaista viestiä haluamme välittää?</w:t>
      </w:r>
    </w:p>
    <w:p w14:paraId="1366850D" w14:textId="0A016727" w:rsidR="00B626A8" w:rsidRPr="00A45917" w:rsidRDefault="00B626A8" w:rsidP="000A4F65">
      <w:pPr>
        <w:pStyle w:val="Luettelokappale"/>
        <w:numPr>
          <w:ilvl w:val="0"/>
          <w:numId w:val="9"/>
        </w:numPr>
        <w:tabs>
          <w:tab w:val="left" w:pos="2110"/>
        </w:tabs>
        <w:spacing w:line="276" w:lineRule="auto"/>
        <w:jc w:val="both"/>
        <w:rPr>
          <w:rFonts w:cstheme="minorHAnsi"/>
          <w:sz w:val="24"/>
          <w:szCs w:val="24"/>
        </w:rPr>
      </w:pPr>
      <w:r>
        <w:rPr>
          <w:rFonts w:cstheme="minorHAnsi"/>
          <w:sz w:val="24"/>
          <w:szCs w:val="24"/>
          <w:lang w:val="fi"/>
        </w:rPr>
        <w:t xml:space="preserve">Miten tuemme </w:t>
      </w:r>
      <w:r w:rsidR="00E97632" w:rsidRPr="009B1215">
        <w:rPr>
          <w:rFonts w:cstheme="minorHAnsi"/>
          <w:sz w:val="24"/>
          <w:szCs w:val="24"/>
          <w:lang w:val="fi"/>
        </w:rPr>
        <w:t>vierasta kieltä</w:t>
      </w:r>
      <w:r w:rsidR="00441126" w:rsidRPr="009B1215">
        <w:rPr>
          <w:rFonts w:cstheme="minorHAnsi"/>
          <w:sz w:val="24"/>
          <w:szCs w:val="24"/>
          <w:lang w:val="fi"/>
        </w:rPr>
        <w:t xml:space="preserve"> </w:t>
      </w:r>
      <w:r w:rsidRPr="009B1215">
        <w:rPr>
          <w:rFonts w:cstheme="minorHAnsi"/>
          <w:sz w:val="24"/>
          <w:szCs w:val="24"/>
          <w:lang w:val="fi"/>
        </w:rPr>
        <w:t xml:space="preserve">äidinkielenään puhuvia lapsia </w:t>
      </w:r>
      <w:r w:rsidR="00E97632" w:rsidRPr="009B1215">
        <w:rPr>
          <w:rFonts w:cstheme="minorHAnsi"/>
          <w:sz w:val="24"/>
          <w:szCs w:val="24"/>
          <w:lang w:val="fi"/>
        </w:rPr>
        <w:t>suome</w:t>
      </w:r>
      <w:r w:rsidRPr="009B1215">
        <w:rPr>
          <w:rFonts w:cstheme="minorHAnsi"/>
          <w:sz w:val="24"/>
          <w:szCs w:val="24"/>
          <w:lang w:val="fi"/>
        </w:rPr>
        <w:t>n oppimisessa</w:t>
      </w:r>
      <w:r>
        <w:rPr>
          <w:rFonts w:cstheme="minorHAnsi"/>
          <w:sz w:val="24"/>
          <w:szCs w:val="24"/>
          <w:lang w:val="fi"/>
        </w:rPr>
        <w:t xml:space="preserve">? </w:t>
      </w:r>
    </w:p>
    <w:p w14:paraId="5F0AF8C5" w14:textId="77777777" w:rsidR="00B626A8" w:rsidRDefault="007123A7" w:rsidP="000A4F65">
      <w:pPr>
        <w:pStyle w:val="Luettelokappale"/>
        <w:numPr>
          <w:ilvl w:val="0"/>
          <w:numId w:val="9"/>
        </w:numPr>
        <w:tabs>
          <w:tab w:val="left" w:pos="2110"/>
        </w:tabs>
        <w:spacing w:line="276" w:lineRule="auto"/>
        <w:jc w:val="both"/>
        <w:rPr>
          <w:rFonts w:cstheme="minorHAnsi"/>
          <w:sz w:val="24"/>
          <w:szCs w:val="24"/>
        </w:rPr>
      </w:pPr>
      <w:r>
        <w:rPr>
          <w:rFonts w:cstheme="minorHAnsi"/>
          <w:sz w:val="24"/>
          <w:szCs w:val="24"/>
          <w:lang w:val="fi"/>
        </w:rPr>
        <w:t>Millä tavoin tarjoamme perheille tietoa monikielisen lapsen kielellisestä kehityksestä ja äidinkielen tai -kielten säilyttämisen ja kehittämisen merkityksestä?</w:t>
      </w:r>
    </w:p>
    <w:p w14:paraId="42F68E7C" w14:textId="77777777" w:rsidR="00FD7141" w:rsidRDefault="00FD7141" w:rsidP="000A4F65">
      <w:pPr>
        <w:pStyle w:val="Luettelokappale"/>
        <w:numPr>
          <w:ilvl w:val="0"/>
          <w:numId w:val="9"/>
        </w:numPr>
        <w:tabs>
          <w:tab w:val="left" w:pos="2110"/>
        </w:tabs>
        <w:spacing w:line="276" w:lineRule="auto"/>
        <w:jc w:val="both"/>
        <w:rPr>
          <w:rFonts w:cstheme="minorHAnsi"/>
          <w:sz w:val="24"/>
          <w:szCs w:val="24"/>
        </w:rPr>
      </w:pPr>
      <w:r>
        <w:rPr>
          <w:rFonts w:cstheme="minorHAnsi"/>
          <w:sz w:val="24"/>
          <w:szCs w:val="24"/>
          <w:lang w:val="fi"/>
        </w:rPr>
        <w:t>Miten voimme yhteistyössä perheiden kanssa tukea lasten kielellistä kehitystä?</w:t>
      </w:r>
    </w:p>
    <w:p w14:paraId="07C4FAA0" w14:textId="18871E8A" w:rsidR="00C174CA" w:rsidRPr="004A19B0" w:rsidRDefault="00C17192" w:rsidP="000A4F65">
      <w:pPr>
        <w:pStyle w:val="Luettelokappale"/>
        <w:numPr>
          <w:ilvl w:val="0"/>
          <w:numId w:val="9"/>
        </w:numPr>
        <w:tabs>
          <w:tab w:val="left" w:pos="2110"/>
        </w:tabs>
        <w:spacing w:line="276" w:lineRule="auto"/>
        <w:jc w:val="both"/>
        <w:rPr>
          <w:rFonts w:cstheme="minorHAnsi"/>
          <w:sz w:val="24"/>
          <w:szCs w:val="24"/>
        </w:rPr>
      </w:pPr>
      <w:r>
        <w:rPr>
          <w:rFonts w:cstheme="minorHAnsi"/>
          <w:sz w:val="24"/>
          <w:szCs w:val="24"/>
          <w:lang w:val="fi"/>
        </w:rPr>
        <w:t xml:space="preserve">Millaisia yhteistyön ja vuorovaikutuksen muotoja meillä on </w:t>
      </w:r>
      <w:r w:rsidR="008A5EDC" w:rsidRPr="008A5EDC">
        <w:rPr>
          <w:rFonts w:cstheme="minorHAnsi"/>
          <w:sz w:val="24"/>
          <w:szCs w:val="24"/>
          <w:lang w:val="fi"/>
        </w:rPr>
        <w:t>niiden vanhempien kanssa, joiden kanssa meillä ei ole yhteistä kieltä</w:t>
      </w:r>
      <w:r w:rsidR="008A5EDC">
        <w:rPr>
          <w:rFonts w:cstheme="minorHAnsi"/>
          <w:sz w:val="24"/>
          <w:szCs w:val="24"/>
          <w:lang w:val="fi"/>
        </w:rPr>
        <w:t>?</w:t>
      </w:r>
    </w:p>
    <w:p w14:paraId="2ACF7BDB" w14:textId="77777777" w:rsidR="00B626A8" w:rsidRPr="004A19B0" w:rsidRDefault="00B626A8" w:rsidP="000A4F65">
      <w:pPr>
        <w:pStyle w:val="Luettelokappale"/>
        <w:numPr>
          <w:ilvl w:val="0"/>
          <w:numId w:val="9"/>
        </w:numPr>
        <w:spacing w:line="276" w:lineRule="auto"/>
        <w:jc w:val="both"/>
        <w:rPr>
          <w:rFonts w:cstheme="minorHAnsi"/>
          <w:sz w:val="24"/>
          <w:szCs w:val="24"/>
        </w:rPr>
      </w:pPr>
      <w:r w:rsidRPr="004A19B0">
        <w:rPr>
          <w:rFonts w:cstheme="minorHAnsi"/>
          <w:i/>
          <w:iCs/>
          <w:sz w:val="24"/>
          <w:szCs w:val="24"/>
          <w:lang w:val="fi"/>
        </w:rPr>
        <w:t>Tilaa muille keskustelunaiheille.</w:t>
      </w:r>
    </w:p>
    <w:p w14:paraId="74CF4F15" w14:textId="77777777" w:rsidR="00B626A8" w:rsidRDefault="00B626A8" w:rsidP="000A4F65">
      <w:pPr>
        <w:pStyle w:val="Luettelokappale"/>
        <w:tabs>
          <w:tab w:val="left" w:pos="2110"/>
        </w:tabs>
        <w:spacing w:line="276" w:lineRule="auto"/>
        <w:jc w:val="both"/>
        <w:rPr>
          <w:rFonts w:cstheme="minorHAnsi"/>
          <w:sz w:val="24"/>
          <w:szCs w:val="24"/>
        </w:rPr>
      </w:pPr>
    </w:p>
    <w:p w14:paraId="5019C041" w14:textId="77777777" w:rsidR="00DB345F" w:rsidRPr="00A45917" w:rsidRDefault="00DB345F" w:rsidP="000A4F65">
      <w:pPr>
        <w:tabs>
          <w:tab w:val="left" w:pos="2110"/>
        </w:tabs>
        <w:spacing w:line="276" w:lineRule="auto"/>
        <w:jc w:val="both"/>
        <w:rPr>
          <w:rFonts w:cstheme="minorHAnsi"/>
          <w:b/>
          <w:sz w:val="24"/>
          <w:szCs w:val="24"/>
        </w:rPr>
      </w:pPr>
      <w:r>
        <w:rPr>
          <w:rFonts w:cstheme="minorHAnsi"/>
          <w:b/>
          <w:bCs/>
          <w:sz w:val="24"/>
          <w:szCs w:val="24"/>
          <w:lang w:val="fi"/>
        </w:rPr>
        <w:t>Paikalliset painopisteet ja teemaan liittyvät tavoitteet</w:t>
      </w:r>
    </w:p>
    <w:p w14:paraId="06F15F8C" w14:textId="77777777" w:rsidR="009D470B" w:rsidRPr="00D95FD3" w:rsidRDefault="009D470B" w:rsidP="000A4F65">
      <w:pPr>
        <w:spacing w:line="276" w:lineRule="auto"/>
        <w:jc w:val="both"/>
        <w:rPr>
          <w:i/>
          <w:sz w:val="24"/>
          <w:szCs w:val="24"/>
        </w:rPr>
      </w:pPr>
      <w:r>
        <w:rPr>
          <w:i/>
          <w:iCs/>
          <w:sz w:val="24"/>
          <w:szCs w:val="24"/>
          <w:lang w:val="fi"/>
        </w:rPr>
        <w:t>Järjestäjä täyttää.</w:t>
      </w:r>
    </w:p>
    <w:p w14:paraId="74EB40D8" w14:textId="77777777" w:rsidR="00DB345F" w:rsidRPr="00A45917" w:rsidRDefault="00DB345F" w:rsidP="000A4F65">
      <w:pPr>
        <w:tabs>
          <w:tab w:val="left" w:pos="2110"/>
        </w:tabs>
        <w:spacing w:line="276" w:lineRule="auto"/>
        <w:jc w:val="both"/>
        <w:rPr>
          <w:rFonts w:cstheme="minorHAnsi"/>
          <w:b/>
          <w:sz w:val="24"/>
          <w:szCs w:val="24"/>
        </w:rPr>
      </w:pPr>
    </w:p>
    <w:p w14:paraId="00238726" w14:textId="4A02509D" w:rsidR="007C4F0F" w:rsidRPr="00A45917" w:rsidRDefault="002808C7" w:rsidP="00A738A4">
      <w:pPr>
        <w:spacing w:line="276" w:lineRule="auto"/>
        <w:rPr>
          <w:rFonts w:cstheme="minorHAnsi"/>
          <w:sz w:val="24"/>
          <w:szCs w:val="24"/>
        </w:rPr>
      </w:pPr>
      <w:r>
        <w:rPr>
          <w:rFonts w:cstheme="minorHAnsi"/>
          <w:b/>
          <w:bCs/>
          <w:sz w:val="24"/>
          <w:szCs w:val="24"/>
          <w:lang w:val="fi"/>
        </w:rPr>
        <w:t>Tärkeitä näkökulmia</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kohtia tarpeen mukaan.)</w:t>
      </w:r>
    </w:p>
    <w:p w14:paraId="6E0466D6" w14:textId="0501531B" w:rsidR="00BD66BF" w:rsidRPr="001E5D28" w:rsidRDefault="00BD66BF" w:rsidP="00AE06B5">
      <w:pPr>
        <w:pStyle w:val="Luettelokappale"/>
        <w:numPr>
          <w:ilvl w:val="0"/>
          <w:numId w:val="15"/>
        </w:numPr>
        <w:spacing w:line="276" w:lineRule="auto"/>
        <w:jc w:val="both"/>
        <w:rPr>
          <w:rFonts w:cstheme="minorHAnsi"/>
          <w:sz w:val="24"/>
          <w:szCs w:val="24"/>
        </w:rPr>
      </w:pPr>
      <w:r>
        <w:rPr>
          <w:rFonts w:cstheme="minorHAnsi"/>
          <w:sz w:val="24"/>
          <w:szCs w:val="24"/>
          <w:lang w:val="fi"/>
        </w:rPr>
        <w:t>Henkilöstö tietää, kuinka lasten kieli- ja kulttuuri-identiteett</w:t>
      </w:r>
      <w:r w:rsidR="002D3921">
        <w:rPr>
          <w:rFonts w:cstheme="minorHAnsi"/>
          <w:sz w:val="24"/>
          <w:szCs w:val="24"/>
          <w:lang w:val="fi"/>
        </w:rPr>
        <w:t>ej</w:t>
      </w:r>
      <w:r>
        <w:rPr>
          <w:rFonts w:cstheme="minorHAnsi"/>
          <w:sz w:val="24"/>
          <w:szCs w:val="24"/>
          <w:lang w:val="fi"/>
        </w:rPr>
        <w:t>ä voidaan tukea.</w:t>
      </w:r>
    </w:p>
    <w:p w14:paraId="39EA1C20" w14:textId="77777777" w:rsidR="00BD66BF" w:rsidRPr="006D7576" w:rsidRDefault="00BD66BF" w:rsidP="00AE06B5">
      <w:pPr>
        <w:pStyle w:val="Luettelokappale"/>
        <w:numPr>
          <w:ilvl w:val="0"/>
          <w:numId w:val="15"/>
        </w:numPr>
        <w:spacing w:line="276" w:lineRule="auto"/>
        <w:jc w:val="both"/>
        <w:rPr>
          <w:rFonts w:cstheme="minorHAnsi"/>
          <w:sz w:val="24"/>
          <w:szCs w:val="24"/>
        </w:rPr>
      </w:pPr>
      <w:r>
        <w:rPr>
          <w:rFonts w:cstheme="minorHAnsi"/>
          <w:sz w:val="24"/>
          <w:szCs w:val="24"/>
          <w:lang w:val="fi"/>
        </w:rPr>
        <w:t xml:space="preserve">Henkilöstö näkee eri kielet ja kulttuurit voimavarana ja antaa tämän näkyä toiminnassa. </w:t>
      </w:r>
    </w:p>
    <w:p w14:paraId="6545CD91" w14:textId="77777777" w:rsidR="00464129" w:rsidRPr="00464129" w:rsidRDefault="00464129" w:rsidP="00AE06B5">
      <w:pPr>
        <w:pStyle w:val="Luettelokappale"/>
        <w:numPr>
          <w:ilvl w:val="0"/>
          <w:numId w:val="15"/>
        </w:numPr>
        <w:spacing w:line="276" w:lineRule="auto"/>
        <w:jc w:val="both"/>
        <w:rPr>
          <w:rFonts w:cstheme="minorHAnsi"/>
          <w:sz w:val="24"/>
          <w:szCs w:val="24"/>
        </w:rPr>
      </w:pPr>
      <w:r>
        <w:rPr>
          <w:rFonts w:cstheme="minorHAnsi"/>
          <w:sz w:val="24"/>
          <w:szCs w:val="24"/>
          <w:lang w:val="fi"/>
        </w:rPr>
        <w:t>Toimintaa leimaa normikriittinen lähestymistapa.</w:t>
      </w:r>
    </w:p>
    <w:p w14:paraId="41EC1AA1" w14:textId="77777777" w:rsidR="001E5D28" w:rsidRDefault="001E5D28" w:rsidP="00AE06B5">
      <w:pPr>
        <w:pStyle w:val="Luettelokappale"/>
        <w:numPr>
          <w:ilvl w:val="0"/>
          <w:numId w:val="15"/>
        </w:numPr>
        <w:spacing w:line="276" w:lineRule="auto"/>
        <w:jc w:val="both"/>
        <w:rPr>
          <w:rFonts w:cstheme="minorHAnsi"/>
          <w:sz w:val="24"/>
          <w:szCs w:val="24"/>
        </w:rPr>
      </w:pPr>
      <w:r>
        <w:rPr>
          <w:rFonts w:cstheme="minorHAnsi"/>
          <w:sz w:val="24"/>
          <w:szCs w:val="24"/>
          <w:lang w:val="fi"/>
        </w:rPr>
        <w:t>Henkilöstöllä on tietämystä toisen kielen oppimisesta ja monikielisten lasten kielellisestä kehityksestä.</w:t>
      </w:r>
    </w:p>
    <w:p w14:paraId="19C65BFF" w14:textId="77777777" w:rsidR="001E5D28" w:rsidRPr="001E5D28" w:rsidRDefault="003028CD" w:rsidP="00AE06B5">
      <w:pPr>
        <w:pStyle w:val="Luettelokappale"/>
        <w:numPr>
          <w:ilvl w:val="0"/>
          <w:numId w:val="15"/>
        </w:numPr>
        <w:spacing w:line="276" w:lineRule="auto"/>
        <w:jc w:val="both"/>
        <w:rPr>
          <w:rFonts w:cstheme="minorHAnsi"/>
          <w:sz w:val="24"/>
          <w:szCs w:val="24"/>
        </w:rPr>
      </w:pPr>
      <w:r>
        <w:rPr>
          <w:rFonts w:cstheme="minorHAnsi"/>
          <w:sz w:val="24"/>
          <w:szCs w:val="24"/>
          <w:lang w:val="fi"/>
        </w:rPr>
        <w:t>Henkilöstöllä on toimivia tapoja tukea kielellistä kehitystä.</w:t>
      </w:r>
    </w:p>
    <w:p w14:paraId="69C40061" w14:textId="77777777" w:rsidR="001E5D28" w:rsidRPr="0065302C" w:rsidRDefault="001E5D28" w:rsidP="00AE06B5">
      <w:pPr>
        <w:pStyle w:val="Luettelokappale"/>
        <w:numPr>
          <w:ilvl w:val="0"/>
          <w:numId w:val="15"/>
        </w:numPr>
        <w:spacing w:line="276" w:lineRule="auto"/>
        <w:jc w:val="both"/>
        <w:rPr>
          <w:rFonts w:cstheme="minorHAnsi"/>
          <w:sz w:val="24"/>
          <w:szCs w:val="24"/>
        </w:rPr>
      </w:pPr>
      <w:r>
        <w:rPr>
          <w:rFonts w:cstheme="minorHAnsi"/>
          <w:sz w:val="24"/>
          <w:szCs w:val="24"/>
          <w:lang w:val="fi"/>
        </w:rPr>
        <w:t>Henkilöstö etsii aktiivisesti erilaisia tapoja helpottaa vuorovaikutusta niiden vanhempien kanssa, joiden kanssa heillä ei ole yhteistä kieltä.</w:t>
      </w:r>
    </w:p>
    <w:p w14:paraId="1F4F72AA" w14:textId="6CB5932E" w:rsidR="001E5D28" w:rsidRPr="0065302C" w:rsidRDefault="001E5D28" w:rsidP="00AE06B5">
      <w:pPr>
        <w:pStyle w:val="Luettelokappale"/>
        <w:numPr>
          <w:ilvl w:val="0"/>
          <w:numId w:val="15"/>
        </w:numPr>
        <w:spacing w:line="276" w:lineRule="auto"/>
        <w:jc w:val="both"/>
        <w:rPr>
          <w:rFonts w:cstheme="minorHAnsi"/>
          <w:sz w:val="24"/>
          <w:szCs w:val="24"/>
        </w:rPr>
      </w:pPr>
      <w:r>
        <w:rPr>
          <w:rFonts w:cstheme="minorHAnsi"/>
          <w:sz w:val="24"/>
          <w:szCs w:val="24"/>
          <w:lang w:val="fi"/>
        </w:rPr>
        <w:t>Henkilöstöllä on osaamista ja kykyä tehdä yhteistyötä vanhempien kanssa lasten äidinkielen</w:t>
      </w:r>
      <w:r w:rsidR="002D3921">
        <w:rPr>
          <w:rFonts w:cstheme="minorHAnsi"/>
          <w:sz w:val="24"/>
          <w:szCs w:val="24"/>
          <w:lang w:val="fi"/>
        </w:rPr>
        <w:t>/äidinkielten</w:t>
      </w:r>
      <w:r>
        <w:rPr>
          <w:rFonts w:cstheme="minorHAnsi"/>
          <w:sz w:val="24"/>
          <w:szCs w:val="24"/>
          <w:lang w:val="fi"/>
        </w:rPr>
        <w:t xml:space="preserve"> ja monikielisen identitee</w:t>
      </w:r>
      <w:r w:rsidR="002D3921">
        <w:rPr>
          <w:rFonts w:cstheme="minorHAnsi"/>
          <w:sz w:val="24"/>
          <w:szCs w:val="24"/>
          <w:lang w:val="fi"/>
        </w:rPr>
        <w:t>ti</w:t>
      </w:r>
      <w:r>
        <w:rPr>
          <w:rFonts w:cstheme="minorHAnsi"/>
          <w:sz w:val="24"/>
          <w:szCs w:val="24"/>
          <w:lang w:val="fi"/>
        </w:rPr>
        <w:t>n tukemiseksi.</w:t>
      </w:r>
    </w:p>
    <w:p w14:paraId="45EEAD0A" w14:textId="77777777" w:rsidR="002808C7" w:rsidRPr="002808C7" w:rsidRDefault="00786F4B" w:rsidP="00AE06B5">
      <w:pPr>
        <w:pStyle w:val="Luettelokappale"/>
        <w:numPr>
          <w:ilvl w:val="0"/>
          <w:numId w:val="15"/>
        </w:numPr>
        <w:spacing w:line="276" w:lineRule="auto"/>
        <w:jc w:val="both"/>
        <w:rPr>
          <w:rFonts w:cstheme="minorHAnsi"/>
          <w:i/>
          <w:sz w:val="24"/>
          <w:szCs w:val="24"/>
        </w:rPr>
      </w:pPr>
      <w:r>
        <w:rPr>
          <w:rFonts w:cstheme="minorHAnsi"/>
          <w:i/>
          <w:iCs/>
          <w:sz w:val="24"/>
          <w:szCs w:val="24"/>
          <w:lang w:val="fi"/>
        </w:rPr>
        <w:t>Tilaa muille tärkeille näkökulmille.</w:t>
      </w:r>
    </w:p>
    <w:p w14:paraId="707124D5" w14:textId="304FBB15" w:rsidR="00896019" w:rsidRDefault="00896019" w:rsidP="000A4F65">
      <w:pPr>
        <w:spacing w:line="276" w:lineRule="auto"/>
        <w:jc w:val="both"/>
        <w:rPr>
          <w:rFonts w:cstheme="minorHAnsi"/>
          <w:sz w:val="24"/>
          <w:szCs w:val="24"/>
        </w:rPr>
      </w:pPr>
    </w:p>
    <w:p w14:paraId="7DC8DBE2" w14:textId="1DA86357" w:rsidR="00C44AED" w:rsidRDefault="00C44AED" w:rsidP="000A4F65">
      <w:pPr>
        <w:spacing w:line="276" w:lineRule="auto"/>
        <w:jc w:val="both"/>
        <w:rPr>
          <w:rFonts w:cstheme="minorHAnsi"/>
          <w:sz w:val="24"/>
          <w:szCs w:val="24"/>
        </w:rPr>
      </w:pPr>
    </w:p>
    <w:p w14:paraId="5FF7CC5B" w14:textId="4067B166" w:rsidR="00C44AED" w:rsidRDefault="00C44AED" w:rsidP="000A4F65">
      <w:pPr>
        <w:spacing w:line="276" w:lineRule="auto"/>
        <w:jc w:val="both"/>
        <w:rPr>
          <w:rFonts w:cstheme="minorHAnsi"/>
          <w:sz w:val="24"/>
          <w:szCs w:val="24"/>
        </w:rPr>
      </w:pPr>
    </w:p>
    <w:p w14:paraId="650D76EF" w14:textId="77777777" w:rsidR="00C44AED" w:rsidRPr="001E5D28" w:rsidRDefault="00C44AED" w:rsidP="000A4F65">
      <w:pPr>
        <w:spacing w:line="276" w:lineRule="auto"/>
        <w:jc w:val="both"/>
        <w:rPr>
          <w:rFonts w:cstheme="minorHAnsi"/>
          <w:sz w:val="24"/>
          <w:szCs w:val="24"/>
        </w:rPr>
      </w:pPr>
    </w:p>
    <w:p w14:paraId="3F9EF52B" w14:textId="77777777" w:rsidR="007C4F0F" w:rsidRPr="001E5D28" w:rsidRDefault="007C4F0F" w:rsidP="000A4F65">
      <w:pPr>
        <w:spacing w:line="276" w:lineRule="auto"/>
        <w:jc w:val="both"/>
        <w:rPr>
          <w:rFonts w:cstheme="minorHAnsi"/>
          <w:sz w:val="24"/>
          <w:szCs w:val="24"/>
        </w:rPr>
      </w:pPr>
    </w:p>
    <w:p w14:paraId="50303AC7" w14:textId="77777777" w:rsidR="007C4F0F" w:rsidRDefault="007C4F0F" w:rsidP="000A4F65">
      <w:pPr>
        <w:spacing w:line="276" w:lineRule="auto"/>
        <w:jc w:val="both"/>
        <w:rPr>
          <w:rFonts w:cstheme="minorHAnsi"/>
          <w:sz w:val="24"/>
          <w:szCs w:val="24"/>
        </w:rPr>
      </w:pPr>
    </w:p>
    <w:p w14:paraId="654BBB0F" w14:textId="77777777" w:rsidR="007C4F0F" w:rsidRDefault="007C4F0F" w:rsidP="000A4F65">
      <w:pPr>
        <w:spacing w:line="276" w:lineRule="auto"/>
        <w:jc w:val="both"/>
        <w:rPr>
          <w:rFonts w:cstheme="minorHAnsi"/>
          <w:sz w:val="24"/>
          <w:szCs w:val="24"/>
        </w:rPr>
      </w:pPr>
    </w:p>
    <w:p w14:paraId="25541554" w14:textId="77777777" w:rsidR="009F718D" w:rsidRPr="00A45917" w:rsidRDefault="009F718D" w:rsidP="000A4F65">
      <w:pPr>
        <w:pStyle w:val="Otsikko1"/>
        <w:jc w:val="both"/>
      </w:pPr>
      <w:bookmarkStart w:id="10" w:name="_Toc1558772"/>
      <w:r>
        <w:rPr>
          <w:lang w:val="fi"/>
        </w:rPr>
        <w:lastRenderedPageBreak/>
        <w:t>Pedagoginen dokumentointi lapsen kielellisen kehityksen tukena</w:t>
      </w:r>
      <w:bookmarkEnd w:id="10"/>
    </w:p>
    <w:p w14:paraId="25C2FA0E" w14:textId="77777777" w:rsidR="006D585E" w:rsidRDefault="006D585E" w:rsidP="000A4F65">
      <w:pPr>
        <w:spacing w:line="276" w:lineRule="auto"/>
        <w:jc w:val="both"/>
        <w:rPr>
          <w:rFonts w:cstheme="minorHAnsi"/>
          <w:b/>
          <w:sz w:val="24"/>
          <w:szCs w:val="24"/>
        </w:rPr>
      </w:pPr>
    </w:p>
    <w:p w14:paraId="43FFA9F3" w14:textId="77777777" w:rsidR="009F718D" w:rsidRPr="00B33091" w:rsidRDefault="007C4F0F" w:rsidP="000A4F65">
      <w:pPr>
        <w:spacing w:line="276" w:lineRule="auto"/>
        <w:jc w:val="both"/>
        <w:rPr>
          <w:rFonts w:cstheme="minorHAnsi"/>
          <w:b/>
          <w:sz w:val="24"/>
          <w:szCs w:val="24"/>
        </w:rPr>
      </w:pPr>
      <w:r>
        <w:rPr>
          <w:rFonts w:cstheme="minorHAnsi"/>
          <w:b/>
          <w:bCs/>
          <w:sz w:val="24"/>
          <w:szCs w:val="24"/>
          <w:lang w:val="fi"/>
        </w:rPr>
        <w:t>Teoreettinen tausta</w:t>
      </w:r>
    </w:p>
    <w:p w14:paraId="4227B854" w14:textId="4AEE93F1" w:rsidR="009F718D" w:rsidRPr="00A45917" w:rsidRDefault="009F718D" w:rsidP="000A4F65">
      <w:pPr>
        <w:spacing w:line="276" w:lineRule="auto"/>
        <w:jc w:val="both"/>
        <w:rPr>
          <w:rFonts w:cstheme="minorHAnsi"/>
          <w:sz w:val="24"/>
          <w:szCs w:val="24"/>
        </w:rPr>
      </w:pPr>
      <w:r>
        <w:rPr>
          <w:rFonts w:eastAsia="Calibri" w:cstheme="minorHAnsi"/>
          <w:sz w:val="24"/>
          <w:szCs w:val="24"/>
          <w:lang w:val="fi"/>
        </w:rPr>
        <w:t>Suunnitelmallinen pedagoginen dokumentointi luo pohjaa jokaisen lapsen yksilöllisen kielellisen kehityksen tukemiselle. Dokumentoinnin avulla henkilöstö saa tietoa muun muassa lapsiryhmän kielellisistä vahvuuksista ja tarpeista sekä siitä, kuinka hyvin työtavat ja oppimisympäristö edistävät kielellistä kehitystä. Dokumentointi tukee myös sekä henkilöstön kesken että perheiden kanssa käytäviä keskusteluja</w:t>
      </w:r>
      <w:r>
        <w:rPr>
          <w:rFonts w:eastAsia="Calibri" w:cstheme="minorHAnsi"/>
          <w:sz w:val="24"/>
          <w:szCs w:val="24"/>
          <w:vertAlign w:val="superscript"/>
          <w:lang w:val="fi"/>
        </w:rPr>
        <w:footnoteReference w:id="37"/>
      </w:r>
      <w:r w:rsidR="00783EBF">
        <w:rPr>
          <w:rFonts w:eastAsia="Calibri" w:cstheme="minorHAnsi"/>
          <w:sz w:val="24"/>
          <w:szCs w:val="24"/>
          <w:lang w:val="fi"/>
        </w:rPr>
        <w:t>.</w:t>
      </w:r>
    </w:p>
    <w:p w14:paraId="08D73B52" w14:textId="63CFC65D" w:rsidR="009F718D" w:rsidRPr="00A45917" w:rsidRDefault="009F718D" w:rsidP="000A4F65">
      <w:pPr>
        <w:spacing w:line="276" w:lineRule="auto"/>
        <w:jc w:val="both"/>
        <w:rPr>
          <w:rFonts w:cstheme="minorHAnsi"/>
          <w:sz w:val="24"/>
          <w:szCs w:val="24"/>
        </w:rPr>
      </w:pPr>
      <w:r>
        <w:rPr>
          <w:rFonts w:eastAsia="Calibri" w:cstheme="minorHAnsi"/>
          <w:sz w:val="24"/>
          <w:szCs w:val="24"/>
          <w:lang w:val="fi"/>
        </w:rPr>
        <w:t>Pedagogista dokumentointia tulee käyttää pedagogisen toiminnan analysointiin, kehittämiseen ja mukauttamiseen</w:t>
      </w:r>
      <w:r>
        <w:rPr>
          <w:rFonts w:eastAsia="Calibri" w:cstheme="minorHAnsi"/>
          <w:sz w:val="24"/>
          <w:szCs w:val="24"/>
          <w:vertAlign w:val="superscript"/>
          <w:lang w:val="fi"/>
        </w:rPr>
        <w:footnoteReference w:id="38"/>
      </w:r>
      <w:r w:rsidR="00783EBF">
        <w:rPr>
          <w:rFonts w:eastAsia="Calibri" w:cstheme="minorHAnsi"/>
          <w:sz w:val="24"/>
          <w:szCs w:val="24"/>
          <w:lang w:val="fi"/>
        </w:rPr>
        <w:t>.</w:t>
      </w:r>
      <w:r>
        <w:rPr>
          <w:rFonts w:eastAsia="Calibri" w:cstheme="minorHAnsi"/>
          <w:sz w:val="24"/>
          <w:szCs w:val="24"/>
          <w:lang w:val="fi"/>
        </w:rPr>
        <w:t xml:space="preserve"> Pedagogisen dokumentoinnin keskiössä on aineiston </w:t>
      </w:r>
      <w:r>
        <w:rPr>
          <w:rFonts w:eastAsia="Calibri" w:cstheme="minorHAnsi"/>
          <w:i/>
          <w:iCs/>
          <w:sz w:val="24"/>
          <w:szCs w:val="24"/>
          <w:lang w:val="fi"/>
        </w:rPr>
        <w:t>työstäminen</w:t>
      </w:r>
      <w:r>
        <w:rPr>
          <w:rFonts w:eastAsia="Calibri" w:cstheme="minorHAnsi"/>
          <w:sz w:val="24"/>
          <w:szCs w:val="24"/>
          <w:lang w:val="fi"/>
        </w:rPr>
        <w:t>. Aineistosta keskustelu ja sen analysointi luovat pohjaa toiminnan suunnittelulle. Keskusteluiden tavoitteena tulee olla</w:t>
      </w:r>
      <w:r w:rsidR="004A19B0">
        <w:rPr>
          <w:rFonts w:eastAsia="Calibri" w:cstheme="minorHAnsi"/>
          <w:sz w:val="24"/>
          <w:szCs w:val="24"/>
          <w:lang w:val="fi"/>
        </w:rPr>
        <w:t xml:space="preserve"> </w:t>
      </w:r>
      <w:r w:rsidR="00441126" w:rsidRPr="004A19B0">
        <w:rPr>
          <w:rFonts w:eastAsia="Calibri" w:cstheme="minorHAnsi"/>
          <w:sz w:val="24"/>
          <w:szCs w:val="24"/>
          <w:lang w:val="fi"/>
        </w:rPr>
        <w:t>menetelmien ja toimintatapojen kehittäminen,</w:t>
      </w:r>
      <w:r w:rsidRPr="004A19B0">
        <w:rPr>
          <w:rFonts w:eastAsia="Calibri" w:cstheme="minorHAnsi"/>
          <w:sz w:val="24"/>
          <w:szCs w:val="24"/>
          <w:lang w:val="fi"/>
        </w:rPr>
        <w:t xml:space="preserve"> joilla voidaan tarjota lapsille tukea ja virikkeitä k</w:t>
      </w:r>
      <w:r>
        <w:rPr>
          <w:rFonts w:eastAsia="Calibri" w:cstheme="minorHAnsi"/>
          <w:sz w:val="24"/>
          <w:szCs w:val="24"/>
          <w:lang w:val="fi"/>
        </w:rPr>
        <w:t xml:space="preserve">ielelliseen kehitykseen. </w:t>
      </w:r>
    </w:p>
    <w:p w14:paraId="440B733C" w14:textId="77777777" w:rsidR="009F718D" w:rsidRPr="00A45917" w:rsidRDefault="00487206" w:rsidP="000A4F65">
      <w:pPr>
        <w:spacing w:line="276" w:lineRule="auto"/>
        <w:jc w:val="both"/>
        <w:rPr>
          <w:rFonts w:eastAsia="Calibri" w:cstheme="minorHAnsi"/>
          <w:sz w:val="24"/>
          <w:szCs w:val="24"/>
        </w:rPr>
      </w:pPr>
      <w:r>
        <w:rPr>
          <w:sz w:val="24"/>
          <w:szCs w:val="24"/>
          <w:lang w:val="fi"/>
        </w:rPr>
        <w:t>Dokumentoinnissa on tärkeää havainnollistaa lapsen oppimisprosesseja – tarkoituksena ei ole testata lapsen kielellisiä taitoja. Kun huomio on oppimisprosesseissa, on myös luonnollista keskustella pedagogiikasta, menetelmistä ja ympäristöstä. Lapsen kielellisen kehityksen summatiivisen kartoittamisen sijaan</w:t>
      </w:r>
      <w:r>
        <w:rPr>
          <w:sz w:val="24"/>
          <w:szCs w:val="24"/>
          <w:vertAlign w:val="superscript"/>
          <w:lang w:val="fi"/>
        </w:rPr>
        <w:footnoteReference w:id="39"/>
      </w:r>
      <w:r>
        <w:rPr>
          <w:sz w:val="24"/>
          <w:szCs w:val="24"/>
          <w:lang w:val="fi"/>
        </w:rPr>
        <w:t xml:space="preserve"> dokumentoinnissa on tärkeää kiinnittää huomiota siihen, millaisia virikkeitä sosiaalinen ympäristö tarjoaa. </w:t>
      </w:r>
    </w:p>
    <w:p w14:paraId="0650925A" w14:textId="1BB80781" w:rsidR="009F718D" w:rsidRPr="00A45917" w:rsidRDefault="009F718D" w:rsidP="000A4F65">
      <w:pPr>
        <w:spacing w:line="276" w:lineRule="auto"/>
        <w:jc w:val="both"/>
        <w:rPr>
          <w:rFonts w:cstheme="minorHAnsi"/>
          <w:sz w:val="24"/>
          <w:szCs w:val="24"/>
        </w:rPr>
      </w:pPr>
      <w:r>
        <w:rPr>
          <w:rFonts w:cstheme="minorHAnsi"/>
          <w:sz w:val="24"/>
          <w:szCs w:val="24"/>
          <w:lang w:val="fi"/>
        </w:rPr>
        <w:t>Dokumentointimenetelmänä voidaan käyttää esimerkiksi</w:t>
      </w:r>
      <w:r w:rsidR="002556AE">
        <w:rPr>
          <w:rFonts w:cstheme="minorHAnsi"/>
          <w:sz w:val="24"/>
          <w:szCs w:val="24"/>
          <w:lang w:val="fi"/>
        </w:rPr>
        <w:t xml:space="preserve"> </w:t>
      </w:r>
      <w:r w:rsidR="000360D2">
        <w:rPr>
          <w:rFonts w:cstheme="minorHAnsi"/>
          <w:sz w:val="24"/>
          <w:szCs w:val="24"/>
          <w:lang w:val="fi"/>
        </w:rPr>
        <w:t>loma</w:t>
      </w:r>
      <w:r w:rsidR="002556AE">
        <w:rPr>
          <w:rFonts w:cstheme="minorHAnsi"/>
          <w:sz w:val="24"/>
          <w:szCs w:val="24"/>
          <w:lang w:val="fi"/>
        </w:rPr>
        <w:t>ketta</w:t>
      </w:r>
      <w:r>
        <w:rPr>
          <w:rFonts w:cstheme="minorHAnsi"/>
          <w:sz w:val="24"/>
          <w:szCs w:val="24"/>
          <w:lang w:val="fi"/>
        </w:rPr>
        <w:t xml:space="preserve">, johon henkilöstö kirjaa havaintojaan lapsen kielellisestä edistymisestä. Havainnoinnin tarkoituksena on saada lisätietoa sekä yksittäisten lasten että koko lapsiryhmän kielellisestä kehityksestä ja nostaa esille yksilöllisiä </w:t>
      </w:r>
      <w:r>
        <w:rPr>
          <w:rFonts w:cstheme="minorHAnsi"/>
          <w:color w:val="000000"/>
          <w:sz w:val="24"/>
          <w:szCs w:val="24"/>
          <w:lang w:val="fi"/>
        </w:rPr>
        <w:t>kielellisiä vahvuuksia.</w:t>
      </w:r>
      <w:r>
        <w:rPr>
          <w:rFonts w:cstheme="minorHAnsi"/>
          <w:sz w:val="24"/>
          <w:szCs w:val="24"/>
          <w:lang w:val="fi"/>
        </w:rPr>
        <w:t xml:space="preserve"> Aineistoa käytetään pedagogisen toiminnan suunnittelun ja kehittämisen välineenä kyseisessä lapsiryhmässä. </w:t>
      </w:r>
    </w:p>
    <w:p w14:paraId="5C0B3A18" w14:textId="6C6AB6C2" w:rsidR="009F718D" w:rsidRPr="00A45917" w:rsidRDefault="002676E4" w:rsidP="000A4F65">
      <w:pPr>
        <w:spacing w:line="276" w:lineRule="auto"/>
        <w:jc w:val="both"/>
        <w:rPr>
          <w:rFonts w:cstheme="minorHAnsi"/>
          <w:sz w:val="24"/>
          <w:szCs w:val="24"/>
        </w:rPr>
      </w:pPr>
      <w:r>
        <w:rPr>
          <w:rFonts w:eastAsia="Calibri" w:cstheme="minorHAnsi"/>
          <w:sz w:val="24"/>
          <w:szCs w:val="24"/>
          <w:lang w:val="fi"/>
        </w:rPr>
        <w:t>Havainnointimahdollisuuksia on lukemattomia: dokumentointitapana voidaan käyttää esimerkiksi video- tai äänitallenteita, kuvia tai muistiinpanoja. Henkilöstön lisäksi myös lapset osallistuvat aktiivisesti dokumentointiin. Pedagogisen dokumentoinnin vakiinnuttaminen työskentelytavaksi edellyttää, että dokumentointiin varataan aikaa, että henkilöstöllä on riittävästi tietoa menetelmästä ja että tekniset järjestelyt toimivat</w:t>
      </w:r>
      <w:r>
        <w:rPr>
          <w:rFonts w:eastAsia="Calibri" w:cstheme="minorHAnsi"/>
          <w:sz w:val="24"/>
          <w:szCs w:val="24"/>
          <w:vertAlign w:val="superscript"/>
          <w:lang w:val="fi"/>
        </w:rPr>
        <w:footnoteReference w:id="40"/>
      </w:r>
      <w:r w:rsidR="00783EBF">
        <w:rPr>
          <w:rFonts w:eastAsia="Calibri" w:cstheme="minorHAnsi"/>
          <w:sz w:val="24"/>
          <w:szCs w:val="24"/>
          <w:lang w:val="fi"/>
        </w:rPr>
        <w:t>.</w:t>
      </w:r>
      <w:r>
        <w:rPr>
          <w:rFonts w:eastAsia="Calibri" w:cstheme="minorHAnsi"/>
          <w:sz w:val="24"/>
          <w:szCs w:val="24"/>
          <w:lang w:val="fi"/>
        </w:rPr>
        <w:t xml:space="preserve"> Myös henkilöstön sensitiivinen läsnäolo on tärkeää, jotta havainnoinnista ja dokumentoinnista voi tulla luonnollinen osa varhaiskasvatustoimintaa. </w:t>
      </w:r>
    </w:p>
    <w:p w14:paraId="39254B88" w14:textId="5098A9B5" w:rsidR="006E461E" w:rsidRDefault="006E461E" w:rsidP="000A4F65">
      <w:pPr>
        <w:spacing w:line="276" w:lineRule="auto"/>
        <w:jc w:val="both"/>
        <w:rPr>
          <w:rFonts w:eastAsia="Times" w:cstheme="minorHAnsi"/>
          <w:sz w:val="24"/>
          <w:szCs w:val="24"/>
        </w:rPr>
      </w:pPr>
    </w:p>
    <w:p w14:paraId="0BB35A67" w14:textId="77777777" w:rsidR="00C44AED" w:rsidRPr="00A45917" w:rsidRDefault="00C44AED" w:rsidP="000A4F65">
      <w:pPr>
        <w:spacing w:line="276" w:lineRule="auto"/>
        <w:jc w:val="both"/>
        <w:rPr>
          <w:rFonts w:eastAsia="Times" w:cstheme="minorHAnsi"/>
          <w:sz w:val="24"/>
          <w:szCs w:val="24"/>
        </w:rPr>
      </w:pPr>
    </w:p>
    <w:p w14:paraId="66CF6E41" w14:textId="77777777" w:rsidR="009F718D" w:rsidRPr="00A45917" w:rsidRDefault="009F718D" w:rsidP="00A738A4">
      <w:pPr>
        <w:spacing w:line="276" w:lineRule="auto"/>
        <w:rPr>
          <w:rFonts w:cstheme="minorHAnsi"/>
          <w:sz w:val="24"/>
          <w:szCs w:val="24"/>
        </w:rPr>
      </w:pPr>
      <w:r>
        <w:rPr>
          <w:rFonts w:cstheme="minorHAnsi"/>
          <w:b/>
          <w:bCs/>
          <w:sz w:val="24"/>
          <w:szCs w:val="24"/>
          <w:lang w:val="fi"/>
        </w:rPr>
        <w:lastRenderedPageBreak/>
        <w:t>Varhaiskasvatussuunnitelman perusteet</w:t>
      </w:r>
      <w:r>
        <w:rPr>
          <w:rFonts w:cstheme="minorHAnsi"/>
          <w:sz w:val="24"/>
          <w:szCs w:val="24"/>
          <w:lang w:val="fi"/>
        </w:rPr>
        <w:br/>
      </w:r>
      <w:r>
        <w:rPr>
          <w:rFonts w:cstheme="minorHAnsi"/>
          <w:b/>
          <w:bCs/>
          <w:sz w:val="24"/>
          <w:szCs w:val="24"/>
          <w:lang w:val="fi"/>
        </w:rPr>
        <w:t>– keskeisimmät teemaan liittyvät osa-alueet</w:t>
      </w:r>
    </w:p>
    <w:p w14:paraId="3EC5A940" w14:textId="77777777" w:rsidR="00FB451E" w:rsidRPr="00FB451E" w:rsidRDefault="009F718D" w:rsidP="00C65472">
      <w:pPr>
        <w:pStyle w:val="Kommentinteksti"/>
        <w:spacing w:line="276" w:lineRule="auto"/>
        <w:jc w:val="both"/>
        <w:rPr>
          <w:rFonts w:cstheme="minorHAnsi"/>
          <w:color w:val="000000"/>
          <w:sz w:val="24"/>
          <w:szCs w:val="24"/>
        </w:rPr>
      </w:pPr>
      <w:r>
        <w:rPr>
          <w:rFonts w:cstheme="minorHAnsi"/>
          <w:sz w:val="24"/>
          <w:szCs w:val="24"/>
          <w:lang w:val="fi"/>
        </w:rPr>
        <w:t xml:space="preserve">Pedagoginen dokumentointi on keskeinen työmenetelmä varhaiskasvatustoiminnan suunnittelussa, toteutuksessa, arvioinnissa ja kehittämisessä. </w:t>
      </w:r>
      <w:r>
        <w:rPr>
          <w:rFonts w:cstheme="minorHAnsi"/>
          <w:color w:val="000000"/>
          <w:sz w:val="24"/>
          <w:szCs w:val="24"/>
          <w:lang w:val="fi"/>
        </w:rPr>
        <w:t xml:space="preserve">Prosessiin osallistuvat lapset, huoltajat ja varhaiskasvatushenkilöstö. Lapsi tuottaa aktiivisesti pedagogista tietoa, joten lasta ei tule nähdä vain toiminnan kohteena. </w:t>
      </w:r>
    </w:p>
    <w:p w14:paraId="3FFADCD5" w14:textId="77777777" w:rsidR="009F718D" w:rsidRPr="00A45917" w:rsidRDefault="002D1CB6" w:rsidP="000A4F65">
      <w:pPr>
        <w:pStyle w:val="NormaaliWWW"/>
        <w:spacing w:line="276" w:lineRule="auto"/>
        <w:jc w:val="both"/>
        <w:rPr>
          <w:rFonts w:asciiTheme="minorHAnsi" w:hAnsiTheme="minorHAnsi" w:cstheme="minorHAnsi"/>
          <w:sz w:val="24"/>
          <w:szCs w:val="24"/>
        </w:rPr>
      </w:pPr>
      <w:r>
        <w:rPr>
          <w:rFonts w:asciiTheme="minorHAnsi" w:hAnsiTheme="minorHAnsi" w:cstheme="minorHAnsi"/>
          <w:i/>
          <w:iCs/>
          <w:sz w:val="24"/>
          <w:szCs w:val="24"/>
          <w:lang w:val="fi"/>
        </w:rPr>
        <w:t>Se on jatkuva prosessi, jossa havainnot, dokumentit ja niiden vuorovaikutuksellinen tulkinta muodostavat ymmärrystä pedagogisesta toiminnasta.</w:t>
      </w:r>
    </w:p>
    <w:p w14:paraId="15F6B664" w14:textId="77777777" w:rsidR="002E1B64" w:rsidRPr="00A45917" w:rsidRDefault="002E1B64" w:rsidP="000A4F65">
      <w:pPr>
        <w:pStyle w:val="NormaaliWWW"/>
        <w:spacing w:line="276" w:lineRule="auto"/>
        <w:jc w:val="both"/>
        <w:rPr>
          <w:rFonts w:asciiTheme="minorHAnsi" w:hAnsiTheme="minorHAnsi" w:cstheme="minorHAnsi"/>
          <w:sz w:val="24"/>
          <w:szCs w:val="24"/>
        </w:rPr>
      </w:pPr>
    </w:p>
    <w:p w14:paraId="34BFDA18" w14:textId="77777777" w:rsidR="009F718D" w:rsidRPr="00A45917" w:rsidRDefault="009F718D" w:rsidP="000A4F65">
      <w:pPr>
        <w:pStyle w:val="NormaaliWWW"/>
        <w:spacing w:line="276" w:lineRule="auto"/>
        <w:jc w:val="both"/>
        <w:rPr>
          <w:rFonts w:asciiTheme="minorHAnsi" w:hAnsiTheme="minorHAnsi" w:cstheme="minorHAnsi"/>
          <w:sz w:val="24"/>
          <w:szCs w:val="24"/>
        </w:rPr>
      </w:pPr>
      <w:r>
        <w:rPr>
          <w:rFonts w:asciiTheme="minorHAnsi" w:hAnsiTheme="minorHAnsi" w:cstheme="minorHAnsi"/>
          <w:sz w:val="24"/>
          <w:szCs w:val="24"/>
          <w:lang w:val="fi"/>
        </w:rPr>
        <w:t>Pedagoginen dokumentointi muodostaa toiminnan suunnittelun perustan ja tekee näkyväksi lasten tietoja, taitoja, kiinnostuksen kohteita ja tarpeita. Dokumentointi tuottaa myös konkreettista ja monipuolista tietoa lapsiryhmän toiminnasta.</w:t>
      </w:r>
    </w:p>
    <w:p w14:paraId="3F1E944C" w14:textId="77777777" w:rsidR="002E1B64" w:rsidRPr="00A45917" w:rsidRDefault="002E1B64" w:rsidP="000A4F65">
      <w:pPr>
        <w:pStyle w:val="NormaaliWWW"/>
        <w:spacing w:line="276" w:lineRule="auto"/>
        <w:jc w:val="both"/>
        <w:rPr>
          <w:rFonts w:asciiTheme="minorHAnsi" w:hAnsiTheme="minorHAnsi" w:cstheme="minorHAnsi"/>
          <w:sz w:val="24"/>
          <w:szCs w:val="24"/>
        </w:rPr>
      </w:pPr>
    </w:p>
    <w:p w14:paraId="132C0FB0" w14:textId="77777777" w:rsidR="009F718D" w:rsidRPr="00A45917" w:rsidRDefault="002D1CB6" w:rsidP="000A4F65">
      <w:pPr>
        <w:pStyle w:val="NormaaliWWW"/>
        <w:spacing w:line="276" w:lineRule="auto"/>
        <w:jc w:val="both"/>
        <w:rPr>
          <w:rFonts w:asciiTheme="minorHAnsi" w:hAnsiTheme="minorHAnsi" w:cstheme="minorHAnsi"/>
          <w:sz w:val="24"/>
          <w:szCs w:val="24"/>
        </w:rPr>
      </w:pPr>
      <w:r>
        <w:rPr>
          <w:rFonts w:asciiTheme="minorHAnsi" w:hAnsiTheme="minorHAnsi" w:cstheme="minorHAnsi"/>
          <w:i/>
          <w:iCs/>
          <w:sz w:val="24"/>
          <w:szCs w:val="24"/>
          <w:lang w:val="fi"/>
        </w:rPr>
        <w:t xml:space="preserve">Dokumentoinnin avulla saatuja tietoja ja ymmärrystä hyödynnetään esimerkiksi työtapojen, oppimisympäristöjen, toiminnan tavoitteiden, menetelmien ja sisältöjen jatkuvassa muokkaamisessa lasten kiinnostusta ja tarpeita vastaavaksi. </w:t>
      </w:r>
    </w:p>
    <w:p w14:paraId="1C6291E1" w14:textId="77777777" w:rsidR="002E1B64" w:rsidRPr="00A45917" w:rsidRDefault="002E1B64" w:rsidP="000A4F65">
      <w:pPr>
        <w:pStyle w:val="NormaaliWWW"/>
        <w:spacing w:line="276" w:lineRule="auto"/>
        <w:jc w:val="both"/>
        <w:rPr>
          <w:rFonts w:asciiTheme="minorHAnsi" w:hAnsiTheme="minorHAnsi" w:cstheme="minorHAnsi"/>
          <w:sz w:val="24"/>
          <w:szCs w:val="24"/>
        </w:rPr>
      </w:pPr>
    </w:p>
    <w:p w14:paraId="0C832E65" w14:textId="20D0B7D3" w:rsidR="009F718D" w:rsidRPr="00A45917" w:rsidRDefault="009F718D" w:rsidP="000A4F65">
      <w:pPr>
        <w:pStyle w:val="NormaaliWWW"/>
        <w:spacing w:line="276" w:lineRule="auto"/>
        <w:jc w:val="both"/>
        <w:rPr>
          <w:rFonts w:asciiTheme="minorHAnsi" w:hAnsiTheme="minorHAnsi" w:cstheme="minorHAnsi"/>
          <w:sz w:val="24"/>
          <w:szCs w:val="24"/>
        </w:rPr>
      </w:pPr>
      <w:r>
        <w:rPr>
          <w:rFonts w:asciiTheme="minorHAnsi" w:hAnsiTheme="minorHAnsi" w:cstheme="minorHAnsi"/>
          <w:sz w:val="24"/>
          <w:szCs w:val="24"/>
          <w:lang w:val="fi"/>
        </w:rPr>
        <w:t>Systemaattisen dokumentoinnin tavoitteena on, että henkilöstö oppii tuntemaan lapset yksilöinä, ymmärtää heidän keskinäisiä suhteitaan ja tulee tietoiseksi ryhmän aikuisten ja lasten vuorovaikutustavoista. Pedagogisessa dokumentoinnissa tulee keskittyä myös lasten kielelliseen kehitykseen, ja esimerkiksi lasten kertomuksia, loruja ja sanallisia viestejä tulee</w:t>
      </w:r>
      <w:r w:rsidR="005F4A6E">
        <w:rPr>
          <w:rFonts w:asciiTheme="minorHAnsi" w:hAnsiTheme="minorHAnsi" w:cstheme="minorHAnsi"/>
          <w:sz w:val="24"/>
          <w:szCs w:val="24"/>
          <w:lang w:val="fi"/>
        </w:rPr>
        <w:t xml:space="preserve"> dokumentoida</w:t>
      </w:r>
      <w:r>
        <w:rPr>
          <w:rFonts w:asciiTheme="minorHAnsi" w:hAnsiTheme="minorHAnsi" w:cstheme="minorHAnsi"/>
          <w:sz w:val="24"/>
          <w:szCs w:val="24"/>
          <w:lang w:val="fi"/>
        </w:rPr>
        <w:t>.</w:t>
      </w:r>
    </w:p>
    <w:p w14:paraId="1F97A160" w14:textId="77777777" w:rsidR="002E1B64" w:rsidRPr="00A45917" w:rsidRDefault="002E1B64" w:rsidP="000A4F65">
      <w:pPr>
        <w:spacing w:line="276" w:lineRule="auto"/>
        <w:jc w:val="both"/>
        <w:rPr>
          <w:rFonts w:cstheme="minorHAnsi"/>
          <w:sz w:val="24"/>
          <w:szCs w:val="24"/>
        </w:rPr>
      </w:pPr>
    </w:p>
    <w:p w14:paraId="17169AB2" w14:textId="7E2DD73E" w:rsidR="009E6C8E" w:rsidRPr="00A45917" w:rsidRDefault="009E6C8E" w:rsidP="00A738A4">
      <w:pPr>
        <w:spacing w:line="276" w:lineRule="auto"/>
        <w:rPr>
          <w:rFonts w:cstheme="minorHAnsi"/>
          <w:sz w:val="24"/>
          <w:szCs w:val="24"/>
        </w:rPr>
      </w:pPr>
      <w:r>
        <w:rPr>
          <w:rFonts w:cstheme="minorHAnsi"/>
          <w:b/>
          <w:bCs/>
          <w:sz w:val="24"/>
          <w:szCs w:val="24"/>
          <w:lang w:val="fi"/>
        </w:rPr>
        <w:t xml:space="preserve">Ehdotuksia keskustelunaiheiksi </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aiheita tarpeen mukaan.)</w:t>
      </w:r>
    </w:p>
    <w:p w14:paraId="593968B1" w14:textId="77777777" w:rsidR="009F718D" w:rsidRDefault="009F718D" w:rsidP="000A4F65">
      <w:pPr>
        <w:numPr>
          <w:ilvl w:val="0"/>
          <w:numId w:val="7"/>
        </w:numPr>
        <w:spacing w:after="0" w:line="276" w:lineRule="auto"/>
        <w:jc w:val="both"/>
        <w:textAlignment w:val="baseline"/>
        <w:rPr>
          <w:rFonts w:eastAsia="Times New Roman" w:cstheme="minorHAnsi"/>
          <w:color w:val="000000"/>
          <w:sz w:val="24"/>
          <w:szCs w:val="24"/>
        </w:rPr>
      </w:pPr>
      <w:r>
        <w:rPr>
          <w:rFonts w:eastAsia="Times New Roman" w:cstheme="minorHAnsi"/>
          <w:color w:val="000000"/>
          <w:sz w:val="24"/>
          <w:szCs w:val="24"/>
          <w:lang w:val="fi"/>
        </w:rPr>
        <w:t>Miten olemme edistyneet pedagogisen dokumentoinnin hyödyntämisessä lasten kielellisen kehityksen tukena?</w:t>
      </w:r>
    </w:p>
    <w:p w14:paraId="0A7239D4" w14:textId="77777777" w:rsidR="00487977" w:rsidRPr="00A45917" w:rsidRDefault="00FC7DD4" w:rsidP="000A4F65">
      <w:pPr>
        <w:numPr>
          <w:ilvl w:val="0"/>
          <w:numId w:val="7"/>
        </w:numPr>
        <w:spacing w:after="0" w:line="276" w:lineRule="auto"/>
        <w:jc w:val="both"/>
        <w:textAlignment w:val="baseline"/>
        <w:rPr>
          <w:rFonts w:eastAsia="Times New Roman" w:cstheme="minorHAnsi"/>
          <w:color w:val="000000"/>
          <w:sz w:val="24"/>
          <w:szCs w:val="24"/>
        </w:rPr>
      </w:pPr>
      <w:r>
        <w:rPr>
          <w:rFonts w:eastAsia="Times New Roman" w:cstheme="minorHAnsi"/>
          <w:color w:val="000000"/>
          <w:sz w:val="24"/>
          <w:szCs w:val="24"/>
          <w:lang w:val="fi"/>
        </w:rPr>
        <w:t>Millaisia keinoja meillä on lasten kielellisen kehityksen seuraamiseen ja dokumentointiin?</w:t>
      </w:r>
    </w:p>
    <w:p w14:paraId="5B21203A" w14:textId="77777777" w:rsidR="00487977" w:rsidRPr="00926A38" w:rsidRDefault="00622B1A" w:rsidP="000A4F65">
      <w:pPr>
        <w:numPr>
          <w:ilvl w:val="0"/>
          <w:numId w:val="7"/>
        </w:numPr>
        <w:spacing w:after="0" w:line="276" w:lineRule="auto"/>
        <w:jc w:val="both"/>
        <w:textAlignment w:val="baseline"/>
        <w:rPr>
          <w:rFonts w:eastAsia="Times New Roman" w:cstheme="minorHAnsi"/>
          <w:color w:val="000000"/>
          <w:sz w:val="24"/>
          <w:szCs w:val="24"/>
        </w:rPr>
      </w:pPr>
      <w:r>
        <w:rPr>
          <w:rFonts w:cstheme="minorHAnsi"/>
          <w:color w:val="000000"/>
          <w:sz w:val="24"/>
          <w:szCs w:val="24"/>
          <w:lang w:val="fi"/>
        </w:rPr>
        <w:t>Miten voimme kehittää toimintaa pedagogisen dokumentoinnin tarjoaman tiedon pohjalta?</w:t>
      </w:r>
    </w:p>
    <w:p w14:paraId="20DE4357" w14:textId="77777777" w:rsidR="00926A38" w:rsidRPr="00A45917" w:rsidRDefault="00926A38" w:rsidP="000A4F65">
      <w:pPr>
        <w:numPr>
          <w:ilvl w:val="0"/>
          <w:numId w:val="7"/>
        </w:numPr>
        <w:spacing w:after="0" w:line="276" w:lineRule="auto"/>
        <w:jc w:val="both"/>
        <w:textAlignment w:val="baseline"/>
        <w:rPr>
          <w:rFonts w:eastAsia="Times New Roman" w:cstheme="minorHAnsi"/>
          <w:color w:val="000000"/>
          <w:sz w:val="24"/>
          <w:szCs w:val="24"/>
        </w:rPr>
      </w:pPr>
      <w:r>
        <w:rPr>
          <w:rFonts w:eastAsia="Times New Roman" w:cstheme="minorHAnsi"/>
          <w:color w:val="000000"/>
          <w:sz w:val="24"/>
          <w:szCs w:val="24"/>
          <w:lang w:val="fi"/>
        </w:rPr>
        <w:t>Miten lapset osallistuvat dokumentointiprosessiin?</w:t>
      </w:r>
    </w:p>
    <w:p w14:paraId="09CA1429" w14:textId="77777777" w:rsidR="009633A2" w:rsidRPr="004F5443" w:rsidRDefault="009633A2" w:rsidP="000A4F65">
      <w:pPr>
        <w:numPr>
          <w:ilvl w:val="0"/>
          <w:numId w:val="7"/>
        </w:numPr>
        <w:spacing w:after="0" w:line="276" w:lineRule="auto"/>
        <w:jc w:val="both"/>
        <w:textAlignment w:val="baseline"/>
        <w:rPr>
          <w:rFonts w:eastAsia="Times New Roman" w:cstheme="minorHAnsi"/>
          <w:color w:val="000000"/>
          <w:sz w:val="24"/>
          <w:szCs w:val="24"/>
        </w:rPr>
      </w:pPr>
      <w:r>
        <w:rPr>
          <w:rFonts w:cstheme="minorHAnsi"/>
          <w:sz w:val="24"/>
          <w:szCs w:val="24"/>
          <w:lang w:val="fi"/>
        </w:rPr>
        <w:t>Miten lapsen kielellisen kehityksen pedagoginen dokumentointi voi tukea henkilöstön ja huoltajien välistä vuoropuhelua?</w:t>
      </w:r>
    </w:p>
    <w:p w14:paraId="28741B2C" w14:textId="77777777" w:rsidR="00290B57" w:rsidRPr="00290B57" w:rsidRDefault="00CC115E" w:rsidP="00AE06B5">
      <w:pPr>
        <w:numPr>
          <w:ilvl w:val="0"/>
          <w:numId w:val="7"/>
        </w:numPr>
        <w:spacing w:after="0" w:line="276" w:lineRule="auto"/>
        <w:textAlignment w:val="baseline"/>
        <w:rPr>
          <w:rFonts w:eastAsia="Times New Roman" w:cstheme="minorHAnsi"/>
          <w:color w:val="000000"/>
          <w:sz w:val="24"/>
          <w:szCs w:val="24"/>
        </w:rPr>
      </w:pPr>
      <w:r>
        <w:rPr>
          <w:rFonts w:cstheme="minorHAnsi"/>
          <w:color w:val="000000"/>
          <w:sz w:val="24"/>
          <w:szCs w:val="24"/>
          <w:lang w:val="fi"/>
        </w:rPr>
        <w:t xml:space="preserve">Miten voisimme muuttaa rutiinejamme, jotta voisimme paremmin seurata lasten kielellistä kehitystä? </w:t>
      </w:r>
    </w:p>
    <w:p w14:paraId="09433C42" w14:textId="77777777" w:rsidR="00CA5604" w:rsidRPr="00A45917" w:rsidRDefault="00CA5604" w:rsidP="000A4F65">
      <w:pPr>
        <w:pStyle w:val="Luettelokappale"/>
        <w:numPr>
          <w:ilvl w:val="0"/>
          <w:numId w:val="7"/>
        </w:numPr>
        <w:spacing w:line="276" w:lineRule="auto"/>
        <w:jc w:val="both"/>
        <w:rPr>
          <w:rFonts w:cstheme="minorHAnsi"/>
          <w:sz w:val="24"/>
          <w:szCs w:val="24"/>
        </w:rPr>
      </w:pPr>
      <w:r>
        <w:rPr>
          <w:rFonts w:cstheme="minorHAnsi"/>
          <w:i/>
          <w:iCs/>
          <w:sz w:val="24"/>
          <w:szCs w:val="24"/>
          <w:lang w:val="fi"/>
        </w:rPr>
        <w:t>Tilaa muille keskustelunaiheille.</w:t>
      </w:r>
    </w:p>
    <w:p w14:paraId="736B5836" w14:textId="77777777" w:rsidR="00CA5604" w:rsidRDefault="00CA5604" w:rsidP="000A4F65">
      <w:pPr>
        <w:pStyle w:val="Luettelokappale"/>
        <w:spacing w:line="276" w:lineRule="auto"/>
        <w:jc w:val="both"/>
        <w:rPr>
          <w:rFonts w:cstheme="minorHAnsi"/>
          <w:sz w:val="24"/>
          <w:szCs w:val="24"/>
        </w:rPr>
      </w:pPr>
    </w:p>
    <w:p w14:paraId="7823FE35" w14:textId="77777777" w:rsidR="009F718D" w:rsidRPr="00A45917" w:rsidRDefault="009F718D" w:rsidP="000A4F65">
      <w:pPr>
        <w:spacing w:line="276" w:lineRule="auto"/>
        <w:jc w:val="both"/>
        <w:rPr>
          <w:rFonts w:cstheme="minorHAnsi"/>
          <w:sz w:val="24"/>
          <w:szCs w:val="24"/>
        </w:rPr>
      </w:pPr>
      <w:r>
        <w:rPr>
          <w:rFonts w:cstheme="minorHAnsi"/>
          <w:b/>
          <w:bCs/>
          <w:sz w:val="24"/>
          <w:szCs w:val="24"/>
          <w:lang w:val="fi"/>
        </w:rPr>
        <w:t>Paikalliset painopisteet ja teemaan liittyvät tavoitteet</w:t>
      </w:r>
      <w:r>
        <w:rPr>
          <w:rFonts w:cstheme="minorHAnsi"/>
          <w:sz w:val="24"/>
          <w:szCs w:val="24"/>
          <w:lang w:val="fi"/>
        </w:rPr>
        <w:t xml:space="preserve"> </w:t>
      </w:r>
    </w:p>
    <w:p w14:paraId="17DC3B5B" w14:textId="77777777" w:rsidR="000D5881" w:rsidRPr="00D95FD3" w:rsidRDefault="000D5881" w:rsidP="000A4F65">
      <w:pPr>
        <w:spacing w:line="276" w:lineRule="auto"/>
        <w:jc w:val="both"/>
        <w:rPr>
          <w:i/>
          <w:sz w:val="24"/>
          <w:szCs w:val="24"/>
        </w:rPr>
      </w:pPr>
      <w:r>
        <w:rPr>
          <w:i/>
          <w:iCs/>
          <w:sz w:val="24"/>
          <w:szCs w:val="24"/>
          <w:lang w:val="fi"/>
        </w:rPr>
        <w:t>Järjestäjä täyttää.</w:t>
      </w:r>
    </w:p>
    <w:p w14:paraId="76DDCE86" w14:textId="724EDD5C" w:rsidR="000D4D66" w:rsidRPr="00F071F7" w:rsidRDefault="00496BE8" w:rsidP="001179A9">
      <w:pPr>
        <w:spacing w:line="276" w:lineRule="auto"/>
        <w:rPr>
          <w:rFonts w:cstheme="minorHAnsi"/>
          <w:sz w:val="24"/>
          <w:szCs w:val="24"/>
        </w:rPr>
      </w:pPr>
      <w:r>
        <w:rPr>
          <w:rFonts w:cstheme="minorHAnsi"/>
          <w:b/>
          <w:bCs/>
          <w:sz w:val="24"/>
          <w:szCs w:val="24"/>
          <w:lang w:val="fi"/>
        </w:rPr>
        <w:lastRenderedPageBreak/>
        <w:t xml:space="preserve">Tärkeitä näkökulmia </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kohtia tarpeen mukaan.)</w:t>
      </w:r>
    </w:p>
    <w:p w14:paraId="3648DAEC" w14:textId="77777777" w:rsidR="007C4F0F" w:rsidRPr="00ED3E96" w:rsidRDefault="007C4F0F"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käyttää pedagogista dokumentointia lasten kielellisen kehityksen seuraamiseen.</w:t>
      </w:r>
    </w:p>
    <w:p w14:paraId="24036D79" w14:textId="77777777" w:rsidR="00CF4464" w:rsidRPr="00ED3E96" w:rsidRDefault="00CF4464"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käy säännöllisesti pedagogisia keskusteluja omassa tiimissään dokumentoinnin tuottaman tiedon pohjalta.</w:t>
      </w:r>
    </w:p>
    <w:p w14:paraId="328B775A" w14:textId="77777777" w:rsidR="007C4F0F" w:rsidRDefault="00EE695E" w:rsidP="000A4F65">
      <w:pPr>
        <w:pStyle w:val="Luettelokappale"/>
        <w:numPr>
          <w:ilvl w:val="0"/>
          <w:numId w:val="4"/>
        </w:numPr>
        <w:spacing w:line="276" w:lineRule="auto"/>
        <w:jc w:val="both"/>
        <w:rPr>
          <w:rFonts w:cstheme="minorHAnsi"/>
          <w:sz w:val="24"/>
          <w:szCs w:val="24"/>
        </w:rPr>
      </w:pPr>
      <w:r>
        <w:rPr>
          <w:rFonts w:cstheme="minorHAnsi"/>
          <w:sz w:val="24"/>
          <w:szCs w:val="24"/>
          <w:lang w:val="fi"/>
        </w:rPr>
        <w:t xml:space="preserve">Henkilöstö </w:t>
      </w:r>
      <w:r w:rsidR="00441126" w:rsidRPr="004A19B0">
        <w:rPr>
          <w:rFonts w:cstheme="minorHAnsi"/>
          <w:sz w:val="24"/>
          <w:szCs w:val="24"/>
          <w:lang w:val="fi"/>
        </w:rPr>
        <w:t>muuttaa työtapoja, mukauttaa oppimisympäristöä ja kehittää toimintakulttuuria tiedon perusteella.</w:t>
      </w:r>
    </w:p>
    <w:p w14:paraId="2B6E7A9C" w14:textId="77777777" w:rsidR="0025766C" w:rsidRPr="00ED3E96" w:rsidRDefault="006967EE" w:rsidP="000A4F65">
      <w:pPr>
        <w:pStyle w:val="Luettelokappale"/>
        <w:numPr>
          <w:ilvl w:val="0"/>
          <w:numId w:val="4"/>
        </w:numPr>
        <w:spacing w:line="276" w:lineRule="auto"/>
        <w:jc w:val="both"/>
        <w:rPr>
          <w:rFonts w:cstheme="minorHAnsi"/>
          <w:sz w:val="24"/>
          <w:szCs w:val="24"/>
        </w:rPr>
      </w:pPr>
      <w:r>
        <w:rPr>
          <w:rFonts w:cstheme="minorHAnsi"/>
          <w:sz w:val="24"/>
          <w:szCs w:val="24"/>
          <w:lang w:val="fi"/>
        </w:rPr>
        <w:t>Henkilöstö huolehtii, että lapset osallistuvat aktiivisesti dokumentointiprosessiin.</w:t>
      </w:r>
    </w:p>
    <w:p w14:paraId="48626E04" w14:textId="77777777" w:rsidR="007C4F0F" w:rsidRDefault="0025766C" w:rsidP="000A4F65">
      <w:pPr>
        <w:pStyle w:val="Luettelokappale"/>
        <w:numPr>
          <w:ilvl w:val="0"/>
          <w:numId w:val="4"/>
        </w:numPr>
        <w:spacing w:line="276" w:lineRule="auto"/>
        <w:jc w:val="both"/>
        <w:rPr>
          <w:rFonts w:cstheme="minorHAnsi"/>
          <w:sz w:val="24"/>
          <w:szCs w:val="24"/>
        </w:rPr>
      </w:pPr>
      <w:r>
        <w:rPr>
          <w:rFonts w:cstheme="minorHAnsi"/>
          <w:sz w:val="24"/>
          <w:szCs w:val="24"/>
          <w:lang w:val="fi"/>
        </w:rPr>
        <w:t xml:space="preserve">Henkilöstö ottaa vanhemmat mukaan prosessiin, jotta nämä voivat </w:t>
      </w:r>
      <w:r w:rsidR="000E6A98" w:rsidRPr="004A19B0">
        <w:rPr>
          <w:rFonts w:cstheme="minorHAnsi"/>
          <w:sz w:val="24"/>
          <w:szCs w:val="24"/>
          <w:lang w:val="fi"/>
        </w:rPr>
        <w:t xml:space="preserve">kertoa </w:t>
      </w:r>
      <w:r>
        <w:rPr>
          <w:rFonts w:cstheme="minorHAnsi"/>
          <w:sz w:val="24"/>
          <w:szCs w:val="24"/>
          <w:lang w:val="fi"/>
        </w:rPr>
        <w:t>lapsen kehityksestä niissä kielissä, joita lapsi puhuu kotona.</w:t>
      </w:r>
    </w:p>
    <w:p w14:paraId="032363E7" w14:textId="77777777" w:rsidR="007C4F0F" w:rsidRPr="00A45917" w:rsidRDefault="001607BB" w:rsidP="000A4F65">
      <w:pPr>
        <w:pStyle w:val="Luettelokappale"/>
        <w:numPr>
          <w:ilvl w:val="0"/>
          <w:numId w:val="4"/>
        </w:numPr>
        <w:spacing w:line="276" w:lineRule="auto"/>
        <w:jc w:val="both"/>
        <w:rPr>
          <w:rFonts w:cstheme="minorHAnsi"/>
          <w:sz w:val="24"/>
          <w:szCs w:val="24"/>
        </w:rPr>
      </w:pPr>
      <w:r>
        <w:rPr>
          <w:rFonts w:cstheme="minorHAnsi"/>
          <w:i/>
          <w:iCs/>
          <w:sz w:val="24"/>
          <w:szCs w:val="24"/>
          <w:lang w:val="fi"/>
        </w:rPr>
        <w:t>Tilaa muille tärkeille näkökulmille.</w:t>
      </w:r>
    </w:p>
    <w:p w14:paraId="7FBC3D3A" w14:textId="77777777" w:rsidR="009F718D" w:rsidRPr="00A45917" w:rsidRDefault="009F718D" w:rsidP="000A4F65">
      <w:pPr>
        <w:spacing w:line="276" w:lineRule="auto"/>
        <w:jc w:val="both"/>
        <w:rPr>
          <w:rFonts w:cstheme="minorHAnsi"/>
          <w:b/>
          <w:sz w:val="24"/>
          <w:szCs w:val="24"/>
        </w:rPr>
      </w:pPr>
    </w:p>
    <w:p w14:paraId="7385CFA2" w14:textId="77777777" w:rsidR="005C337F" w:rsidRDefault="005C337F" w:rsidP="000A4F65">
      <w:pPr>
        <w:spacing w:line="276" w:lineRule="auto"/>
        <w:jc w:val="both"/>
        <w:rPr>
          <w:rFonts w:cstheme="minorHAnsi"/>
          <w:sz w:val="24"/>
          <w:szCs w:val="24"/>
        </w:rPr>
      </w:pPr>
    </w:p>
    <w:p w14:paraId="6F7B6A77" w14:textId="77777777" w:rsidR="00DD2B0E" w:rsidRDefault="00DD2B0E" w:rsidP="000A4F65">
      <w:pPr>
        <w:spacing w:line="276" w:lineRule="auto"/>
        <w:jc w:val="both"/>
        <w:rPr>
          <w:rFonts w:cstheme="minorHAnsi"/>
          <w:sz w:val="24"/>
          <w:szCs w:val="24"/>
        </w:rPr>
      </w:pPr>
    </w:p>
    <w:p w14:paraId="6CB057BB" w14:textId="77777777" w:rsidR="007C4F0F" w:rsidRDefault="007C4F0F" w:rsidP="000A4F65">
      <w:pPr>
        <w:spacing w:line="276" w:lineRule="auto"/>
        <w:jc w:val="both"/>
        <w:rPr>
          <w:rFonts w:cstheme="minorHAnsi"/>
          <w:sz w:val="24"/>
          <w:szCs w:val="24"/>
        </w:rPr>
      </w:pPr>
    </w:p>
    <w:p w14:paraId="44228E8E" w14:textId="77777777" w:rsidR="007C4F0F" w:rsidRDefault="007C4F0F" w:rsidP="000A4F65">
      <w:pPr>
        <w:spacing w:line="276" w:lineRule="auto"/>
        <w:jc w:val="both"/>
        <w:rPr>
          <w:rFonts w:cstheme="minorHAnsi"/>
          <w:sz w:val="24"/>
          <w:szCs w:val="24"/>
        </w:rPr>
      </w:pPr>
    </w:p>
    <w:p w14:paraId="7CC3AD88" w14:textId="77777777" w:rsidR="007C4F0F" w:rsidRDefault="007C4F0F" w:rsidP="000A4F65">
      <w:pPr>
        <w:spacing w:line="276" w:lineRule="auto"/>
        <w:jc w:val="both"/>
        <w:rPr>
          <w:rFonts w:cstheme="minorHAnsi"/>
          <w:sz w:val="24"/>
          <w:szCs w:val="24"/>
        </w:rPr>
      </w:pPr>
    </w:p>
    <w:p w14:paraId="79E53356" w14:textId="77777777" w:rsidR="007C4F0F" w:rsidRDefault="007C4F0F" w:rsidP="000A4F65">
      <w:pPr>
        <w:spacing w:line="276" w:lineRule="auto"/>
        <w:jc w:val="both"/>
        <w:rPr>
          <w:rFonts w:cstheme="minorHAnsi"/>
          <w:sz w:val="24"/>
          <w:szCs w:val="24"/>
        </w:rPr>
      </w:pPr>
    </w:p>
    <w:p w14:paraId="68EF7109" w14:textId="77777777" w:rsidR="007C4F0F" w:rsidRDefault="007C4F0F" w:rsidP="000A4F65">
      <w:pPr>
        <w:spacing w:line="276" w:lineRule="auto"/>
        <w:jc w:val="both"/>
        <w:rPr>
          <w:rFonts w:cstheme="minorHAnsi"/>
          <w:sz w:val="24"/>
          <w:szCs w:val="24"/>
        </w:rPr>
      </w:pPr>
    </w:p>
    <w:p w14:paraId="44D05DC8" w14:textId="77777777" w:rsidR="007C4F0F" w:rsidRDefault="007C4F0F" w:rsidP="000A4F65">
      <w:pPr>
        <w:spacing w:line="276" w:lineRule="auto"/>
        <w:jc w:val="both"/>
        <w:rPr>
          <w:rFonts w:cstheme="minorHAnsi"/>
          <w:sz w:val="24"/>
          <w:szCs w:val="24"/>
        </w:rPr>
      </w:pPr>
    </w:p>
    <w:p w14:paraId="08AA90A2" w14:textId="77777777" w:rsidR="007C4F0F" w:rsidRDefault="007C4F0F" w:rsidP="000A4F65">
      <w:pPr>
        <w:spacing w:line="276" w:lineRule="auto"/>
        <w:jc w:val="both"/>
        <w:rPr>
          <w:rFonts w:cstheme="minorHAnsi"/>
          <w:sz w:val="24"/>
          <w:szCs w:val="24"/>
        </w:rPr>
      </w:pPr>
    </w:p>
    <w:p w14:paraId="127B5B90" w14:textId="77777777" w:rsidR="007C4F0F" w:rsidRDefault="007C4F0F" w:rsidP="000A4F65">
      <w:pPr>
        <w:spacing w:line="276" w:lineRule="auto"/>
        <w:jc w:val="both"/>
        <w:rPr>
          <w:rFonts w:cstheme="minorHAnsi"/>
          <w:sz w:val="24"/>
          <w:szCs w:val="24"/>
        </w:rPr>
      </w:pPr>
    </w:p>
    <w:p w14:paraId="21746C72" w14:textId="77777777" w:rsidR="007C4F0F" w:rsidRDefault="007C4F0F" w:rsidP="000A4F65">
      <w:pPr>
        <w:spacing w:line="276" w:lineRule="auto"/>
        <w:jc w:val="both"/>
        <w:rPr>
          <w:rFonts w:cstheme="minorHAnsi"/>
          <w:sz w:val="24"/>
          <w:szCs w:val="24"/>
        </w:rPr>
      </w:pPr>
    </w:p>
    <w:p w14:paraId="0A710FAF" w14:textId="77777777" w:rsidR="007C4F0F" w:rsidRDefault="007C4F0F" w:rsidP="000A4F65">
      <w:pPr>
        <w:spacing w:line="276" w:lineRule="auto"/>
        <w:jc w:val="both"/>
        <w:rPr>
          <w:rFonts w:cstheme="minorHAnsi"/>
          <w:sz w:val="24"/>
          <w:szCs w:val="24"/>
        </w:rPr>
      </w:pPr>
    </w:p>
    <w:p w14:paraId="2E735DE1" w14:textId="77777777" w:rsidR="007C4F0F" w:rsidRDefault="007C4F0F" w:rsidP="000A4F65">
      <w:pPr>
        <w:spacing w:line="276" w:lineRule="auto"/>
        <w:jc w:val="both"/>
        <w:rPr>
          <w:rFonts w:cstheme="minorHAnsi"/>
          <w:sz w:val="24"/>
          <w:szCs w:val="24"/>
        </w:rPr>
      </w:pPr>
    </w:p>
    <w:p w14:paraId="1AE54826" w14:textId="77777777" w:rsidR="007C4F0F" w:rsidRDefault="007C4F0F" w:rsidP="000A4F65">
      <w:pPr>
        <w:spacing w:line="276" w:lineRule="auto"/>
        <w:jc w:val="both"/>
        <w:rPr>
          <w:rFonts w:cstheme="minorHAnsi"/>
          <w:sz w:val="24"/>
          <w:szCs w:val="24"/>
        </w:rPr>
      </w:pPr>
    </w:p>
    <w:p w14:paraId="690D9140" w14:textId="77777777" w:rsidR="007C4F0F" w:rsidRDefault="007C4F0F" w:rsidP="000A4F65">
      <w:pPr>
        <w:spacing w:line="276" w:lineRule="auto"/>
        <w:jc w:val="both"/>
        <w:rPr>
          <w:rFonts w:cstheme="minorHAnsi"/>
          <w:sz w:val="24"/>
          <w:szCs w:val="24"/>
        </w:rPr>
      </w:pPr>
    </w:p>
    <w:p w14:paraId="488A2DF9" w14:textId="77777777" w:rsidR="004A19B0" w:rsidRDefault="004A19B0" w:rsidP="000A4F65">
      <w:pPr>
        <w:spacing w:line="276" w:lineRule="auto"/>
        <w:jc w:val="both"/>
        <w:rPr>
          <w:rFonts w:cstheme="minorHAnsi"/>
          <w:sz w:val="24"/>
          <w:szCs w:val="24"/>
        </w:rPr>
      </w:pPr>
    </w:p>
    <w:p w14:paraId="78128E9B" w14:textId="77777777" w:rsidR="004A19B0" w:rsidRDefault="004A19B0" w:rsidP="000A4F65">
      <w:pPr>
        <w:spacing w:line="276" w:lineRule="auto"/>
        <w:jc w:val="both"/>
        <w:rPr>
          <w:rFonts w:cstheme="minorHAnsi"/>
          <w:sz w:val="24"/>
          <w:szCs w:val="24"/>
        </w:rPr>
      </w:pPr>
    </w:p>
    <w:p w14:paraId="7AF5D8C0" w14:textId="77777777" w:rsidR="004A19B0" w:rsidRDefault="004A19B0" w:rsidP="000A4F65">
      <w:pPr>
        <w:spacing w:line="276" w:lineRule="auto"/>
        <w:jc w:val="both"/>
        <w:rPr>
          <w:rFonts w:cstheme="minorHAnsi"/>
          <w:sz w:val="24"/>
          <w:szCs w:val="24"/>
        </w:rPr>
      </w:pPr>
    </w:p>
    <w:p w14:paraId="4489351C" w14:textId="77777777" w:rsidR="005C337F" w:rsidRPr="00A45917" w:rsidRDefault="005C337F" w:rsidP="000A4F65">
      <w:pPr>
        <w:pStyle w:val="Otsikko1"/>
        <w:jc w:val="both"/>
      </w:pPr>
      <w:bookmarkStart w:id="11" w:name="_Toc1558773"/>
      <w:r>
        <w:rPr>
          <w:lang w:val="fi"/>
        </w:rPr>
        <w:lastRenderedPageBreak/>
        <w:t xml:space="preserve">Yhteistyö </w:t>
      </w:r>
      <w:bookmarkStart w:id="12" w:name="_Hlk528092628"/>
      <w:r>
        <w:rPr>
          <w:lang w:val="fi"/>
        </w:rPr>
        <w:t>esi- ja perusopetuksen kanssa</w:t>
      </w:r>
      <w:bookmarkEnd w:id="11"/>
      <w:bookmarkEnd w:id="12"/>
    </w:p>
    <w:p w14:paraId="5EC75AA5" w14:textId="77777777" w:rsidR="006D585E" w:rsidRPr="00D609A2" w:rsidRDefault="006D585E" w:rsidP="000A4F65">
      <w:pPr>
        <w:pStyle w:val="BrdtextA"/>
        <w:spacing w:line="276" w:lineRule="auto"/>
        <w:jc w:val="both"/>
        <w:rPr>
          <w:rFonts w:asciiTheme="minorHAnsi" w:hAnsiTheme="minorHAnsi" w:cstheme="minorHAnsi"/>
          <w:b/>
          <w:sz w:val="24"/>
          <w:szCs w:val="24"/>
          <w:lang w:val="fi-FI"/>
        </w:rPr>
      </w:pPr>
    </w:p>
    <w:p w14:paraId="20ED663A" w14:textId="77777777" w:rsidR="005C337F" w:rsidRPr="004A19B0" w:rsidRDefault="005C337F" w:rsidP="000A4F65">
      <w:pPr>
        <w:pStyle w:val="BrdtextA"/>
        <w:spacing w:line="276" w:lineRule="auto"/>
        <w:jc w:val="both"/>
        <w:rPr>
          <w:rFonts w:asciiTheme="minorHAnsi" w:hAnsiTheme="minorHAnsi" w:cstheme="minorHAnsi"/>
          <w:sz w:val="24"/>
          <w:szCs w:val="24"/>
          <w:lang w:val="fi-FI"/>
        </w:rPr>
      </w:pPr>
      <w:r>
        <w:rPr>
          <w:rFonts w:asciiTheme="minorHAnsi" w:hAnsiTheme="minorHAnsi" w:cstheme="minorHAnsi"/>
          <w:b/>
          <w:bCs/>
          <w:sz w:val="24"/>
          <w:szCs w:val="24"/>
          <w:lang w:val="fi"/>
        </w:rPr>
        <w:t>Teoreettinen tausta</w:t>
      </w:r>
    </w:p>
    <w:p w14:paraId="4E778354" w14:textId="77777777" w:rsidR="005C337F" w:rsidRPr="004A19B0" w:rsidRDefault="005C337F" w:rsidP="000A4F65">
      <w:pPr>
        <w:pStyle w:val="BrdtextA"/>
        <w:spacing w:line="276" w:lineRule="auto"/>
        <w:jc w:val="both"/>
        <w:rPr>
          <w:rFonts w:asciiTheme="minorHAnsi" w:hAnsiTheme="minorHAnsi" w:cstheme="minorHAnsi"/>
          <w:sz w:val="24"/>
          <w:szCs w:val="24"/>
          <w:lang w:val="fi-FI"/>
        </w:rPr>
      </w:pPr>
    </w:p>
    <w:p w14:paraId="59F61990" w14:textId="77777777" w:rsidR="005C337F" w:rsidRPr="004A19B0" w:rsidRDefault="005C337F" w:rsidP="000A4F65">
      <w:pPr>
        <w:pStyle w:val="BrdtextA"/>
        <w:spacing w:line="276" w:lineRule="auto"/>
        <w:jc w:val="both"/>
        <w:rPr>
          <w:rStyle w:val="Inget"/>
          <w:rFonts w:asciiTheme="minorHAnsi" w:hAnsiTheme="minorHAnsi" w:cstheme="minorHAnsi"/>
          <w:color w:val="auto"/>
          <w:sz w:val="24"/>
          <w:szCs w:val="24"/>
          <w:lang w:val="fi-FI"/>
        </w:rPr>
      </w:pPr>
      <w:r>
        <w:rPr>
          <w:rStyle w:val="Inget"/>
          <w:rFonts w:asciiTheme="minorHAnsi" w:hAnsiTheme="minorHAnsi" w:cstheme="minorHAnsi"/>
          <w:sz w:val="24"/>
          <w:szCs w:val="24"/>
          <w:lang w:val="fi"/>
        </w:rPr>
        <w:t>Lapsi oppii ja kehittyy tilanteissa, joissa hänen aiempia kokemuksiaan ja tietojaan hyödynnetään mielekkäästi.</w:t>
      </w:r>
      <w:r>
        <w:rPr>
          <w:rStyle w:val="Alaviitteenviite"/>
          <w:rFonts w:asciiTheme="minorHAnsi" w:hAnsiTheme="minorHAnsi" w:cstheme="minorHAnsi"/>
          <w:sz w:val="24"/>
          <w:szCs w:val="24"/>
          <w:lang w:val="fi"/>
        </w:rPr>
        <w:footnoteReference w:id="41"/>
      </w:r>
      <w:r>
        <w:rPr>
          <w:rStyle w:val="Inget"/>
          <w:rFonts w:asciiTheme="minorHAnsi" w:hAnsiTheme="minorHAnsi" w:cstheme="minorHAnsi"/>
          <w:sz w:val="24"/>
          <w:szCs w:val="24"/>
          <w:lang w:val="fi"/>
        </w:rPr>
        <w:t xml:space="preserve"> Vaikuttamalla siihen, millaisia varhaisia kokemuksia lapsi saa ja millaisia tietoja hän omaksuu, voidaan luoda hyvä pohja </w:t>
      </w:r>
      <w:r w:rsidR="000E6A98" w:rsidRPr="004A19B0">
        <w:rPr>
          <w:rStyle w:val="Inget"/>
          <w:rFonts w:asciiTheme="minorHAnsi" w:hAnsiTheme="minorHAnsi" w:cstheme="minorHAnsi"/>
          <w:color w:val="auto"/>
          <w:sz w:val="24"/>
          <w:szCs w:val="24"/>
          <w:lang w:val="fi"/>
        </w:rPr>
        <w:t>tulevien haasteiden kohtaamiseen</w:t>
      </w:r>
      <w:r w:rsidRPr="004A19B0">
        <w:rPr>
          <w:rStyle w:val="Inget"/>
          <w:rFonts w:asciiTheme="minorHAnsi" w:hAnsiTheme="minorHAnsi" w:cstheme="minorHAnsi"/>
          <w:color w:val="auto"/>
          <w:sz w:val="24"/>
          <w:szCs w:val="24"/>
          <w:lang w:val="fi"/>
        </w:rPr>
        <w:t xml:space="preserve">. Tämä edellyttää, että varhaiskasvatuksen, esiopetuksen ja perusopetuksen henkilöstö tuntee toistensa tehtävät ja työtavat ja keskustelee niistä keskenään. </w:t>
      </w:r>
    </w:p>
    <w:p w14:paraId="513F804E" w14:textId="77777777" w:rsidR="005C337F" w:rsidRPr="004A19B0" w:rsidRDefault="005C337F" w:rsidP="000A4F65">
      <w:pPr>
        <w:pStyle w:val="BrdtextA"/>
        <w:spacing w:line="276" w:lineRule="auto"/>
        <w:jc w:val="both"/>
        <w:rPr>
          <w:rStyle w:val="Inget"/>
          <w:rFonts w:asciiTheme="minorHAnsi" w:hAnsiTheme="minorHAnsi" w:cstheme="minorHAnsi"/>
          <w:color w:val="auto"/>
          <w:sz w:val="24"/>
          <w:szCs w:val="24"/>
          <w:lang w:val="fi-FI"/>
        </w:rPr>
      </w:pPr>
    </w:p>
    <w:p w14:paraId="0C2A05C2" w14:textId="7DFD681E" w:rsidR="005C337F" w:rsidRPr="004A19B0" w:rsidRDefault="005C337F" w:rsidP="000A4F65">
      <w:pPr>
        <w:pStyle w:val="BrdtextA"/>
        <w:spacing w:line="276" w:lineRule="auto"/>
        <w:jc w:val="both"/>
        <w:rPr>
          <w:rStyle w:val="Inget"/>
          <w:rFonts w:asciiTheme="minorHAnsi" w:hAnsiTheme="minorHAnsi" w:cstheme="minorHAnsi"/>
          <w:color w:val="auto"/>
          <w:sz w:val="24"/>
          <w:szCs w:val="24"/>
          <w:lang w:val="fi-FI"/>
        </w:rPr>
      </w:pPr>
      <w:r w:rsidRPr="004A19B0">
        <w:rPr>
          <w:rStyle w:val="Inget"/>
          <w:rFonts w:asciiTheme="minorHAnsi" w:hAnsiTheme="minorHAnsi" w:cstheme="minorHAnsi"/>
          <w:color w:val="auto"/>
          <w:sz w:val="24"/>
          <w:szCs w:val="24"/>
          <w:lang w:val="fi"/>
        </w:rPr>
        <w:t xml:space="preserve">Kansallisissa esiopetuksen ja perusopetuksen opetussuunnitelman perusteissa käytetään käsitettä </w:t>
      </w:r>
      <w:r w:rsidRPr="004A19B0">
        <w:rPr>
          <w:rStyle w:val="Inget"/>
          <w:rFonts w:asciiTheme="minorHAnsi" w:hAnsiTheme="minorHAnsi" w:cstheme="minorHAnsi"/>
          <w:i/>
          <w:iCs/>
          <w:color w:val="auto"/>
          <w:sz w:val="24"/>
          <w:szCs w:val="24"/>
          <w:lang w:val="fi"/>
        </w:rPr>
        <w:t>oppimisen polku</w:t>
      </w:r>
      <w:r w:rsidRPr="004A19B0">
        <w:rPr>
          <w:rStyle w:val="Inget"/>
          <w:rFonts w:asciiTheme="minorHAnsi" w:hAnsiTheme="minorHAnsi" w:cstheme="minorHAnsi"/>
          <w:color w:val="auto"/>
          <w:sz w:val="24"/>
          <w:szCs w:val="24"/>
          <w:lang w:val="fi"/>
        </w:rPr>
        <w:t xml:space="preserve"> kuvaamaan sitä punaista lankaa, joka niin yksittäisissä yksiköissä kuin koulutusjärjestelmän eri vaiheiden välilläkin tukee lapsen kasvua ja oppimista.</w:t>
      </w:r>
      <w:r w:rsidRPr="004A19B0">
        <w:rPr>
          <w:rStyle w:val="Alaviitteenviite"/>
          <w:rFonts w:asciiTheme="minorHAnsi" w:hAnsiTheme="minorHAnsi" w:cstheme="minorHAnsi"/>
          <w:color w:val="auto"/>
          <w:sz w:val="24"/>
          <w:szCs w:val="24"/>
          <w:lang w:val="fi"/>
        </w:rPr>
        <w:footnoteReference w:id="42"/>
      </w:r>
      <w:r w:rsidR="00183705">
        <w:rPr>
          <w:rStyle w:val="Inget"/>
          <w:rFonts w:asciiTheme="minorHAnsi" w:hAnsiTheme="minorHAnsi" w:cstheme="minorHAnsi"/>
          <w:color w:val="auto"/>
          <w:sz w:val="24"/>
          <w:szCs w:val="24"/>
          <w:lang w:val="fi"/>
        </w:rPr>
        <w:t xml:space="preserve"> </w:t>
      </w:r>
      <w:r w:rsidRPr="004A19B0">
        <w:rPr>
          <w:rStyle w:val="Alaviitteenviite"/>
          <w:rFonts w:asciiTheme="minorHAnsi" w:hAnsiTheme="minorHAnsi" w:cstheme="minorHAnsi"/>
          <w:color w:val="auto"/>
          <w:sz w:val="24"/>
          <w:szCs w:val="24"/>
          <w:lang w:val="fi"/>
        </w:rPr>
        <w:footnoteReference w:id="43"/>
      </w:r>
      <w:r w:rsidRPr="004A19B0">
        <w:rPr>
          <w:rStyle w:val="Inget"/>
          <w:rFonts w:asciiTheme="minorHAnsi" w:hAnsiTheme="minorHAnsi" w:cstheme="minorHAnsi"/>
          <w:color w:val="auto"/>
          <w:sz w:val="24"/>
          <w:szCs w:val="24"/>
          <w:lang w:val="fi"/>
        </w:rPr>
        <w:t xml:space="preserve"> Myös varhaiskasvatussuunnitelman perusteissa todetaan, että paikallisessa varhaiskasvatussuunnitelmassa tulee huomioida muut paikallisella tasolla tehtävät suunnitelmat, kuten esi- ja perusopetuksen opetussuunnitelmat. Eheä ja mielekäs oppimisen polku tarjoaa paremmat mahdollisuudet lapsen kielellisen kehityksen pitkäjänteiseen tukemiseen. </w:t>
      </w:r>
      <w:r w:rsidR="000E6A98" w:rsidRPr="004A19B0">
        <w:rPr>
          <w:rStyle w:val="Inget"/>
          <w:rFonts w:asciiTheme="minorHAnsi" w:hAnsiTheme="minorHAnsi" w:cstheme="minorHAnsi"/>
          <w:color w:val="auto"/>
          <w:sz w:val="24"/>
          <w:szCs w:val="24"/>
          <w:lang w:val="fi"/>
        </w:rPr>
        <w:t>Tietyssä oppimisen polun vaiheessa toimiviksi osoittautuneita käytäntöjä</w:t>
      </w:r>
      <w:r w:rsidRPr="004A19B0">
        <w:rPr>
          <w:rStyle w:val="Inget"/>
          <w:rFonts w:asciiTheme="minorHAnsi" w:hAnsiTheme="minorHAnsi" w:cstheme="minorHAnsi"/>
          <w:color w:val="auto"/>
          <w:sz w:val="24"/>
          <w:szCs w:val="24"/>
          <w:lang w:val="fi"/>
        </w:rPr>
        <w:t xml:space="preserve"> voidaan jatkaa ja kehittää edelleen seuraavassa vaiheessa. Koska henkilöstöllä on kokonaiskuva tilanteesta, he voivat samalla varmistaa, että kielellistä kehitystä tukevassa toiminnassa on riittävästi vaihtelua. </w:t>
      </w:r>
    </w:p>
    <w:p w14:paraId="432B99A6" w14:textId="77777777" w:rsidR="005C337F" w:rsidRPr="004A19B0" w:rsidRDefault="005C337F" w:rsidP="000A4F65">
      <w:pPr>
        <w:pStyle w:val="BrdtextA"/>
        <w:spacing w:line="276" w:lineRule="auto"/>
        <w:jc w:val="both"/>
        <w:rPr>
          <w:rStyle w:val="Inget"/>
          <w:rFonts w:asciiTheme="minorHAnsi" w:hAnsiTheme="minorHAnsi" w:cstheme="minorHAnsi"/>
          <w:color w:val="auto"/>
          <w:sz w:val="24"/>
          <w:szCs w:val="24"/>
          <w:lang w:val="fi-FI"/>
        </w:rPr>
      </w:pPr>
    </w:p>
    <w:p w14:paraId="7AB25BA7" w14:textId="77777777" w:rsidR="005C337F" w:rsidRPr="00677A00" w:rsidRDefault="005C337F" w:rsidP="000A4F65">
      <w:pPr>
        <w:pStyle w:val="BrdtextA"/>
        <w:spacing w:line="276" w:lineRule="auto"/>
        <w:jc w:val="both"/>
        <w:rPr>
          <w:rStyle w:val="Inget"/>
          <w:rFonts w:asciiTheme="minorHAnsi" w:hAnsiTheme="minorHAnsi" w:cstheme="minorHAnsi"/>
          <w:sz w:val="24"/>
          <w:szCs w:val="24"/>
          <w:lang w:val="fi-FI"/>
        </w:rPr>
      </w:pPr>
      <w:r w:rsidRPr="004A19B0">
        <w:rPr>
          <w:rStyle w:val="Inget"/>
          <w:rFonts w:asciiTheme="minorHAnsi" w:hAnsiTheme="minorHAnsi" w:cstheme="minorHAnsi"/>
          <w:color w:val="auto"/>
          <w:sz w:val="24"/>
          <w:szCs w:val="24"/>
          <w:lang w:val="fi"/>
        </w:rPr>
        <w:t xml:space="preserve">Varhaiskasvatuksen ja esiopetuksen </w:t>
      </w:r>
      <w:r w:rsidR="00523052" w:rsidRPr="004A19B0">
        <w:rPr>
          <w:rStyle w:val="Inget"/>
          <w:rFonts w:asciiTheme="minorHAnsi" w:hAnsiTheme="minorHAnsi" w:cstheme="minorHAnsi"/>
          <w:color w:val="auto"/>
          <w:sz w:val="24"/>
          <w:szCs w:val="24"/>
          <w:lang w:val="fi"/>
        </w:rPr>
        <w:t xml:space="preserve">kielikasvatuksessa </w:t>
      </w:r>
      <w:r w:rsidRPr="004A19B0">
        <w:rPr>
          <w:rStyle w:val="Inget"/>
          <w:rFonts w:asciiTheme="minorHAnsi" w:hAnsiTheme="minorHAnsi" w:cstheme="minorHAnsi"/>
          <w:color w:val="auto"/>
          <w:sz w:val="24"/>
          <w:szCs w:val="24"/>
          <w:lang w:val="fi"/>
        </w:rPr>
        <w:t>on perinteisesti keskitytty muun muassa valmistamaan lasta koulussa annettav</w:t>
      </w:r>
      <w:r>
        <w:rPr>
          <w:rStyle w:val="Inget"/>
          <w:rFonts w:asciiTheme="minorHAnsi" w:hAnsiTheme="minorHAnsi" w:cstheme="minorHAnsi"/>
          <w:sz w:val="24"/>
          <w:szCs w:val="24"/>
          <w:lang w:val="fi"/>
        </w:rPr>
        <w:t>aan kirjoitetun kielen opetukseen. Yleensä on korostettu äänteitä ja niiden tunnistamista, sillä lapsi tarvitsee tällaista kielellistä tietoisuutta kyetäkseen yhdistelemään äänteitä ja siten tulkitsemaan kirjoitettua tekstiä sekä jakaakseen sanoja äänteisiin opetellessaan kirjoittamaan.</w:t>
      </w:r>
      <w:r>
        <w:rPr>
          <w:rStyle w:val="Alaviitteenviite"/>
          <w:rFonts w:asciiTheme="minorHAnsi" w:hAnsiTheme="minorHAnsi" w:cstheme="minorHAnsi"/>
          <w:sz w:val="24"/>
          <w:szCs w:val="24"/>
          <w:lang w:val="fi"/>
        </w:rPr>
        <w:footnoteReference w:id="44"/>
      </w:r>
      <w:r>
        <w:rPr>
          <w:rStyle w:val="Inget"/>
          <w:rFonts w:asciiTheme="minorHAnsi" w:hAnsiTheme="minorHAnsi" w:cstheme="minorHAnsi"/>
          <w:sz w:val="24"/>
          <w:szCs w:val="24"/>
          <w:lang w:val="fi"/>
        </w:rPr>
        <w:t xml:space="preserve"> Tulevan koulunkäynnin kannalta on kuitenkin muitakin kielenkäytön osa-alueita, joissa lapsen on tärkeää kehittyä jo varhaiskasv</w:t>
      </w:r>
      <w:r w:rsidRPr="004A19B0">
        <w:rPr>
          <w:rStyle w:val="Inget"/>
          <w:rFonts w:asciiTheme="minorHAnsi" w:hAnsiTheme="minorHAnsi" w:cstheme="minorHAnsi"/>
          <w:color w:val="auto"/>
          <w:sz w:val="24"/>
          <w:szCs w:val="24"/>
          <w:lang w:val="fi"/>
        </w:rPr>
        <w:t>atu</w:t>
      </w:r>
      <w:r w:rsidR="00523052" w:rsidRPr="004A19B0">
        <w:rPr>
          <w:rStyle w:val="Inget"/>
          <w:rFonts w:asciiTheme="minorHAnsi" w:hAnsiTheme="minorHAnsi" w:cstheme="minorHAnsi"/>
          <w:color w:val="auto"/>
          <w:sz w:val="24"/>
          <w:szCs w:val="24"/>
          <w:lang w:val="fi"/>
        </w:rPr>
        <w:t>ksessa</w:t>
      </w:r>
      <w:r>
        <w:rPr>
          <w:rStyle w:val="Inget"/>
          <w:rFonts w:asciiTheme="minorHAnsi" w:hAnsiTheme="minorHAnsi" w:cstheme="minorHAnsi"/>
          <w:sz w:val="24"/>
          <w:szCs w:val="24"/>
          <w:lang w:val="fi"/>
        </w:rPr>
        <w:t>.</w:t>
      </w:r>
      <w:r>
        <w:rPr>
          <w:rStyle w:val="Alaviitteenviite"/>
          <w:rFonts w:asciiTheme="minorHAnsi" w:hAnsiTheme="minorHAnsi" w:cstheme="minorHAnsi"/>
          <w:sz w:val="24"/>
          <w:szCs w:val="24"/>
          <w:lang w:val="fi"/>
        </w:rPr>
        <w:footnoteReference w:id="45"/>
      </w:r>
    </w:p>
    <w:p w14:paraId="27731A85" w14:textId="77777777" w:rsidR="005C337F" w:rsidRPr="00677A00" w:rsidRDefault="005C337F" w:rsidP="000A4F65">
      <w:pPr>
        <w:pStyle w:val="BrdtextA"/>
        <w:spacing w:line="276" w:lineRule="auto"/>
        <w:jc w:val="both"/>
        <w:rPr>
          <w:rStyle w:val="Inget"/>
          <w:rFonts w:asciiTheme="minorHAnsi" w:hAnsiTheme="minorHAnsi" w:cstheme="minorHAnsi"/>
          <w:sz w:val="24"/>
          <w:szCs w:val="24"/>
          <w:lang w:val="fi-FI"/>
        </w:rPr>
      </w:pPr>
    </w:p>
    <w:p w14:paraId="05CD15BF" w14:textId="77777777" w:rsidR="005C337F" w:rsidRPr="004A19B0" w:rsidRDefault="005C337F" w:rsidP="000A4F65">
      <w:pPr>
        <w:pStyle w:val="BrdtextA"/>
        <w:tabs>
          <w:tab w:val="left" w:pos="8787"/>
        </w:tabs>
        <w:spacing w:line="276" w:lineRule="auto"/>
        <w:jc w:val="both"/>
        <w:rPr>
          <w:rStyle w:val="Inget"/>
          <w:rFonts w:asciiTheme="minorHAnsi" w:hAnsiTheme="minorHAnsi" w:cstheme="minorHAnsi"/>
          <w:color w:val="auto"/>
          <w:sz w:val="24"/>
          <w:szCs w:val="24"/>
          <w:lang w:val="fi-FI"/>
        </w:rPr>
      </w:pPr>
      <w:r>
        <w:rPr>
          <w:rStyle w:val="Inget"/>
          <w:rFonts w:asciiTheme="minorHAnsi" w:hAnsiTheme="minorHAnsi" w:cstheme="minorHAnsi"/>
          <w:sz w:val="24"/>
          <w:szCs w:val="24"/>
          <w:lang w:val="fi"/>
        </w:rPr>
        <w:t>Ennen kouluikää omaksutun puhekielen pohjan tulee tarjota malli sekä arkikielelle että akateemiselle kielelle eli niin sanotulle koulukielen rekisterille.</w:t>
      </w:r>
      <w:r>
        <w:rPr>
          <w:rStyle w:val="Alaviitteenviite"/>
          <w:rFonts w:asciiTheme="minorHAnsi" w:hAnsiTheme="minorHAnsi" w:cstheme="minorHAnsi"/>
          <w:sz w:val="24"/>
          <w:szCs w:val="24"/>
          <w:lang w:val="fi"/>
        </w:rPr>
        <w:footnoteReference w:id="46"/>
      </w:r>
      <w:r>
        <w:rPr>
          <w:rStyle w:val="Inget"/>
          <w:rFonts w:asciiTheme="minorHAnsi" w:hAnsiTheme="minorHAnsi" w:cstheme="minorHAnsi"/>
          <w:sz w:val="24"/>
          <w:szCs w:val="24"/>
          <w:lang w:val="fi"/>
        </w:rPr>
        <w:t xml:space="preserve"> Koulun kiel</w:t>
      </w:r>
      <w:r w:rsidR="004A19B0">
        <w:rPr>
          <w:rStyle w:val="Inget"/>
          <w:rFonts w:asciiTheme="minorHAnsi" w:hAnsiTheme="minorHAnsi" w:cstheme="minorHAnsi"/>
          <w:sz w:val="24"/>
          <w:szCs w:val="24"/>
          <w:lang w:val="fi"/>
        </w:rPr>
        <w:t>i</w:t>
      </w:r>
      <w:r>
        <w:rPr>
          <w:rStyle w:val="Inget"/>
          <w:rFonts w:asciiTheme="minorHAnsi" w:hAnsiTheme="minorHAnsi" w:cstheme="minorHAnsi"/>
          <w:sz w:val="24"/>
          <w:szCs w:val="24"/>
          <w:lang w:val="fi"/>
        </w:rPr>
        <w:t xml:space="preserve"> on kognitiivisesti haastavampi kuin arkikiel</w:t>
      </w:r>
      <w:r w:rsidR="00523052">
        <w:rPr>
          <w:rStyle w:val="Inget"/>
          <w:rFonts w:asciiTheme="minorHAnsi" w:hAnsiTheme="minorHAnsi" w:cstheme="minorHAnsi"/>
          <w:sz w:val="24"/>
          <w:szCs w:val="24"/>
          <w:lang w:val="fi"/>
        </w:rPr>
        <w:t>i</w:t>
      </w:r>
      <w:r>
        <w:rPr>
          <w:rStyle w:val="Inget"/>
          <w:rFonts w:asciiTheme="minorHAnsi" w:hAnsiTheme="minorHAnsi" w:cstheme="minorHAnsi"/>
          <w:sz w:val="24"/>
          <w:szCs w:val="24"/>
          <w:lang w:val="fi"/>
        </w:rPr>
        <w:t>, sillä se on abstra</w:t>
      </w:r>
      <w:r w:rsidRPr="004A19B0">
        <w:rPr>
          <w:rStyle w:val="Inget"/>
          <w:rFonts w:asciiTheme="minorHAnsi" w:hAnsiTheme="minorHAnsi" w:cstheme="minorHAnsi"/>
          <w:color w:val="auto"/>
          <w:sz w:val="24"/>
          <w:szCs w:val="24"/>
          <w:lang w:val="fi"/>
        </w:rPr>
        <w:t>ktimp</w:t>
      </w:r>
      <w:r w:rsidR="00523052" w:rsidRPr="004A19B0">
        <w:rPr>
          <w:rStyle w:val="Inget"/>
          <w:rFonts w:asciiTheme="minorHAnsi" w:hAnsiTheme="minorHAnsi" w:cstheme="minorHAnsi"/>
          <w:color w:val="auto"/>
          <w:sz w:val="24"/>
          <w:szCs w:val="24"/>
          <w:lang w:val="fi"/>
        </w:rPr>
        <w:t>aa</w:t>
      </w:r>
      <w:r w:rsidRPr="004A19B0">
        <w:rPr>
          <w:rStyle w:val="Inget"/>
          <w:rFonts w:asciiTheme="minorHAnsi" w:hAnsiTheme="minorHAnsi" w:cstheme="minorHAnsi"/>
          <w:color w:val="auto"/>
          <w:sz w:val="24"/>
          <w:szCs w:val="24"/>
          <w:lang w:val="fi"/>
        </w:rPr>
        <w:t xml:space="preserve"> ja ana</w:t>
      </w:r>
      <w:r w:rsidR="00523052" w:rsidRPr="004A19B0">
        <w:rPr>
          <w:rStyle w:val="Inget"/>
          <w:rFonts w:asciiTheme="minorHAnsi" w:hAnsiTheme="minorHAnsi" w:cstheme="minorHAnsi"/>
          <w:color w:val="auto"/>
          <w:sz w:val="24"/>
          <w:szCs w:val="24"/>
          <w:lang w:val="fi"/>
        </w:rPr>
        <w:t>lyyttisempaa</w:t>
      </w:r>
      <w:r>
        <w:rPr>
          <w:rStyle w:val="Inget"/>
          <w:rFonts w:asciiTheme="minorHAnsi" w:hAnsiTheme="minorHAnsi" w:cstheme="minorHAnsi"/>
          <w:sz w:val="24"/>
          <w:szCs w:val="24"/>
          <w:lang w:val="fi"/>
        </w:rPr>
        <w:t xml:space="preserve">, asettaa suurempia vaatimuksia täsmällisten ilmaisujen käytölle ja edellyttää lapselta erilaisten tietojen yhdistelyä niin omassa viestinnässään kuin muiden viestinnän tulkitsemisessakin. Lisäksi koulukielen rekisteri kattaa kirjoitetun kielen ja siihen liittyvät selkeyden, johdonmukaisuuden ja kirjakielisten ilmaisujen vaatimukset. </w:t>
      </w:r>
      <w:r w:rsidR="00523052" w:rsidRPr="004A19B0">
        <w:rPr>
          <w:rStyle w:val="Inget"/>
          <w:rFonts w:asciiTheme="minorHAnsi" w:hAnsiTheme="minorHAnsi" w:cstheme="minorHAnsi"/>
          <w:color w:val="auto"/>
          <w:sz w:val="24"/>
          <w:szCs w:val="24"/>
          <w:lang w:val="fi"/>
        </w:rPr>
        <w:t xml:space="preserve">Säännöllinen ääneen lukeminen ja keskustelu kirjojen juonesta, kuvista, teksteistä ja niistä ajatuksista, joita kirjat herättävät mahdollistaa lasten tutustumisen kirjakieleen, ja heille </w:t>
      </w:r>
      <w:r w:rsidR="00523052" w:rsidRPr="004A19B0">
        <w:rPr>
          <w:rStyle w:val="Inget"/>
          <w:rFonts w:asciiTheme="minorHAnsi" w:hAnsiTheme="minorHAnsi" w:cstheme="minorHAnsi"/>
          <w:color w:val="auto"/>
          <w:sz w:val="24"/>
          <w:szCs w:val="24"/>
          <w:lang w:val="fi"/>
        </w:rPr>
        <w:lastRenderedPageBreak/>
        <w:t xml:space="preserve">syntyy käsitys siitä, mikä on ominaista kirjakielelle. </w:t>
      </w:r>
      <w:r w:rsidRPr="004A19B0">
        <w:rPr>
          <w:rStyle w:val="Inget"/>
          <w:rFonts w:asciiTheme="minorHAnsi" w:hAnsiTheme="minorHAnsi" w:cstheme="minorHAnsi"/>
          <w:color w:val="auto"/>
          <w:sz w:val="24"/>
          <w:szCs w:val="24"/>
          <w:lang w:val="fi"/>
        </w:rPr>
        <w:t xml:space="preserve">Samalla luodaan hyvä pohja sille kielelle, jota tarvitaan argumentointiin, kriittiseen ajatteluun ja analyyttiseen lähestymistapaan. </w:t>
      </w:r>
    </w:p>
    <w:p w14:paraId="27C7E10F" w14:textId="77777777" w:rsidR="005C337F" w:rsidRPr="004A19B0" w:rsidRDefault="005C337F" w:rsidP="000A4F65">
      <w:pPr>
        <w:pStyle w:val="BrdtextA"/>
        <w:tabs>
          <w:tab w:val="left" w:pos="8787"/>
        </w:tabs>
        <w:spacing w:line="276" w:lineRule="auto"/>
        <w:jc w:val="both"/>
        <w:rPr>
          <w:rStyle w:val="Inget"/>
          <w:rFonts w:asciiTheme="minorHAnsi" w:hAnsiTheme="minorHAnsi" w:cstheme="minorHAnsi"/>
          <w:color w:val="auto"/>
          <w:sz w:val="24"/>
          <w:szCs w:val="24"/>
          <w:lang w:val="fi-FI"/>
        </w:rPr>
      </w:pPr>
    </w:p>
    <w:p w14:paraId="3A11B76B" w14:textId="72BF4ECC" w:rsidR="005C337F" w:rsidRPr="00677A00" w:rsidRDefault="005C337F" w:rsidP="000A4F65">
      <w:pPr>
        <w:pStyle w:val="BrdtextA"/>
        <w:tabs>
          <w:tab w:val="left" w:pos="8787"/>
        </w:tabs>
        <w:spacing w:line="276" w:lineRule="auto"/>
        <w:jc w:val="both"/>
        <w:rPr>
          <w:rStyle w:val="Inget"/>
          <w:rFonts w:asciiTheme="minorHAnsi" w:hAnsiTheme="minorHAnsi" w:cstheme="minorHAnsi"/>
          <w:sz w:val="24"/>
          <w:szCs w:val="24"/>
          <w:lang w:val="fi-FI"/>
        </w:rPr>
      </w:pPr>
      <w:r>
        <w:rPr>
          <w:rStyle w:val="Inget"/>
          <w:rFonts w:asciiTheme="minorHAnsi" w:hAnsiTheme="minorHAnsi" w:cstheme="minorHAnsi"/>
          <w:sz w:val="24"/>
          <w:szCs w:val="24"/>
          <w:lang w:val="fi"/>
        </w:rPr>
        <w:t>Uudet tiedot tuovat mukanaan uusia sanoja ja ilmaisuja, ja tiettyyn aiheeseen liittyvät sanat ja ilmaisut vahvistavat</w:t>
      </w:r>
      <w:r w:rsidR="00A62505">
        <w:rPr>
          <w:rStyle w:val="Inget"/>
          <w:rFonts w:asciiTheme="minorHAnsi" w:hAnsiTheme="minorHAnsi" w:cstheme="minorHAnsi"/>
          <w:sz w:val="24"/>
          <w:szCs w:val="24"/>
          <w:lang w:val="fi"/>
        </w:rPr>
        <w:t xml:space="preserve"> </w:t>
      </w:r>
      <w:r w:rsidR="00A62505" w:rsidRPr="004A19B0">
        <w:rPr>
          <w:rStyle w:val="Inget"/>
          <w:rFonts w:asciiTheme="minorHAnsi" w:hAnsiTheme="minorHAnsi" w:cstheme="minorHAnsi"/>
          <w:color w:val="auto"/>
          <w:sz w:val="24"/>
          <w:szCs w:val="24"/>
          <w:lang w:val="fi"/>
        </w:rPr>
        <w:t>aiheen</w:t>
      </w:r>
      <w:r w:rsidRPr="004A19B0">
        <w:rPr>
          <w:rStyle w:val="Inget"/>
          <w:rFonts w:asciiTheme="minorHAnsi" w:hAnsiTheme="minorHAnsi" w:cstheme="minorHAnsi"/>
          <w:color w:val="auto"/>
          <w:sz w:val="24"/>
          <w:szCs w:val="24"/>
          <w:lang w:val="fi"/>
        </w:rPr>
        <w:t xml:space="preserve"> </w:t>
      </w:r>
      <w:r>
        <w:rPr>
          <w:rStyle w:val="Inget"/>
          <w:rFonts w:asciiTheme="minorHAnsi" w:hAnsiTheme="minorHAnsi" w:cstheme="minorHAnsi"/>
          <w:sz w:val="24"/>
          <w:szCs w:val="24"/>
          <w:lang w:val="fi"/>
        </w:rPr>
        <w:t xml:space="preserve">ymmärtämistä ja oppimista. Kielitietoinen varhaiskasvatus tarjoaa hyvät valmiudet niihin haasteisiin, joita lapsi kohtaa myöhemmin oppimisen polullaan. Aikuiset voivat </w:t>
      </w:r>
      <w:r w:rsidRPr="004A19B0">
        <w:rPr>
          <w:rStyle w:val="Inget"/>
          <w:rFonts w:asciiTheme="minorHAnsi" w:hAnsiTheme="minorHAnsi" w:cstheme="minorHAnsi"/>
          <w:color w:val="auto"/>
          <w:sz w:val="24"/>
          <w:szCs w:val="24"/>
          <w:lang w:val="fi"/>
        </w:rPr>
        <w:t xml:space="preserve">edistää lapsen tulevaa luetunymmärtämistä ja sanavarastoa käyttämällä arkikielen lisäksi myös </w:t>
      </w:r>
      <w:r w:rsidR="00A62505" w:rsidRPr="004A19B0">
        <w:rPr>
          <w:rStyle w:val="Inget"/>
          <w:rFonts w:asciiTheme="minorHAnsi" w:hAnsiTheme="minorHAnsi" w:cstheme="minorHAnsi"/>
          <w:color w:val="auto"/>
          <w:sz w:val="24"/>
          <w:szCs w:val="24"/>
          <w:lang w:val="fi"/>
        </w:rPr>
        <w:t xml:space="preserve">abstraktimpia </w:t>
      </w:r>
      <w:r w:rsidRPr="004A19B0">
        <w:rPr>
          <w:rStyle w:val="Inget"/>
          <w:rFonts w:asciiTheme="minorHAnsi" w:hAnsiTheme="minorHAnsi" w:cstheme="minorHAnsi"/>
          <w:color w:val="auto"/>
          <w:sz w:val="24"/>
          <w:szCs w:val="24"/>
          <w:lang w:val="fi"/>
        </w:rPr>
        <w:t>sanoja</w:t>
      </w:r>
      <w:r w:rsidRPr="004A19B0">
        <w:rPr>
          <w:rStyle w:val="Alaviitteenviite"/>
          <w:rFonts w:asciiTheme="minorHAnsi" w:hAnsiTheme="minorHAnsi" w:cstheme="minorHAnsi"/>
          <w:color w:val="auto"/>
          <w:sz w:val="24"/>
          <w:szCs w:val="24"/>
          <w:lang w:val="fi"/>
        </w:rPr>
        <w:footnoteReference w:id="47"/>
      </w:r>
      <w:r w:rsidRPr="004A19B0">
        <w:rPr>
          <w:rStyle w:val="Inget"/>
          <w:rFonts w:asciiTheme="minorHAnsi" w:hAnsiTheme="minorHAnsi" w:cstheme="minorHAnsi"/>
          <w:color w:val="auto"/>
          <w:sz w:val="24"/>
          <w:szCs w:val="24"/>
          <w:lang w:val="fi"/>
        </w:rPr>
        <w:t xml:space="preserve">, ja lapsen kielellisten ja tiedollisten taitojen kehittäminen rinnakkain hyödyttää </w:t>
      </w:r>
      <w:r w:rsidRPr="00671C08">
        <w:rPr>
          <w:rStyle w:val="Inget"/>
          <w:rFonts w:asciiTheme="minorHAnsi" w:hAnsiTheme="minorHAnsi" w:cstheme="minorHAnsi"/>
          <w:color w:val="auto"/>
          <w:sz w:val="24"/>
          <w:szCs w:val="24"/>
          <w:lang w:val="fi"/>
        </w:rPr>
        <w:t xml:space="preserve">niin </w:t>
      </w:r>
      <w:r w:rsidR="00E97632" w:rsidRPr="00671C08">
        <w:rPr>
          <w:rStyle w:val="Inget"/>
          <w:rFonts w:asciiTheme="minorHAnsi" w:hAnsiTheme="minorHAnsi" w:cstheme="minorHAnsi"/>
          <w:color w:val="auto"/>
          <w:sz w:val="24"/>
          <w:szCs w:val="24"/>
          <w:lang w:val="fi"/>
        </w:rPr>
        <w:t>suome</w:t>
      </w:r>
      <w:r w:rsidRPr="00671C08">
        <w:rPr>
          <w:rStyle w:val="Inget"/>
          <w:rFonts w:asciiTheme="minorHAnsi" w:hAnsiTheme="minorHAnsi" w:cstheme="minorHAnsi"/>
          <w:color w:val="auto"/>
          <w:sz w:val="24"/>
          <w:szCs w:val="24"/>
          <w:lang w:val="fi"/>
        </w:rPr>
        <w:t>a äidinkielenään</w:t>
      </w:r>
      <w:r w:rsidRPr="004A19B0">
        <w:rPr>
          <w:rStyle w:val="Inget"/>
          <w:rFonts w:asciiTheme="minorHAnsi" w:hAnsiTheme="minorHAnsi" w:cstheme="minorHAnsi"/>
          <w:color w:val="auto"/>
          <w:sz w:val="24"/>
          <w:szCs w:val="24"/>
          <w:lang w:val="fi"/>
        </w:rPr>
        <w:t xml:space="preserve"> kuin toisena kielenäkin oppivia.</w:t>
      </w:r>
      <w:r w:rsidRPr="004A19B0">
        <w:rPr>
          <w:rStyle w:val="Alaviitteenviite"/>
          <w:rFonts w:asciiTheme="minorHAnsi" w:hAnsiTheme="minorHAnsi" w:cstheme="minorHAnsi"/>
          <w:color w:val="auto"/>
          <w:sz w:val="24"/>
          <w:szCs w:val="24"/>
          <w:lang w:val="fi"/>
        </w:rPr>
        <w:footnoteReference w:id="48"/>
      </w:r>
      <w:r w:rsidRPr="004A19B0">
        <w:rPr>
          <w:rStyle w:val="Inget"/>
          <w:rFonts w:asciiTheme="minorHAnsi" w:hAnsiTheme="minorHAnsi" w:cstheme="minorHAnsi"/>
          <w:color w:val="auto"/>
          <w:sz w:val="24"/>
          <w:szCs w:val="24"/>
          <w:lang w:val="fi"/>
        </w:rPr>
        <w:t xml:space="preserve"> </w:t>
      </w:r>
      <w:r w:rsidRPr="004A19B0">
        <w:rPr>
          <w:rStyle w:val="Alaviitteenviite"/>
          <w:rFonts w:asciiTheme="minorHAnsi" w:hAnsiTheme="minorHAnsi" w:cstheme="minorHAnsi"/>
          <w:color w:val="auto"/>
          <w:sz w:val="24"/>
          <w:szCs w:val="24"/>
          <w:lang w:val="fi"/>
        </w:rPr>
        <w:footnoteReference w:id="49"/>
      </w:r>
      <w:r w:rsidRPr="004A19B0">
        <w:rPr>
          <w:rStyle w:val="Inget"/>
          <w:rFonts w:asciiTheme="minorHAnsi" w:hAnsiTheme="minorHAnsi" w:cstheme="minorHAnsi"/>
          <w:color w:val="auto"/>
          <w:sz w:val="24"/>
          <w:szCs w:val="24"/>
          <w:lang w:val="fi"/>
        </w:rPr>
        <w:t xml:space="preserve"> Kokemukset eri </w:t>
      </w:r>
      <w:r w:rsidR="00A62505" w:rsidRPr="004A19B0">
        <w:rPr>
          <w:rStyle w:val="Inget"/>
          <w:rFonts w:asciiTheme="minorHAnsi" w:hAnsiTheme="minorHAnsi" w:cstheme="minorHAnsi"/>
          <w:color w:val="auto"/>
          <w:sz w:val="24"/>
          <w:szCs w:val="24"/>
          <w:lang w:val="fi"/>
        </w:rPr>
        <w:t>aiheisiin liittyvistä keskusteluista</w:t>
      </w:r>
      <w:r w:rsidRPr="004A19B0">
        <w:rPr>
          <w:rStyle w:val="Inget"/>
          <w:rFonts w:asciiTheme="minorHAnsi" w:hAnsiTheme="minorHAnsi" w:cstheme="minorHAnsi"/>
          <w:color w:val="auto"/>
          <w:sz w:val="24"/>
          <w:szCs w:val="24"/>
          <w:lang w:val="fi"/>
        </w:rPr>
        <w:t xml:space="preserve"> </w:t>
      </w:r>
      <w:r w:rsidR="00A62505" w:rsidRPr="004A19B0">
        <w:rPr>
          <w:rStyle w:val="Inget"/>
          <w:rFonts w:asciiTheme="minorHAnsi" w:hAnsiTheme="minorHAnsi" w:cstheme="minorHAnsi"/>
          <w:color w:val="auto"/>
          <w:sz w:val="24"/>
          <w:szCs w:val="24"/>
          <w:lang w:val="fi"/>
        </w:rPr>
        <w:t>tukevat myös lasta käyttämään eri oppiaineille tyypillistä kieltä</w:t>
      </w:r>
      <w:r w:rsidRPr="004A19B0">
        <w:rPr>
          <w:rStyle w:val="Inget"/>
          <w:rFonts w:asciiTheme="minorHAnsi" w:hAnsiTheme="minorHAnsi" w:cstheme="minorHAnsi"/>
          <w:color w:val="auto"/>
          <w:sz w:val="24"/>
          <w:szCs w:val="24"/>
          <w:lang w:val="fi"/>
        </w:rPr>
        <w:t xml:space="preserve"> eli siihen, miten ti</w:t>
      </w:r>
      <w:r>
        <w:rPr>
          <w:rStyle w:val="Inget"/>
          <w:rFonts w:asciiTheme="minorHAnsi" w:hAnsiTheme="minorHAnsi" w:cstheme="minorHAnsi"/>
          <w:sz w:val="24"/>
          <w:szCs w:val="24"/>
          <w:lang w:val="fi"/>
        </w:rPr>
        <w:t xml:space="preserve">etystä aiheesta puhuttaessa on tapana ilmaista </w:t>
      </w:r>
      <w:r w:rsidRPr="003C16B3">
        <w:rPr>
          <w:rStyle w:val="Inget"/>
          <w:rFonts w:asciiTheme="minorHAnsi" w:hAnsiTheme="minorHAnsi" w:cstheme="minorHAnsi"/>
          <w:sz w:val="24"/>
          <w:szCs w:val="24"/>
          <w:lang w:val="fi"/>
        </w:rPr>
        <w:t>asioita</w:t>
      </w:r>
      <w:r w:rsidR="00A62505" w:rsidRPr="003C16B3">
        <w:rPr>
          <w:rStyle w:val="Inget"/>
          <w:rFonts w:asciiTheme="minorHAnsi" w:hAnsiTheme="minorHAnsi" w:cstheme="minorHAnsi"/>
          <w:sz w:val="24"/>
          <w:szCs w:val="24"/>
          <w:lang w:val="fi"/>
        </w:rPr>
        <w:t xml:space="preserve"> esimerkiksi matemaattisesti</w:t>
      </w:r>
      <w:r w:rsidRPr="003C16B3">
        <w:rPr>
          <w:rStyle w:val="Inget"/>
          <w:rFonts w:asciiTheme="minorHAnsi" w:hAnsiTheme="minorHAnsi" w:cstheme="minorHAnsi"/>
          <w:sz w:val="24"/>
          <w:szCs w:val="24"/>
          <w:lang w:val="fi"/>
        </w:rPr>
        <w:t>.</w:t>
      </w:r>
      <w:r w:rsidRPr="003C16B3">
        <w:rPr>
          <w:rStyle w:val="Alaviitteenviite"/>
          <w:rFonts w:asciiTheme="minorHAnsi" w:hAnsiTheme="minorHAnsi" w:cstheme="minorHAnsi"/>
          <w:sz w:val="24"/>
          <w:szCs w:val="24"/>
          <w:lang w:val="fi"/>
        </w:rPr>
        <w:footnoteReference w:id="50"/>
      </w:r>
      <w:r>
        <w:rPr>
          <w:rStyle w:val="Inget"/>
          <w:rFonts w:asciiTheme="minorHAnsi" w:hAnsiTheme="minorHAnsi" w:cstheme="minorHAnsi"/>
          <w:sz w:val="24"/>
          <w:szCs w:val="24"/>
          <w:lang w:val="fi"/>
        </w:rPr>
        <w:t xml:space="preserve"> </w:t>
      </w:r>
      <w:r>
        <w:rPr>
          <w:rStyle w:val="Alaviitteenviite"/>
          <w:rFonts w:asciiTheme="minorHAnsi" w:hAnsiTheme="minorHAnsi" w:cstheme="minorHAnsi"/>
          <w:sz w:val="24"/>
          <w:szCs w:val="24"/>
          <w:lang w:val="fi"/>
        </w:rPr>
        <w:footnoteReference w:id="51"/>
      </w:r>
    </w:p>
    <w:p w14:paraId="54B65BD6" w14:textId="77777777" w:rsidR="005C337F" w:rsidRPr="00677A00" w:rsidRDefault="005C337F" w:rsidP="000A4F65">
      <w:pPr>
        <w:pStyle w:val="BrdtextA"/>
        <w:tabs>
          <w:tab w:val="left" w:pos="8787"/>
        </w:tabs>
        <w:spacing w:line="276" w:lineRule="auto"/>
        <w:jc w:val="both"/>
        <w:rPr>
          <w:rStyle w:val="Inget"/>
          <w:rFonts w:asciiTheme="minorHAnsi" w:hAnsiTheme="minorHAnsi" w:cstheme="minorHAnsi"/>
          <w:sz w:val="24"/>
          <w:szCs w:val="24"/>
          <w:lang w:val="fi-FI"/>
        </w:rPr>
      </w:pPr>
    </w:p>
    <w:p w14:paraId="72EE0405" w14:textId="77777777" w:rsidR="005C337F" w:rsidRPr="00730E46" w:rsidRDefault="00E17084" w:rsidP="000A4F65">
      <w:pPr>
        <w:pStyle w:val="BrdtextA"/>
        <w:tabs>
          <w:tab w:val="left" w:pos="8787"/>
        </w:tabs>
        <w:spacing w:line="276" w:lineRule="auto"/>
        <w:jc w:val="both"/>
        <w:rPr>
          <w:rStyle w:val="Inget"/>
          <w:rFonts w:asciiTheme="minorHAnsi" w:hAnsiTheme="minorHAnsi" w:cstheme="minorHAnsi"/>
          <w:sz w:val="24"/>
          <w:szCs w:val="24"/>
          <w:lang w:val="fi-FI"/>
        </w:rPr>
      </w:pPr>
      <w:r w:rsidRPr="004A19B0">
        <w:rPr>
          <w:rStyle w:val="Inget"/>
          <w:rFonts w:asciiTheme="minorHAnsi" w:hAnsiTheme="minorHAnsi" w:cstheme="minorHAnsi"/>
          <w:color w:val="auto"/>
          <w:sz w:val="24"/>
          <w:szCs w:val="24"/>
          <w:lang w:val="fi"/>
        </w:rPr>
        <w:t xml:space="preserve">Varmistaakseen lapsen oppimisen polun kulun ympäristössä, jossa kieli kukoistaa kaiken aikaa, </w:t>
      </w:r>
      <w:r w:rsidR="005C337F">
        <w:rPr>
          <w:rStyle w:val="Inget"/>
          <w:rFonts w:asciiTheme="minorHAnsi" w:hAnsiTheme="minorHAnsi" w:cstheme="minorHAnsi"/>
          <w:sz w:val="24"/>
          <w:szCs w:val="24"/>
          <w:lang w:val="fi"/>
        </w:rPr>
        <w:t xml:space="preserve">varhaiskasvatuksen, esiopetuksen ja perusopetuksen henkilöstön on yhdessä suunniteltava, miten rikas kieliympäristö luodaan. </w:t>
      </w:r>
    </w:p>
    <w:p w14:paraId="301D2782" w14:textId="77777777" w:rsidR="005C337F" w:rsidRPr="00730E46" w:rsidRDefault="005C337F" w:rsidP="000A4F65">
      <w:pPr>
        <w:pStyle w:val="BrdtextA"/>
        <w:tabs>
          <w:tab w:val="left" w:pos="8787"/>
        </w:tabs>
        <w:spacing w:line="276" w:lineRule="auto"/>
        <w:jc w:val="both"/>
        <w:rPr>
          <w:rStyle w:val="Inget"/>
          <w:rFonts w:asciiTheme="minorHAnsi" w:hAnsiTheme="minorHAnsi" w:cstheme="minorHAnsi"/>
          <w:sz w:val="24"/>
          <w:szCs w:val="24"/>
          <w:lang w:val="fi-FI"/>
        </w:rPr>
      </w:pPr>
    </w:p>
    <w:p w14:paraId="69816B15" w14:textId="77777777" w:rsidR="005C337F" w:rsidRPr="00730E46" w:rsidRDefault="005C337F" w:rsidP="000A4F65">
      <w:pPr>
        <w:pStyle w:val="BrdtextA"/>
        <w:tabs>
          <w:tab w:val="left" w:pos="8787"/>
        </w:tabs>
        <w:spacing w:line="276" w:lineRule="auto"/>
        <w:jc w:val="both"/>
        <w:rPr>
          <w:rStyle w:val="Inget"/>
          <w:rFonts w:asciiTheme="minorHAnsi" w:hAnsiTheme="minorHAnsi" w:cstheme="minorHAnsi"/>
          <w:sz w:val="24"/>
          <w:szCs w:val="24"/>
          <w:lang w:val="fi-FI"/>
        </w:rPr>
      </w:pPr>
    </w:p>
    <w:p w14:paraId="24F60210" w14:textId="77777777" w:rsidR="005C337F" w:rsidRPr="001B4AAC" w:rsidRDefault="005C337F" w:rsidP="001179A9">
      <w:pPr>
        <w:spacing w:line="276" w:lineRule="auto"/>
        <w:rPr>
          <w:rFonts w:cstheme="minorHAnsi"/>
          <w:b/>
          <w:i/>
          <w:sz w:val="24"/>
          <w:szCs w:val="24"/>
        </w:rPr>
      </w:pPr>
      <w:r>
        <w:rPr>
          <w:rFonts w:cstheme="minorHAnsi"/>
          <w:b/>
          <w:bCs/>
          <w:sz w:val="24"/>
          <w:szCs w:val="24"/>
          <w:lang w:val="fi"/>
        </w:rPr>
        <w:t>Varhaiskasvatussuunnitelman perusteet</w:t>
      </w:r>
      <w:r>
        <w:rPr>
          <w:rFonts w:cstheme="minorHAnsi"/>
          <w:sz w:val="24"/>
          <w:szCs w:val="24"/>
          <w:lang w:val="fi"/>
        </w:rPr>
        <w:br/>
      </w:r>
      <w:r>
        <w:rPr>
          <w:rFonts w:cstheme="minorHAnsi"/>
          <w:b/>
          <w:bCs/>
          <w:sz w:val="24"/>
          <w:szCs w:val="24"/>
          <w:lang w:val="fi"/>
        </w:rPr>
        <w:t>– keskeisimmät teemaan liittyvät osa-alueet</w:t>
      </w:r>
    </w:p>
    <w:p w14:paraId="0CB9D5D7" w14:textId="77777777" w:rsidR="005C337F" w:rsidRPr="004A19B0" w:rsidRDefault="005C337F" w:rsidP="000A4F65">
      <w:pPr>
        <w:spacing w:line="276" w:lineRule="auto"/>
        <w:jc w:val="both"/>
        <w:rPr>
          <w:rFonts w:cstheme="minorHAnsi"/>
          <w:sz w:val="24"/>
          <w:szCs w:val="24"/>
        </w:rPr>
      </w:pPr>
      <w:r>
        <w:rPr>
          <w:rFonts w:cstheme="minorHAnsi"/>
          <w:sz w:val="24"/>
          <w:szCs w:val="24"/>
          <w:lang w:val="fi"/>
        </w:rPr>
        <w:t>Varhaiskasvatussuunnitelman perusteissa korostetaan varhaiskasvatuksen, esiopetuksen ja perusopetuksen yhteistyötä. Varhaiskasvatussuunnitelmassa tulee huomioida muut</w:t>
      </w:r>
      <w:r w:rsidR="00E17084">
        <w:rPr>
          <w:rFonts w:cstheme="minorHAnsi"/>
          <w:sz w:val="24"/>
          <w:szCs w:val="24"/>
          <w:lang w:val="fi"/>
        </w:rPr>
        <w:t xml:space="preserve"> </w:t>
      </w:r>
      <w:r w:rsidR="00E17084" w:rsidRPr="004A19B0">
        <w:rPr>
          <w:rFonts w:cstheme="minorHAnsi"/>
          <w:sz w:val="24"/>
          <w:szCs w:val="24"/>
          <w:lang w:val="fi"/>
        </w:rPr>
        <w:t xml:space="preserve">paikalliset </w:t>
      </w:r>
      <w:r w:rsidRPr="004A19B0">
        <w:rPr>
          <w:rFonts w:cstheme="minorHAnsi"/>
          <w:sz w:val="24"/>
          <w:szCs w:val="24"/>
          <w:lang w:val="fi"/>
        </w:rPr>
        <w:t xml:space="preserve">suunnitelmat, kuten esi- ja perusopetuksen opetussuunnitelmat.  </w:t>
      </w:r>
    </w:p>
    <w:p w14:paraId="504D4B28" w14:textId="77777777" w:rsidR="005C337F" w:rsidRPr="00A45917" w:rsidRDefault="005C337F" w:rsidP="000A4F65">
      <w:pPr>
        <w:spacing w:line="276" w:lineRule="auto"/>
        <w:jc w:val="both"/>
        <w:rPr>
          <w:rFonts w:cstheme="minorHAnsi"/>
          <w:sz w:val="24"/>
          <w:szCs w:val="24"/>
        </w:rPr>
      </w:pPr>
      <w:r>
        <w:rPr>
          <w:rFonts w:cstheme="minorHAnsi"/>
          <w:i/>
          <w:iCs/>
          <w:sz w:val="24"/>
          <w:szCs w:val="24"/>
          <w:lang w:val="fi"/>
        </w:rPr>
        <w:t>Laadukkaan kokonaisuuden lähtökohtana on, että varhaiskasvatuksen sekä esi- ja perusopetuksen henkilöstö tuntee koulutusjärjestelmän sekä sen eri vaiheiden keskeiset tavoitteet, ominaispiirteet ja käytännöt.</w:t>
      </w:r>
      <w:r>
        <w:rPr>
          <w:rFonts w:cstheme="minorHAnsi"/>
          <w:sz w:val="24"/>
          <w:szCs w:val="24"/>
          <w:lang w:val="fi"/>
        </w:rPr>
        <w:t xml:space="preserve"> </w:t>
      </w:r>
    </w:p>
    <w:p w14:paraId="40492442" w14:textId="77777777" w:rsidR="005C337F" w:rsidRPr="00A45917" w:rsidRDefault="005C337F" w:rsidP="000A4F65">
      <w:pPr>
        <w:spacing w:line="276" w:lineRule="auto"/>
        <w:jc w:val="both"/>
        <w:rPr>
          <w:rFonts w:cstheme="minorHAnsi"/>
          <w:strike/>
          <w:sz w:val="24"/>
          <w:szCs w:val="24"/>
        </w:rPr>
      </w:pPr>
      <w:r>
        <w:rPr>
          <w:rFonts w:cstheme="minorHAnsi"/>
          <w:sz w:val="24"/>
          <w:szCs w:val="24"/>
          <w:lang w:val="fi"/>
        </w:rPr>
        <w:t>Yhteistyörakenteet ja tietojen vaihdon käytännöt ovat tärkeitä varhaiskasvatuksesta esiopetukseen ja edelleen perusopetukseen siirtymis</w:t>
      </w:r>
      <w:r w:rsidRPr="004A19B0">
        <w:rPr>
          <w:rFonts w:cstheme="minorHAnsi"/>
          <w:sz w:val="24"/>
          <w:szCs w:val="24"/>
          <w:lang w:val="fi"/>
        </w:rPr>
        <w:t>e</w:t>
      </w:r>
      <w:r w:rsidR="00E17084" w:rsidRPr="004A19B0">
        <w:rPr>
          <w:rFonts w:cstheme="minorHAnsi"/>
          <w:sz w:val="24"/>
          <w:szCs w:val="24"/>
          <w:lang w:val="fi"/>
        </w:rPr>
        <w:t>ssä</w:t>
      </w:r>
      <w:r>
        <w:rPr>
          <w:rFonts w:cstheme="minorHAnsi"/>
          <w:sz w:val="24"/>
          <w:szCs w:val="24"/>
          <w:lang w:val="fi"/>
        </w:rPr>
        <w:t xml:space="preserve">. Siirtymien suunnittelun ja arvioinnin tulee perustua lapsen hyvinvointiin, kehitykseen ja oppimiseen. </w:t>
      </w:r>
    </w:p>
    <w:p w14:paraId="5100D2F0" w14:textId="77777777" w:rsidR="005C337F" w:rsidRPr="00A45917" w:rsidRDefault="005C337F" w:rsidP="000A4F65">
      <w:pPr>
        <w:spacing w:line="276" w:lineRule="auto"/>
        <w:jc w:val="both"/>
        <w:rPr>
          <w:rFonts w:cstheme="minorHAnsi"/>
          <w:i/>
          <w:sz w:val="24"/>
          <w:szCs w:val="24"/>
        </w:rPr>
      </w:pPr>
      <w:r>
        <w:rPr>
          <w:rFonts w:cstheme="minorHAnsi"/>
          <w:sz w:val="24"/>
          <w:szCs w:val="24"/>
          <w:lang w:val="fi"/>
        </w:rPr>
        <w:t>Varhaiskasvatuksen tehtävänä on tukea lapsen kielitietoisuutta ja kielellistä kehitystä. Kannustamalla lasta kirjoittamaan ja lukemaan leikisti henkilöstö voi houkutella lasta tutkimaan kielen muotoja ja rakenteita.</w:t>
      </w:r>
    </w:p>
    <w:p w14:paraId="27A92EA9" w14:textId="77777777" w:rsidR="005C337F" w:rsidRPr="00A45917" w:rsidRDefault="005C337F" w:rsidP="000A4F65">
      <w:pPr>
        <w:spacing w:line="276" w:lineRule="auto"/>
        <w:jc w:val="both"/>
        <w:rPr>
          <w:rFonts w:cstheme="minorHAnsi"/>
          <w:sz w:val="24"/>
          <w:szCs w:val="24"/>
        </w:rPr>
      </w:pPr>
      <w:r>
        <w:rPr>
          <w:rFonts w:cstheme="minorHAnsi"/>
          <w:i/>
          <w:iCs/>
          <w:sz w:val="24"/>
          <w:szCs w:val="24"/>
          <w:lang w:val="fi"/>
        </w:rPr>
        <w:t>Henkilöstön tehtävänä on herättää ja lisätä lasten kiinnostusta suullista ja kirjoitettua kieltä sekä vähitellen myös lukemista ja kirjoittamista kohtaan.</w:t>
      </w:r>
    </w:p>
    <w:p w14:paraId="206FCB55" w14:textId="77777777" w:rsidR="005C337F" w:rsidRPr="00A45917" w:rsidRDefault="005C337F" w:rsidP="000A4F65">
      <w:pPr>
        <w:spacing w:line="276" w:lineRule="auto"/>
        <w:jc w:val="both"/>
        <w:rPr>
          <w:rFonts w:cstheme="minorHAnsi"/>
          <w:sz w:val="24"/>
          <w:szCs w:val="24"/>
        </w:rPr>
      </w:pPr>
      <w:r>
        <w:rPr>
          <w:rFonts w:cstheme="minorHAnsi"/>
          <w:sz w:val="24"/>
          <w:szCs w:val="24"/>
          <w:lang w:val="fi"/>
        </w:rPr>
        <w:lastRenderedPageBreak/>
        <w:t xml:space="preserve">On tärkeää käyttää monipuolisia ja vaihtelevia tekstejä. Henkilöstön tulee tutustuttaa lapset </w:t>
      </w:r>
      <w:r w:rsidR="00322AFC">
        <w:rPr>
          <w:rFonts w:cstheme="minorHAnsi"/>
          <w:sz w:val="24"/>
          <w:szCs w:val="24"/>
          <w:lang w:val="fi"/>
        </w:rPr>
        <w:t xml:space="preserve">monipuolisesti </w:t>
      </w:r>
      <w:r>
        <w:rPr>
          <w:rFonts w:cstheme="minorHAnsi"/>
          <w:sz w:val="24"/>
          <w:szCs w:val="24"/>
          <w:lang w:val="fi"/>
        </w:rPr>
        <w:t>lastenkirjallisuuteen. Lasten tulee saada sekä kuulla että tuottaa itse kertomuksia.</w:t>
      </w:r>
    </w:p>
    <w:p w14:paraId="7BD84FB8" w14:textId="4F567494" w:rsidR="00566BEE" w:rsidRPr="00A45917" w:rsidRDefault="009A3773" w:rsidP="001179A9">
      <w:pPr>
        <w:spacing w:line="276" w:lineRule="auto"/>
        <w:rPr>
          <w:rFonts w:cstheme="minorHAnsi"/>
          <w:sz w:val="24"/>
          <w:szCs w:val="24"/>
        </w:rPr>
      </w:pPr>
      <w:r>
        <w:rPr>
          <w:rFonts w:cstheme="minorHAnsi"/>
          <w:sz w:val="24"/>
          <w:szCs w:val="24"/>
          <w:lang w:val="fi"/>
        </w:rPr>
        <w:br/>
      </w:r>
      <w:r>
        <w:rPr>
          <w:rFonts w:cstheme="minorHAnsi"/>
          <w:b/>
          <w:bCs/>
          <w:sz w:val="24"/>
          <w:szCs w:val="24"/>
          <w:lang w:val="fi"/>
        </w:rPr>
        <w:t xml:space="preserve">Ehdotuksia keskustelunaiheiksi </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aiheita tarpeen mukaan.)</w:t>
      </w:r>
    </w:p>
    <w:p w14:paraId="34774FDD" w14:textId="77777777" w:rsidR="005C337F" w:rsidRPr="00A45917" w:rsidRDefault="005C337F" w:rsidP="000A4F65">
      <w:pPr>
        <w:pStyle w:val="Luettelokappale"/>
        <w:numPr>
          <w:ilvl w:val="0"/>
          <w:numId w:val="8"/>
        </w:numPr>
        <w:spacing w:line="276" w:lineRule="auto"/>
        <w:jc w:val="both"/>
        <w:rPr>
          <w:rFonts w:cstheme="minorHAnsi"/>
          <w:sz w:val="24"/>
          <w:szCs w:val="24"/>
        </w:rPr>
      </w:pPr>
      <w:r>
        <w:rPr>
          <w:rFonts w:cstheme="minorHAnsi"/>
          <w:sz w:val="24"/>
          <w:szCs w:val="24"/>
          <w:lang w:val="fi"/>
        </w:rPr>
        <w:t>Miten varhaiskasvatus, esiopetus ja perusopetus voivat yhteistyössä luoda laadukkaan kielellisen kehityksen kokonaisuuden?</w:t>
      </w:r>
    </w:p>
    <w:p w14:paraId="603F9B3D" w14:textId="5209D288" w:rsidR="004C0EC4" w:rsidRPr="00730E46" w:rsidRDefault="00526A1A" w:rsidP="000A4F65">
      <w:pPr>
        <w:pStyle w:val="Luettelokappale"/>
        <w:numPr>
          <w:ilvl w:val="0"/>
          <w:numId w:val="8"/>
        </w:numPr>
        <w:spacing w:line="276" w:lineRule="auto"/>
        <w:jc w:val="both"/>
        <w:rPr>
          <w:rStyle w:val="Inget"/>
          <w:rFonts w:cstheme="minorHAnsi"/>
          <w:sz w:val="24"/>
          <w:szCs w:val="24"/>
          <w:lang w:val="fi-FI"/>
        </w:rPr>
      </w:pPr>
      <w:r>
        <w:rPr>
          <w:rFonts w:cstheme="minorHAnsi"/>
          <w:sz w:val="24"/>
          <w:szCs w:val="24"/>
          <w:lang w:val="fi"/>
        </w:rPr>
        <w:t>Mitä kielelliseen kehitykseen liittyviä</w:t>
      </w:r>
      <w:r w:rsidR="004A3A71">
        <w:rPr>
          <w:rFonts w:cstheme="minorHAnsi"/>
          <w:sz w:val="24"/>
          <w:szCs w:val="24"/>
          <w:lang w:val="fi"/>
        </w:rPr>
        <w:t xml:space="preserve"> </w:t>
      </w:r>
      <w:r>
        <w:rPr>
          <w:rFonts w:cstheme="minorHAnsi"/>
          <w:sz w:val="24"/>
          <w:szCs w:val="24"/>
          <w:lang w:val="fi"/>
        </w:rPr>
        <w:t>asioita</w:t>
      </w:r>
      <w:r w:rsidR="00322AFC">
        <w:rPr>
          <w:rFonts w:cstheme="minorHAnsi"/>
          <w:sz w:val="24"/>
          <w:szCs w:val="24"/>
          <w:lang w:val="fi"/>
        </w:rPr>
        <w:t xml:space="preserve"> </w:t>
      </w:r>
      <w:r w:rsidR="00322AFC" w:rsidRPr="004A19B0">
        <w:rPr>
          <w:rFonts w:cstheme="minorHAnsi"/>
          <w:sz w:val="24"/>
          <w:szCs w:val="24"/>
          <w:lang w:val="fi"/>
        </w:rPr>
        <w:t>tulisi korostaa</w:t>
      </w:r>
      <w:r>
        <w:rPr>
          <w:rFonts w:cstheme="minorHAnsi"/>
          <w:sz w:val="24"/>
          <w:szCs w:val="24"/>
          <w:lang w:val="fi"/>
        </w:rPr>
        <w:t xml:space="preserve"> sekä varhaiskasvatuksessa että esi- ja perusopetuksessa?</w:t>
      </w:r>
    </w:p>
    <w:p w14:paraId="033357B8" w14:textId="77777777" w:rsidR="00B841B7" w:rsidRPr="00B841B7" w:rsidRDefault="006F6B35" w:rsidP="000A4F65">
      <w:pPr>
        <w:pStyle w:val="Luettelokappale"/>
        <w:numPr>
          <w:ilvl w:val="0"/>
          <w:numId w:val="8"/>
        </w:numPr>
        <w:spacing w:line="276" w:lineRule="auto"/>
        <w:jc w:val="both"/>
        <w:rPr>
          <w:rFonts w:cstheme="minorHAnsi"/>
          <w:sz w:val="24"/>
          <w:szCs w:val="24"/>
        </w:rPr>
      </w:pPr>
      <w:r>
        <w:rPr>
          <w:rFonts w:cstheme="minorHAnsi"/>
          <w:sz w:val="24"/>
          <w:szCs w:val="24"/>
          <w:lang w:val="fi"/>
        </w:rPr>
        <w:t>Miten keskustelemme vanhempien kanssa siitä, mitä he odottavat ja toivovat lapsen kielelliseltä kehitykseltä ja tulevaisuudelta?</w:t>
      </w:r>
    </w:p>
    <w:p w14:paraId="63B8D82D" w14:textId="77777777" w:rsidR="00292592" w:rsidRPr="00B841B7" w:rsidRDefault="00B841B7" w:rsidP="000A4F65">
      <w:pPr>
        <w:pStyle w:val="Luettelokappale"/>
        <w:numPr>
          <w:ilvl w:val="0"/>
          <w:numId w:val="8"/>
        </w:numPr>
        <w:spacing w:line="276" w:lineRule="auto"/>
        <w:jc w:val="both"/>
        <w:rPr>
          <w:rFonts w:cstheme="minorHAnsi"/>
          <w:sz w:val="24"/>
          <w:szCs w:val="24"/>
        </w:rPr>
      </w:pPr>
      <w:r>
        <w:rPr>
          <w:rFonts w:cstheme="minorHAnsi"/>
          <w:sz w:val="24"/>
          <w:szCs w:val="24"/>
          <w:lang w:val="fi"/>
        </w:rPr>
        <w:t>Miten keskustelemme vanhempien kielellisten valintojen vaikutuksesta lapsen oppimisen polkuun?</w:t>
      </w:r>
    </w:p>
    <w:p w14:paraId="454A283E" w14:textId="77777777" w:rsidR="008945D5" w:rsidRPr="00B841B7" w:rsidRDefault="008945D5" w:rsidP="000A4F65">
      <w:pPr>
        <w:pStyle w:val="Luettelokappale"/>
        <w:numPr>
          <w:ilvl w:val="0"/>
          <w:numId w:val="8"/>
        </w:numPr>
        <w:spacing w:line="276" w:lineRule="auto"/>
        <w:jc w:val="both"/>
        <w:rPr>
          <w:rFonts w:cstheme="minorHAnsi"/>
          <w:sz w:val="24"/>
          <w:szCs w:val="24"/>
        </w:rPr>
      </w:pPr>
      <w:r>
        <w:rPr>
          <w:rFonts w:cstheme="minorHAnsi"/>
          <w:i/>
          <w:iCs/>
          <w:sz w:val="24"/>
          <w:szCs w:val="24"/>
          <w:lang w:val="fi"/>
        </w:rPr>
        <w:t>Tilaa muille keskustelunaiheille.</w:t>
      </w:r>
    </w:p>
    <w:p w14:paraId="48F6A099" w14:textId="77777777" w:rsidR="003C0572" w:rsidRPr="00A45917" w:rsidRDefault="003C0572" w:rsidP="000A4F65">
      <w:pPr>
        <w:pStyle w:val="Luettelokappale"/>
        <w:spacing w:line="276" w:lineRule="auto"/>
        <w:jc w:val="both"/>
        <w:rPr>
          <w:rFonts w:cstheme="minorHAnsi"/>
          <w:sz w:val="24"/>
          <w:szCs w:val="24"/>
        </w:rPr>
      </w:pPr>
      <w:bookmarkStart w:id="13" w:name="_GoBack"/>
      <w:bookmarkEnd w:id="13"/>
    </w:p>
    <w:p w14:paraId="387BF1C3" w14:textId="77777777" w:rsidR="001B4AAC" w:rsidRPr="001B4AAC" w:rsidRDefault="005C337F" w:rsidP="000A4F65">
      <w:pPr>
        <w:spacing w:line="276" w:lineRule="auto"/>
        <w:jc w:val="both"/>
        <w:rPr>
          <w:rFonts w:cstheme="minorHAnsi"/>
          <w:b/>
          <w:i/>
          <w:sz w:val="24"/>
          <w:szCs w:val="24"/>
        </w:rPr>
      </w:pPr>
      <w:r>
        <w:rPr>
          <w:rFonts w:cstheme="minorHAnsi"/>
          <w:b/>
          <w:bCs/>
          <w:sz w:val="24"/>
          <w:szCs w:val="24"/>
          <w:lang w:val="fi"/>
        </w:rPr>
        <w:t>Paikalliset painopisteet ja teemaan liittyvät tavoitteet</w:t>
      </w:r>
      <w:r>
        <w:rPr>
          <w:rFonts w:cstheme="minorHAnsi"/>
          <w:sz w:val="24"/>
          <w:szCs w:val="24"/>
          <w:lang w:val="fi"/>
        </w:rPr>
        <w:t xml:space="preserve"> </w:t>
      </w:r>
    </w:p>
    <w:p w14:paraId="05F69A10" w14:textId="77777777" w:rsidR="000D5881" w:rsidRPr="00D95FD3" w:rsidRDefault="000D5881" w:rsidP="000A4F65">
      <w:pPr>
        <w:spacing w:line="276" w:lineRule="auto"/>
        <w:jc w:val="both"/>
        <w:rPr>
          <w:i/>
          <w:sz w:val="24"/>
          <w:szCs w:val="24"/>
        </w:rPr>
      </w:pPr>
      <w:r>
        <w:rPr>
          <w:i/>
          <w:iCs/>
          <w:sz w:val="24"/>
          <w:szCs w:val="24"/>
          <w:lang w:val="fi"/>
        </w:rPr>
        <w:t>Järjestäjä täyttää.</w:t>
      </w:r>
    </w:p>
    <w:p w14:paraId="60811195" w14:textId="77777777" w:rsidR="009120E7" w:rsidRPr="00A45917" w:rsidRDefault="009120E7" w:rsidP="000A4F65">
      <w:pPr>
        <w:spacing w:line="276" w:lineRule="auto"/>
        <w:jc w:val="both"/>
        <w:rPr>
          <w:rFonts w:cstheme="minorHAnsi"/>
          <w:sz w:val="24"/>
          <w:szCs w:val="24"/>
        </w:rPr>
      </w:pPr>
    </w:p>
    <w:p w14:paraId="528C5CB1" w14:textId="69CF1CA2" w:rsidR="001B4AAC" w:rsidRPr="00A45917" w:rsidRDefault="0089398A" w:rsidP="001179A9">
      <w:pPr>
        <w:spacing w:line="276" w:lineRule="auto"/>
        <w:rPr>
          <w:rFonts w:cstheme="minorHAnsi"/>
          <w:sz w:val="24"/>
          <w:szCs w:val="24"/>
        </w:rPr>
      </w:pPr>
      <w:r>
        <w:rPr>
          <w:rFonts w:cstheme="minorHAnsi"/>
          <w:b/>
          <w:bCs/>
          <w:sz w:val="24"/>
          <w:szCs w:val="24"/>
          <w:lang w:val="fi"/>
        </w:rPr>
        <w:t>Tärkeitä näkökulmia</w:t>
      </w:r>
      <w:r>
        <w:rPr>
          <w:rFonts w:cstheme="minorHAnsi"/>
          <w:sz w:val="24"/>
          <w:szCs w:val="24"/>
          <w:lang w:val="fi"/>
        </w:rPr>
        <w:br/>
        <w:t xml:space="preserve">(Järjestäjä poistaa </w:t>
      </w:r>
      <w:r w:rsidR="007327F3">
        <w:rPr>
          <w:rFonts w:cstheme="minorHAnsi"/>
          <w:sz w:val="24"/>
          <w:szCs w:val="24"/>
          <w:lang w:val="fi"/>
        </w:rPr>
        <w:t>ja/</w:t>
      </w:r>
      <w:r>
        <w:rPr>
          <w:rFonts w:cstheme="minorHAnsi"/>
          <w:sz w:val="24"/>
          <w:szCs w:val="24"/>
          <w:lang w:val="fi"/>
        </w:rPr>
        <w:t>tai lisää kohtia tarpeen mukaan.)</w:t>
      </w:r>
    </w:p>
    <w:p w14:paraId="6DCCCACA" w14:textId="2EDB074D" w:rsidR="00842D74" w:rsidRPr="00842D74" w:rsidRDefault="00F5024A" w:rsidP="000A4F65">
      <w:pPr>
        <w:pStyle w:val="Luettelokappale"/>
        <w:numPr>
          <w:ilvl w:val="0"/>
          <w:numId w:val="8"/>
        </w:numPr>
        <w:spacing w:line="276" w:lineRule="auto"/>
        <w:jc w:val="both"/>
        <w:rPr>
          <w:rFonts w:cstheme="minorHAnsi"/>
          <w:sz w:val="24"/>
          <w:szCs w:val="24"/>
        </w:rPr>
      </w:pPr>
      <w:r>
        <w:rPr>
          <w:rFonts w:cstheme="minorHAnsi"/>
          <w:sz w:val="24"/>
          <w:szCs w:val="24"/>
          <w:lang w:val="fi"/>
        </w:rPr>
        <w:t>Varhaiskasvatus, esiopetus ja perusopetus tekevät</w:t>
      </w:r>
      <w:r w:rsidR="00CC3EC1">
        <w:rPr>
          <w:rFonts w:cstheme="minorHAnsi"/>
          <w:sz w:val="24"/>
          <w:szCs w:val="24"/>
          <w:lang w:val="fi"/>
        </w:rPr>
        <w:t xml:space="preserve"> keskinäistä</w:t>
      </w:r>
      <w:r>
        <w:rPr>
          <w:rFonts w:cstheme="minorHAnsi"/>
          <w:sz w:val="24"/>
          <w:szCs w:val="24"/>
          <w:lang w:val="fi"/>
        </w:rPr>
        <w:t xml:space="preserve"> yhteistyötä. </w:t>
      </w:r>
    </w:p>
    <w:p w14:paraId="648C9513" w14:textId="77777777" w:rsidR="007F7411" w:rsidRDefault="00842D74" w:rsidP="000A4F65">
      <w:pPr>
        <w:pStyle w:val="Luettelokappale"/>
        <w:numPr>
          <w:ilvl w:val="0"/>
          <w:numId w:val="8"/>
        </w:numPr>
        <w:spacing w:line="276" w:lineRule="auto"/>
        <w:jc w:val="both"/>
        <w:rPr>
          <w:rFonts w:cstheme="minorHAnsi"/>
          <w:sz w:val="24"/>
          <w:szCs w:val="24"/>
        </w:rPr>
      </w:pPr>
      <w:r>
        <w:rPr>
          <w:rFonts w:cstheme="minorHAnsi"/>
          <w:sz w:val="24"/>
          <w:szCs w:val="24"/>
          <w:lang w:val="fi"/>
        </w:rPr>
        <w:t>Varhaiskasvatuksen, esiopetuksen ja perusopetuksen henkilöstö on tietoinen toistensa kielellistä kehitystä tukevasta työstä.</w:t>
      </w:r>
    </w:p>
    <w:p w14:paraId="003FF71D" w14:textId="77777777" w:rsidR="001B4AAC" w:rsidRPr="004A19B0" w:rsidRDefault="001B4AAC" w:rsidP="000A4F65">
      <w:pPr>
        <w:pStyle w:val="Luettelokappale"/>
        <w:numPr>
          <w:ilvl w:val="0"/>
          <w:numId w:val="8"/>
        </w:numPr>
        <w:spacing w:line="276" w:lineRule="auto"/>
        <w:jc w:val="both"/>
        <w:rPr>
          <w:rFonts w:cstheme="minorHAnsi"/>
          <w:sz w:val="24"/>
          <w:szCs w:val="24"/>
        </w:rPr>
      </w:pPr>
      <w:r>
        <w:rPr>
          <w:rFonts w:cstheme="minorHAnsi"/>
          <w:sz w:val="24"/>
          <w:szCs w:val="24"/>
          <w:lang w:val="fi"/>
        </w:rPr>
        <w:t>Henkilöstö käyttää tietoisesti myös arki</w:t>
      </w:r>
      <w:r w:rsidR="00086E00">
        <w:rPr>
          <w:rFonts w:cstheme="minorHAnsi"/>
          <w:sz w:val="24"/>
          <w:szCs w:val="24"/>
          <w:lang w:val="fi"/>
        </w:rPr>
        <w:t>kieltä</w:t>
      </w:r>
      <w:r w:rsidRPr="004A19B0">
        <w:rPr>
          <w:rFonts w:cstheme="minorHAnsi"/>
          <w:sz w:val="24"/>
          <w:szCs w:val="24"/>
          <w:lang w:val="fi"/>
        </w:rPr>
        <w:t xml:space="preserve"> </w:t>
      </w:r>
      <w:r w:rsidR="00322AFC" w:rsidRPr="004A19B0">
        <w:rPr>
          <w:rFonts w:cstheme="minorHAnsi"/>
          <w:sz w:val="24"/>
          <w:szCs w:val="24"/>
          <w:lang w:val="fi"/>
        </w:rPr>
        <w:t xml:space="preserve">vaativampaa </w:t>
      </w:r>
      <w:r w:rsidR="00086E00" w:rsidRPr="004A19B0">
        <w:rPr>
          <w:rFonts w:cstheme="minorHAnsi"/>
          <w:sz w:val="24"/>
          <w:szCs w:val="24"/>
          <w:lang w:val="fi"/>
        </w:rPr>
        <w:t xml:space="preserve">ja rikkaampaa </w:t>
      </w:r>
      <w:r w:rsidR="00322AFC" w:rsidRPr="004A19B0">
        <w:rPr>
          <w:rFonts w:cstheme="minorHAnsi"/>
          <w:sz w:val="24"/>
          <w:szCs w:val="24"/>
          <w:lang w:val="fi"/>
        </w:rPr>
        <w:t xml:space="preserve">sanastoa </w:t>
      </w:r>
      <w:r w:rsidR="00086E00" w:rsidRPr="004A19B0">
        <w:rPr>
          <w:rFonts w:cstheme="minorHAnsi"/>
          <w:sz w:val="24"/>
          <w:szCs w:val="24"/>
          <w:lang w:val="fi"/>
        </w:rPr>
        <w:t>sekä</w:t>
      </w:r>
      <w:r w:rsidRPr="004A19B0">
        <w:rPr>
          <w:rFonts w:cstheme="minorHAnsi"/>
          <w:sz w:val="24"/>
          <w:szCs w:val="24"/>
          <w:lang w:val="fi"/>
        </w:rPr>
        <w:t xml:space="preserve"> ilmauksia puhuessaan lasten kanssa.</w:t>
      </w:r>
      <w:r w:rsidR="00086E00" w:rsidRPr="004A19B0">
        <w:rPr>
          <w:rFonts w:cstheme="minorHAnsi"/>
          <w:sz w:val="24"/>
          <w:szCs w:val="24"/>
          <w:lang w:val="fi"/>
        </w:rPr>
        <w:t xml:space="preserve"> </w:t>
      </w:r>
    </w:p>
    <w:p w14:paraId="30F7B4A8" w14:textId="77777777" w:rsidR="001B4AAC" w:rsidRPr="00A45917" w:rsidRDefault="001B4AAC" w:rsidP="000A4F65">
      <w:pPr>
        <w:pStyle w:val="Luettelokappale"/>
        <w:numPr>
          <w:ilvl w:val="0"/>
          <w:numId w:val="8"/>
        </w:numPr>
        <w:spacing w:line="276" w:lineRule="auto"/>
        <w:jc w:val="both"/>
        <w:rPr>
          <w:rFonts w:cstheme="minorHAnsi"/>
          <w:sz w:val="24"/>
          <w:szCs w:val="24"/>
        </w:rPr>
      </w:pPr>
      <w:r>
        <w:rPr>
          <w:rFonts w:cstheme="minorHAnsi"/>
          <w:sz w:val="24"/>
          <w:szCs w:val="24"/>
          <w:lang w:val="fi"/>
        </w:rPr>
        <w:t>Henkilöstö hyödyntää kulloisenkin toiminnan mahdollisuudet kielelliseen kehitykseen.</w:t>
      </w:r>
    </w:p>
    <w:p w14:paraId="29DA4F73" w14:textId="77777777" w:rsidR="0069185C" w:rsidRPr="00433B70" w:rsidRDefault="00685DD1" w:rsidP="000A4F65">
      <w:pPr>
        <w:pStyle w:val="Luettelokappale"/>
        <w:numPr>
          <w:ilvl w:val="0"/>
          <w:numId w:val="8"/>
        </w:numPr>
        <w:spacing w:line="276" w:lineRule="auto"/>
        <w:jc w:val="both"/>
      </w:pPr>
      <w:r>
        <w:rPr>
          <w:rFonts w:cstheme="minorHAnsi"/>
          <w:i/>
          <w:iCs/>
          <w:sz w:val="24"/>
          <w:szCs w:val="24"/>
          <w:lang w:val="fi"/>
        </w:rPr>
        <w:t>Tilaa muille tärkeille näkökulmille.</w:t>
      </w:r>
    </w:p>
    <w:p w14:paraId="3726BC67" w14:textId="7D411DA2" w:rsidR="004C5F77" w:rsidRDefault="004C5F77" w:rsidP="000A4F65">
      <w:pPr>
        <w:jc w:val="both"/>
      </w:pPr>
    </w:p>
    <w:p w14:paraId="461ABF92" w14:textId="0B34174A" w:rsidR="004A15A8" w:rsidRDefault="004A15A8" w:rsidP="000A4F65">
      <w:pPr>
        <w:jc w:val="both"/>
      </w:pPr>
    </w:p>
    <w:p w14:paraId="686E1DCA" w14:textId="6379B927" w:rsidR="004A15A8" w:rsidRDefault="004A15A8" w:rsidP="000A4F65">
      <w:pPr>
        <w:jc w:val="both"/>
      </w:pPr>
    </w:p>
    <w:p w14:paraId="4FC10727" w14:textId="3B3C31EB" w:rsidR="004A15A8" w:rsidRDefault="004A15A8" w:rsidP="000A4F65">
      <w:pPr>
        <w:jc w:val="both"/>
      </w:pPr>
    </w:p>
    <w:p w14:paraId="0F53DA8B" w14:textId="1EF3B5A1" w:rsidR="004A15A8" w:rsidRDefault="004A15A8" w:rsidP="000A4F65">
      <w:pPr>
        <w:jc w:val="both"/>
      </w:pPr>
    </w:p>
    <w:p w14:paraId="068B9EA2" w14:textId="355168B8" w:rsidR="004A15A8" w:rsidRDefault="004A15A8" w:rsidP="000A4F65">
      <w:pPr>
        <w:jc w:val="both"/>
      </w:pPr>
    </w:p>
    <w:p w14:paraId="0F2B39B5" w14:textId="08518696" w:rsidR="004A15A8" w:rsidRDefault="004A15A8" w:rsidP="000A4F65">
      <w:pPr>
        <w:jc w:val="both"/>
      </w:pPr>
    </w:p>
    <w:p w14:paraId="3AA4D3F4" w14:textId="6063F89A" w:rsidR="004A15A8" w:rsidRDefault="004A15A8" w:rsidP="000A4F65">
      <w:pPr>
        <w:jc w:val="both"/>
      </w:pPr>
    </w:p>
    <w:p w14:paraId="1E266C5F" w14:textId="4CB5CE69" w:rsidR="004A15A8" w:rsidRDefault="007979B6" w:rsidP="004A15A8">
      <w:pPr>
        <w:pStyle w:val="Otsikko1"/>
        <w:jc w:val="both"/>
        <w:rPr>
          <w:lang w:val="sv-SE"/>
        </w:rPr>
      </w:pPr>
      <w:bookmarkStart w:id="14" w:name="_Toc529364596"/>
      <w:proofErr w:type="spellStart"/>
      <w:r>
        <w:rPr>
          <w:lang w:val="sv-SE"/>
        </w:rPr>
        <w:lastRenderedPageBreak/>
        <w:t>Lähde</w:t>
      </w:r>
      <w:proofErr w:type="spellEnd"/>
      <w:r>
        <w:rPr>
          <w:lang w:val="sv-SE"/>
        </w:rPr>
        <w:t>-</w:t>
      </w:r>
      <w:r w:rsidR="001610F3">
        <w:rPr>
          <w:lang w:val="sv-SE"/>
        </w:rPr>
        <w:t xml:space="preserve"> </w:t>
      </w:r>
      <w:r>
        <w:rPr>
          <w:lang w:val="sv-SE"/>
        </w:rPr>
        <w:t>ja</w:t>
      </w:r>
      <w:r w:rsidR="001610F3">
        <w:rPr>
          <w:lang w:val="sv-SE"/>
        </w:rPr>
        <w:t xml:space="preserve"> </w:t>
      </w:r>
      <w:proofErr w:type="spellStart"/>
      <w:r w:rsidR="001610F3">
        <w:rPr>
          <w:lang w:val="sv-SE"/>
        </w:rPr>
        <w:t>kirjallisuus</w:t>
      </w:r>
      <w:bookmarkEnd w:id="14"/>
      <w:r>
        <w:rPr>
          <w:lang w:val="sv-SE"/>
        </w:rPr>
        <w:t>luettelo</w:t>
      </w:r>
      <w:proofErr w:type="spellEnd"/>
    </w:p>
    <w:p w14:paraId="43183AF9" w14:textId="77777777" w:rsidR="004A15A8" w:rsidRDefault="004A15A8" w:rsidP="004A15A8">
      <w:pPr>
        <w:spacing w:line="276" w:lineRule="auto"/>
        <w:jc w:val="both"/>
        <w:rPr>
          <w:rFonts w:cstheme="minorHAnsi"/>
          <w:sz w:val="24"/>
          <w:szCs w:val="24"/>
          <w:lang w:val="sv-SE"/>
        </w:rPr>
      </w:pPr>
    </w:p>
    <w:p w14:paraId="139B40B8" w14:textId="0F816F89" w:rsidR="004A15A8" w:rsidRDefault="001610F3" w:rsidP="004A15A8">
      <w:pPr>
        <w:spacing w:line="276" w:lineRule="auto"/>
        <w:jc w:val="both"/>
        <w:rPr>
          <w:rFonts w:cstheme="minorHAnsi"/>
          <w:b/>
          <w:sz w:val="24"/>
          <w:szCs w:val="24"/>
          <w:lang w:val="sv-SE"/>
        </w:rPr>
      </w:pPr>
      <w:proofErr w:type="spellStart"/>
      <w:r>
        <w:rPr>
          <w:rFonts w:cstheme="minorHAnsi"/>
          <w:b/>
          <w:sz w:val="24"/>
          <w:szCs w:val="24"/>
          <w:lang w:val="sv-SE"/>
        </w:rPr>
        <w:t>Opetushallitus</w:t>
      </w:r>
      <w:proofErr w:type="spellEnd"/>
    </w:p>
    <w:p w14:paraId="4FDD0553" w14:textId="350A465F" w:rsidR="001610F3" w:rsidRPr="001610F3" w:rsidRDefault="001610F3" w:rsidP="004A15A8">
      <w:pPr>
        <w:spacing w:line="276" w:lineRule="auto"/>
        <w:rPr>
          <w:rFonts w:cstheme="minorHAnsi"/>
          <w:sz w:val="24"/>
          <w:szCs w:val="24"/>
        </w:rPr>
      </w:pPr>
      <w:r w:rsidRPr="001610F3">
        <w:rPr>
          <w:rFonts w:cstheme="minorHAnsi"/>
          <w:sz w:val="24"/>
          <w:szCs w:val="24"/>
        </w:rPr>
        <w:t>Varhaiskasvatussuunnitelman perusteet ja muut opetussuunnitelman</w:t>
      </w:r>
      <w:r>
        <w:rPr>
          <w:rFonts w:cstheme="minorHAnsi"/>
          <w:sz w:val="24"/>
          <w:szCs w:val="24"/>
        </w:rPr>
        <w:t xml:space="preserve"> </w:t>
      </w:r>
      <w:r w:rsidRPr="001610F3">
        <w:rPr>
          <w:rFonts w:cstheme="minorHAnsi"/>
          <w:sz w:val="24"/>
          <w:szCs w:val="24"/>
        </w:rPr>
        <w:t>perusteet</w:t>
      </w:r>
      <w:r>
        <w:rPr>
          <w:rFonts w:cstheme="minorHAnsi"/>
          <w:sz w:val="24"/>
          <w:szCs w:val="24"/>
        </w:rPr>
        <w:br/>
      </w:r>
      <w:hyperlink r:id="rId8" w:history="1">
        <w:r w:rsidRPr="001610F3">
          <w:rPr>
            <w:rStyle w:val="Hyperlinkki"/>
            <w:rFonts w:cstheme="minorHAnsi"/>
            <w:sz w:val="24"/>
            <w:szCs w:val="24"/>
          </w:rPr>
          <w:t>https://eperusteet.opintopolku.fi</w:t>
        </w:r>
      </w:hyperlink>
      <w:r w:rsidRPr="001610F3">
        <w:rPr>
          <w:rFonts w:cstheme="minorHAnsi"/>
          <w:sz w:val="24"/>
          <w:szCs w:val="24"/>
        </w:rPr>
        <w:t xml:space="preserve"> </w:t>
      </w:r>
    </w:p>
    <w:p w14:paraId="39296818" w14:textId="77777777" w:rsidR="004A15A8" w:rsidRDefault="004A15A8" w:rsidP="004A15A8">
      <w:pPr>
        <w:spacing w:line="276" w:lineRule="auto"/>
        <w:rPr>
          <w:rFonts w:cstheme="minorHAnsi"/>
          <w:sz w:val="24"/>
          <w:szCs w:val="24"/>
          <w:lang w:val="sv-SE"/>
        </w:rPr>
      </w:pPr>
      <w:r>
        <w:rPr>
          <w:rFonts w:cstheme="minorHAnsi"/>
          <w:sz w:val="24"/>
          <w:szCs w:val="24"/>
          <w:lang w:val="sv-SE"/>
        </w:rPr>
        <w:t>Småbarnspedagogiken är till för barnet</w:t>
      </w:r>
      <w:r>
        <w:rPr>
          <w:rFonts w:cstheme="minorHAnsi"/>
          <w:sz w:val="24"/>
          <w:szCs w:val="24"/>
          <w:lang w:val="sv-SE"/>
        </w:rPr>
        <w:br/>
      </w:r>
      <w:hyperlink r:id="rId9" w:history="1">
        <w:r>
          <w:rPr>
            <w:rStyle w:val="Hyperlinkki"/>
            <w:rFonts w:cstheme="minorHAnsi"/>
            <w:sz w:val="24"/>
            <w:szCs w:val="24"/>
            <w:lang w:val="sv-SE"/>
          </w:rPr>
          <w:t>https://www.oph.fi/download/188546_smabarnspedagogiken_ar_till_for_barnet.pdf</w:t>
        </w:r>
      </w:hyperlink>
    </w:p>
    <w:p w14:paraId="048B450D" w14:textId="582D9371" w:rsidR="004A15A8" w:rsidRPr="001610F3" w:rsidRDefault="001610F3" w:rsidP="004A15A8">
      <w:pPr>
        <w:spacing w:line="276" w:lineRule="auto"/>
        <w:rPr>
          <w:rFonts w:cstheme="minorHAnsi"/>
          <w:sz w:val="24"/>
          <w:szCs w:val="24"/>
        </w:rPr>
      </w:pPr>
      <w:r w:rsidRPr="001610F3">
        <w:rPr>
          <w:rFonts w:cstheme="minorHAnsi"/>
          <w:sz w:val="24"/>
          <w:szCs w:val="24"/>
        </w:rPr>
        <w:t>Lapsen varhaiskasvatussuunnitelma</w:t>
      </w:r>
      <w:r w:rsidR="004A15A8" w:rsidRPr="001610F3">
        <w:rPr>
          <w:rFonts w:cstheme="minorHAnsi"/>
          <w:sz w:val="24"/>
          <w:szCs w:val="24"/>
        </w:rPr>
        <w:br/>
      </w:r>
      <w:r w:rsidRPr="001610F3">
        <w:rPr>
          <w:rStyle w:val="Hyperlinkki"/>
          <w:rFonts w:cstheme="minorHAnsi"/>
          <w:sz w:val="24"/>
          <w:szCs w:val="24"/>
        </w:rPr>
        <w:t>https://www.oph.fi/saadokset_ja_ohjeet/ohjeita_koulutuksen_jarjestamiseen/varhaiskasvatuksen_jarjestaminen/lapsen_vasu</w:t>
      </w:r>
    </w:p>
    <w:p w14:paraId="2ACFC7F8" w14:textId="65845C31" w:rsidR="001610F3" w:rsidRPr="00CD7990" w:rsidRDefault="004A15A8" w:rsidP="001610F3">
      <w:pPr>
        <w:spacing w:line="276" w:lineRule="auto"/>
        <w:rPr>
          <w:rStyle w:val="Hyperlinkki"/>
          <w:rFonts w:cstheme="minorHAnsi"/>
          <w:sz w:val="24"/>
          <w:szCs w:val="24"/>
        </w:rPr>
      </w:pPr>
      <w:r w:rsidRPr="00CD7990">
        <w:rPr>
          <w:rFonts w:cstheme="minorHAnsi"/>
          <w:sz w:val="24"/>
          <w:szCs w:val="24"/>
        </w:rPr>
        <w:t>Pedagogi</w:t>
      </w:r>
      <w:r w:rsidR="00CD7990" w:rsidRPr="00CD7990">
        <w:rPr>
          <w:rFonts w:cstheme="minorHAnsi"/>
          <w:sz w:val="24"/>
          <w:szCs w:val="24"/>
        </w:rPr>
        <w:t>nen</w:t>
      </w:r>
      <w:r w:rsidRPr="00CD7990">
        <w:rPr>
          <w:rFonts w:cstheme="minorHAnsi"/>
          <w:sz w:val="24"/>
          <w:szCs w:val="24"/>
        </w:rPr>
        <w:t xml:space="preserve"> dokument</w:t>
      </w:r>
      <w:r w:rsidR="00CD7990" w:rsidRPr="00CD7990">
        <w:rPr>
          <w:rFonts w:cstheme="minorHAnsi"/>
          <w:sz w:val="24"/>
          <w:szCs w:val="24"/>
        </w:rPr>
        <w:t>ointi</w:t>
      </w:r>
      <w:r w:rsidRPr="00CD7990">
        <w:rPr>
          <w:rFonts w:cstheme="minorHAnsi"/>
          <w:sz w:val="24"/>
          <w:szCs w:val="24"/>
        </w:rPr>
        <w:t xml:space="preserve">, </w:t>
      </w:r>
      <w:r w:rsidR="00CD7990" w:rsidRPr="00CD7990">
        <w:rPr>
          <w:rFonts w:cstheme="minorHAnsi"/>
          <w:sz w:val="24"/>
          <w:szCs w:val="24"/>
        </w:rPr>
        <w:t>tukim</w:t>
      </w:r>
      <w:r w:rsidR="00CD7990">
        <w:rPr>
          <w:rFonts w:cstheme="minorHAnsi"/>
          <w:sz w:val="24"/>
          <w:szCs w:val="24"/>
        </w:rPr>
        <w:t>ateriaali</w:t>
      </w:r>
      <w:r w:rsidRPr="00CD7990">
        <w:rPr>
          <w:rFonts w:cstheme="minorHAnsi"/>
          <w:sz w:val="24"/>
          <w:szCs w:val="24"/>
        </w:rPr>
        <w:t xml:space="preserve"> </w:t>
      </w:r>
      <w:hyperlink r:id="rId10" w:history="1">
        <w:r w:rsidR="001610F3" w:rsidRPr="00CD7990">
          <w:rPr>
            <w:rStyle w:val="Hyperlinkki"/>
            <w:rFonts w:cstheme="minorHAnsi"/>
            <w:sz w:val="24"/>
            <w:szCs w:val="24"/>
          </w:rPr>
          <w:t>https://edu.fi/yleissivistava_koulutus/varhaiskasvatus/vasu2017tukimateriaalit/pedagoginen_dokumentointi</w:t>
        </w:r>
      </w:hyperlink>
    </w:p>
    <w:p w14:paraId="7B9402D7" w14:textId="5E0617E6" w:rsidR="004A15A8" w:rsidRPr="00E725D9" w:rsidRDefault="004A15A8" w:rsidP="001610F3">
      <w:pPr>
        <w:spacing w:line="276" w:lineRule="auto"/>
        <w:rPr>
          <w:rFonts w:cstheme="minorHAnsi"/>
          <w:sz w:val="24"/>
          <w:szCs w:val="24"/>
        </w:rPr>
      </w:pPr>
      <w:proofErr w:type="spellStart"/>
      <w:r w:rsidRPr="00E725D9">
        <w:rPr>
          <w:rFonts w:cstheme="minorHAnsi"/>
          <w:sz w:val="24"/>
          <w:szCs w:val="24"/>
        </w:rPr>
        <w:t>Multilitteracitet</w:t>
      </w:r>
      <w:proofErr w:type="spellEnd"/>
      <w:r w:rsidRPr="00E725D9">
        <w:rPr>
          <w:rFonts w:cstheme="minorHAnsi"/>
          <w:sz w:val="24"/>
          <w:szCs w:val="24"/>
        </w:rPr>
        <w:br/>
      </w:r>
      <w:hyperlink r:id="rId11" w:history="1">
        <w:r w:rsidRPr="00E725D9">
          <w:rPr>
            <w:rStyle w:val="Hyperlinkki"/>
            <w:rFonts w:cstheme="minorHAnsi"/>
            <w:sz w:val="24"/>
            <w:szCs w:val="24"/>
          </w:rPr>
          <w:t>https://www.oph.fi/publikationer/2018/multilitteracitet</w:t>
        </w:r>
      </w:hyperlink>
    </w:p>
    <w:p w14:paraId="783DF4DA" w14:textId="77777777" w:rsidR="004A15A8" w:rsidRDefault="004A15A8" w:rsidP="004A15A8">
      <w:pPr>
        <w:spacing w:line="276" w:lineRule="auto"/>
        <w:rPr>
          <w:rFonts w:cstheme="minorHAnsi"/>
          <w:sz w:val="24"/>
          <w:szCs w:val="24"/>
          <w:lang w:val="sv-SE"/>
        </w:rPr>
      </w:pPr>
      <w:r>
        <w:rPr>
          <w:rFonts w:cstheme="minorHAnsi"/>
          <w:sz w:val="24"/>
          <w:szCs w:val="24"/>
          <w:lang w:val="sv-SE"/>
        </w:rPr>
        <w:t>Språk i rörelse</w:t>
      </w:r>
      <w:r>
        <w:rPr>
          <w:rFonts w:cstheme="minorHAnsi"/>
          <w:sz w:val="24"/>
          <w:szCs w:val="24"/>
          <w:lang w:val="sv-SE"/>
        </w:rPr>
        <w:br/>
      </w:r>
      <w:hyperlink r:id="rId12" w:history="1">
        <w:r>
          <w:rPr>
            <w:rStyle w:val="Hyperlinkki"/>
            <w:rFonts w:cstheme="minorHAnsi"/>
            <w:sz w:val="24"/>
            <w:szCs w:val="24"/>
            <w:lang w:val="sv-SE"/>
          </w:rPr>
          <w:t>https://www.oph.fi/publikationer/2016/sprak_i_rorelse</w:t>
        </w:r>
      </w:hyperlink>
    </w:p>
    <w:p w14:paraId="7BE74E0C" w14:textId="77777777" w:rsidR="004A15A8" w:rsidRDefault="004A15A8" w:rsidP="004A15A8">
      <w:pPr>
        <w:spacing w:line="276" w:lineRule="auto"/>
        <w:jc w:val="both"/>
        <w:rPr>
          <w:rFonts w:cstheme="minorHAnsi"/>
          <w:sz w:val="24"/>
          <w:szCs w:val="24"/>
          <w:lang w:val="sv-SE"/>
        </w:rPr>
      </w:pPr>
    </w:p>
    <w:p w14:paraId="73AA1020" w14:textId="1EFFD630" w:rsidR="004A15A8" w:rsidRDefault="0075239D" w:rsidP="004A15A8">
      <w:pPr>
        <w:spacing w:line="276" w:lineRule="auto"/>
        <w:jc w:val="both"/>
        <w:rPr>
          <w:rFonts w:cstheme="minorHAnsi"/>
          <w:b/>
          <w:sz w:val="24"/>
          <w:szCs w:val="24"/>
          <w:lang w:val="sv-SE"/>
        </w:rPr>
      </w:pPr>
      <w:proofErr w:type="spellStart"/>
      <w:r>
        <w:rPr>
          <w:rFonts w:cstheme="minorHAnsi"/>
          <w:b/>
          <w:sz w:val="24"/>
          <w:szCs w:val="24"/>
          <w:lang w:val="sv-SE"/>
        </w:rPr>
        <w:t>Kielitietoinen</w:t>
      </w:r>
      <w:proofErr w:type="spellEnd"/>
      <w:r>
        <w:rPr>
          <w:rFonts w:cstheme="minorHAnsi"/>
          <w:b/>
          <w:sz w:val="24"/>
          <w:szCs w:val="24"/>
          <w:lang w:val="sv-SE"/>
        </w:rPr>
        <w:t xml:space="preserve"> </w:t>
      </w:r>
      <w:proofErr w:type="spellStart"/>
      <w:r>
        <w:rPr>
          <w:rFonts w:cstheme="minorHAnsi"/>
          <w:b/>
          <w:sz w:val="24"/>
          <w:szCs w:val="24"/>
          <w:lang w:val="sv-SE"/>
        </w:rPr>
        <w:t>henkilöstö</w:t>
      </w:r>
      <w:proofErr w:type="spellEnd"/>
    </w:p>
    <w:p w14:paraId="5E399FDF" w14:textId="77777777" w:rsidR="004A15A8" w:rsidRDefault="004A15A8" w:rsidP="004A15A8">
      <w:pPr>
        <w:pStyle w:val="Alaviitteenteksti"/>
        <w:spacing w:line="276" w:lineRule="auto"/>
        <w:jc w:val="both"/>
        <w:rPr>
          <w:rFonts w:cstheme="minorHAnsi"/>
          <w:lang w:val="en-US"/>
        </w:rPr>
      </w:pPr>
      <w:proofErr w:type="spellStart"/>
      <w:r w:rsidRPr="007979B6">
        <w:rPr>
          <w:rFonts w:cstheme="minorHAnsi"/>
        </w:rPr>
        <w:t>Beecher</w:t>
      </w:r>
      <w:proofErr w:type="spellEnd"/>
      <w:r w:rsidRPr="007979B6">
        <w:rPr>
          <w:rFonts w:cstheme="minorHAnsi"/>
        </w:rPr>
        <w:t xml:space="preserve">, C.C., Abbott, M.I., Petersen, S. &amp; </w:t>
      </w:r>
      <w:proofErr w:type="spellStart"/>
      <w:r w:rsidRPr="007979B6">
        <w:rPr>
          <w:rFonts w:cstheme="minorHAnsi"/>
        </w:rPr>
        <w:t>Greenwood</w:t>
      </w:r>
      <w:proofErr w:type="spellEnd"/>
      <w:r w:rsidRPr="007979B6">
        <w:rPr>
          <w:rFonts w:cstheme="minorHAnsi"/>
        </w:rPr>
        <w:t xml:space="preserve">, C.R. (2017). </w:t>
      </w:r>
      <w:r>
        <w:rPr>
          <w:rFonts w:cstheme="minorHAnsi"/>
          <w:lang w:val="en-US"/>
        </w:rPr>
        <w:t xml:space="preserve">Using the Quality of Literacy Implementation Checklist to Improve Preschool Literacy Instruction, </w:t>
      </w:r>
      <w:r>
        <w:rPr>
          <w:rFonts w:cstheme="minorHAnsi"/>
          <w:i/>
          <w:lang w:val="en-US"/>
        </w:rPr>
        <w:t xml:space="preserve">Early Childhood Education Journal, </w:t>
      </w:r>
      <w:r>
        <w:rPr>
          <w:rFonts w:cstheme="minorHAnsi"/>
          <w:lang w:val="en-US"/>
        </w:rPr>
        <w:t>45 (5) 595–602.</w:t>
      </w:r>
    </w:p>
    <w:p w14:paraId="63B71EC7" w14:textId="77777777" w:rsidR="004A15A8" w:rsidRDefault="004A15A8" w:rsidP="004A15A8">
      <w:pPr>
        <w:pStyle w:val="Alaviitteenteksti"/>
        <w:spacing w:line="276" w:lineRule="auto"/>
        <w:jc w:val="both"/>
        <w:rPr>
          <w:rFonts w:cstheme="minorHAnsi"/>
          <w:i/>
          <w:lang w:val="en-US"/>
        </w:rPr>
      </w:pPr>
    </w:p>
    <w:p w14:paraId="0324A04C" w14:textId="77777777" w:rsidR="004A15A8" w:rsidRDefault="004A15A8" w:rsidP="004A15A8">
      <w:pPr>
        <w:pStyle w:val="Alaviitteenteksti"/>
        <w:spacing w:line="276" w:lineRule="auto"/>
        <w:jc w:val="both"/>
        <w:rPr>
          <w:rFonts w:cstheme="minorHAnsi"/>
          <w:lang w:val="en-US"/>
        </w:rPr>
      </w:pPr>
      <w:proofErr w:type="spellStart"/>
      <w:r>
        <w:rPr>
          <w:rFonts w:cstheme="minorHAnsi"/>
          <w:lang w:val="en-US"/>
        </w:rPr>
        <w:t>Bleses</w:t>
      </w:r>
      <w:proofErr w:type="spellEnd"/>
      <w:r>
        <w:rPr>
          <w:rFonts w:cstheme="minorHAnsi"/>
          <w:lang w:val="en-US"/>
        </w:rPr>
        <w:t xml:space="preserve">, D., </w:t>
      </w:r>
      <w:proofErr w:type="spellStart"/>
      <w:r>
        <w:rPr>
          <w:rFonts w:cstheme="minorHAnsi"/>
          <w:lang w:val="en-US"/>
        </w:rPr>
        <w:t>Højen</w:t>
      </w:r>
      <w:proofErr w:type="spellEnd"/>
      <w:r>
        <w:rPr>
          <w:rFonts w:cstheme="minorHAnsi"/>
          <w:lang w:val="en-US"/>
        </w:rPr>
        <w:t xml:space="preserve">, A., Dale, P.S., </w:t>
      </w:r>
      <w:proofErr w:type="spellStart"/>
      <w:r>
        <w:rPr>
          <w:rFonts w:cstheme="minorHAnsi"/>
          <w:lang w:val="en-US"/>
        </w:rPr>
        <w:t>Piasta</w:t>
      </w:r>
      <w:proofErr w:type="spellEnd"/>
      <w:r>
        <w:rPr>
          <w:rFonts w:cstheme="minorHAnsi"/>
          <w:lang w:val="en-US"/>
        </w:rPr>
        <w:t xml:space="preserve">, S.B., Justice, L.M., </w:t>
      </w:r>
      <w:proofErr w:type="spellStart"/>
      <w:r>
        <w:rPr>
          <w:rFonts w:cstheme="minorHAnsi"/>
          <w:lang w:val="en-US"/>
        </w:rPr>
        <w:t>Dybdal</w:t>
      </w:r>
      <w:proofErr w:type="spellEnd"/>
      <w:r>
        <w:rPr>
          <w:rFonts w:cstheme="minorHAnsi"/>
          <w:lang w:val="en-US"/>
        </w:rPr>
        <w:t xml:space="preserve">, L., </w:t>
      </w:r>
      <w:proofErr w:type="spellStart"/>
      <w:r>
        <w:rPr>
          <w:rFonts w:cstheme="minorHAnsi"/>
          <w:lang w:val="en-US"/>
        </w:rPr>
        <w:t>Markussen</w:t>
      </w:r>
      <w:proofErr w:type="spellEnd"/>
      <w:r>
        <w:rPr>
          <w:rFonts w:cstheme="minorHAnsi"/>
          <w:lang w:val="en-US"/>
        </w:rPr>
        <w:t xml:space="preserve">-Brown, J., Clausen, M. &amp; </w:t>
      </w:r>
      <w:proofErr w:type="spellStart"/>
      <w:r>
        <w:rPr>
          <w:rFonts w:cstheme="minorHAnsi"/>
          <w:lang w:val="en-US"/>
        </w:rPr>
        <w:t>Haghgish</w:t>
      </w:r>
      <w:proofErr w:type="spellEnd"/>
      <w:r>
        <w:rPr>
          <w:rFonts w:cstheme="minorHAnsi"/>
          <w:lang w:val="en-US"/>
        </w:rPr>
        <w:t xml:space="preserve">, E.F. (2018). The effectiveness of a large-scale language and preliteracy intervention: the SPELL randomized controlled trial in Denmark. </w:t>
      </w:r>
      <w:r>
        <w:rPr>
          <w:rFonts w:cstheme="minorHAnsi"/>
          <w:i/>
          <w:lang w:val="en-US"/>
        </w:rPr>
        <w:t xml:space="preserve">Child development, </w:t>
      </w:r>
      <w:r>
        <w:rPr>
          <w:rFonts w:cstheme="minorHAnsi"/>
          <w:lang w:val="en-US"/>
        </w:rPr>
        <w:t xml:space="preserve">89, (4) e342–e363. </w:t>
      </w:r>
    </w:p>
    <w:p w14:paraId="2F263B95" w14:textId="77777777" w:rsidR="004A15A8" w:rsidRDefault="004A15A8" w:rsidP="004A15A8">
      <w:pPr>
        <w:pStyle w:val="Alaviitteenteksti"/>
        <w:spacing w:line="276" w:lineRule="auto"/>
        <w:jc w:val="both"/>
        <w:rPr>
          <w:rFonts w:cstheme="minorHAnsi"/>
          <w:lang w:val="en-US"/>
        </w:rPr>
      </w:pPr>
    </w:p>
    <w:p w14:paraId="68C890E8" w14:textId="77777777" w:rsidR="004A15A8" w:rsidRDefault="004A15A8" w:rsidP="004A15A8">
      <w:pPr>
        <w:pStyle w:val="Alaviitteenteksti"/>
        <w:spacing w:line="276" w:lineRule="auto"/>
        <w:jc w:val="both"/>
        <w:rPr>
          <w:rFonts w:cstheme="minorHAnsi"/>
          <w:lang w:val="en-US"/>
        </w:rPr>
      </w:pPr>
      <w:proofErr w:type="spellStart"/>
      <w:r>
        <w:rPr>
          <w:rFonts w:cstheme="minorHAnsi"/>
          <w:lang w:val="en-US"/>
        </w:rPr>
        <w:t>Bleses</w:t>
      </w:r>
      <w:proofErr w:type="spellEnd"/>
      <w:r>
        <w:rPr>
          <w:rFonts w:cstheme="minorHAnsi"/>
          <w:lang w:val="en-US"/>
        </w:rPr>
        <w:t xml:space="preserve">, D., Jensen, P., </w:t>
      </w:r>
      <w:proofErr w:type="spellStart"/>
      <w:r>
        <w:rPr>
          <w:rFonts w:cstheme="minorHAnsi"/>
          <w:lang w:val="en-US"/>
        </w:rPr>
        <w:t>Højen</w:t>
      </w:r>
      <w:proofErr w:type="spellEnd"/>
      <w:r>
        <w:rPr>
          <w:rFonts w:cstheme="minorHAnsi"/>
          <w:lang w:val="en-US"/>
        </w:rPr>
        <w:t xml:space="preserve">, A. &amp; Dale, P.S. (2018). An educator-administered measure of language development in young children. </w:t>
      </w:r>
      <w:r>
        <w:rPr>
          <w:rFonts w:cstheme="minorHAnsi"/>
          <w:i/>
          <w:lang w:val="en-US"/>
        </w:rPr>
        <w:t>Infant behavior and Development</w:t>
      </w:r>
      <w:r>
        <w:rPr>
          <w:rFonts w:cstheme="minorHAnsi"/>
          <w:lang w:val="en-US"/>
        </w:rPr>
        <w:t>, 52, 104–113.</w:t>
      </w:r>
    </w:p>
    <w:p w14:paraId="716BF396" w14:textId="77777777" w:rsidR="004A15A8" w:rsidRDefault="004A15A8" w:rsidP="004A15A8">
      <w:pPr>
        <w:pStyle w:val="Alaviitteenteksti"/>
        <w:spacing w:line="276" w:lineRule="auto"/>
        <w:jc w:val="both"/>
        <w:rPr>
          <w:rFonts w:cstheme="minorHAnsi"/>
          <w:lang w:val="en-US"/>
        </w:rPr>
      </w:pPr>
    </w:p>
    <w:p w14:paraId="556CC37E" w14:textId="77777777" w:rsidR="004A15A8" w:rsidRDefault="004A15A8" w:rsidP="004A15A8">
      <w:pPr>
        <w:pStyle w:val="Alaviitteenteksti"/>
        <w:spacing w:line="276" w:lineRule="auto"/>
        <w:jc w:val="both"/>
        <w:rPr>
          <w:rFonts w:cstheme="minorHAnsi"/>
          <w:lang w:val="en-US"/>
        </w:rPr>
      </w:pPr>
      <w:r>
        <w:rPr>
          <w:rFonts w:cstheme="minorHAnsi"/>
          <w:lang w:val="en-US"/>
        </w:rPr>
        <w:t xml:space="preserve">Cabell, S.Q., Justice, L.M., McGinty, A.S., </w:t>
      </w:r>
      <w:proofErr w:type="spellStart"/>
      <w:r>
        <w:rPr>
          <w:rFonts w:cstheme="minorHAnsi"/>
          <w:lang w:val="en-US"/>
        </w:rPr>
        <w:t>DeCoster</w:t>
      </w:r>
      <w:proofErr w:type="spellEnd"/>
      <w:r>
        <w:rPr>
          <w:rFonts w:cstheme="minorHAnsi"/>
          <w:lang w:val="en-US"/>
        </w:rPr>
        <w:t xml:space="preserve">, J. &amp; </w:t>
      </w:r>
      <w:proofErr w:type="spellStart"/>
      <w:r>
        <w:rPr>
          <w:rFonts w:cstheme="minorHAnsi"/>
          <w:lang w:val="en-US"/>
        </w:rPr>
        <w:t>Forston</w:t>
      </w:r>
      <w:proofErr w:type="spellEnd"/>
      <w:r>
        <w:rPr>
          <w:rFonts w:cstheme="minorHAnsi"/>
          <w:lang w:val="en-US"/>
        </w:rPr>
        <w:t xml:space="preserve">, L.D. (2015). Teacher-child conversations in preschool classrooms: Contributions to children´s vocabulary development. </w:t>
      </w:r>
      <w:r>
        <w:rPr>
          <w:rFonts w:cstheme="minorHAnsi"/>
          <w:i/>
          <w:lang w:val="en-US"/>
        </w:rPr>
        <w:t>Early Childhood Research Quarterly,</w:t>
      </w:r>
      <w:r>
        <w:rPr>
          <w:rFonts w:cstheme="minorHAnsi"/>
          <w:lang w:val="en-US"/>
        </w:rPr>
        <w:t xml:space="preserve"> 30, 80–92.</w:t>
      </w:r>
    </w:p>
    <w:p w14:paraId="4894984F" w14:textId="77777777" w:rsidR="004A15A8" w:rsidRDefault="004A15A8" w:rsidP="004A15A8">
      <w:pPr>
        <w:pStyle w:val="Alaviitteenteksti"/>
        <w:spacing w:line="276" w:lineRule="auto"/>
        <w:jc w:val="both"/>
        <w:rPr>
          <w:rFonts w:cstheme="minorHAnsi"/>
          <w:lang w:val="en-US"/>
        </w:rPr>
      </w:pPr>
    </w:p>
    <w:p w14:paraId="07A3D8E2" w14:textId="77777777" w:rsidR="004A15A8" w:rsidRDefault="004A15A8" w:rsidP="004A15A8">
      <w:pPr>
        <w:pStyle w:val="Alaviitteenteksti"/>
        <w:spacing w:line="276" w:lineRule="auto"/>
        <w:jc w:val="both"/>
        <w:rPr>
          <w:rFonts w:cstheme="minorHAnsi"/>
          <w:lang w:val="en-US"/>
        </w:rPr>
      </w:pPr>
      <w:r>
        <w:rPr>
          <w:rFonts w:cstheme="minorHAnsi"/>
          <w:lang w:val="en-US"/>
        </w:rPr>
        <w:lastRenderedPageBreak/>
        <w:t xml:space="preserve">Cunningham, A.E., </w:t>
      </w:r>
      <w:proofErr w:type="spellStart"/>
      <w:r>
        <w:rPr>
          <w:rFonts w:cstheme="minorHAnsi"/>
          <w:lang w:val="en-US"/>
        </w:rPr>
        <w:t>Etter</w:t>
      </w:r>
      <w:proofErr w:type="spellEnd"/>
      <w:r>
        <w:rPr>
          <w:rFonts w:cstheme="minorHAnsi"/>
          <w:lang w:val="en-US"/>
        </w:rPr>
        <w:t xml:space="preserve">, K., </w:t>
      </w:r>
      <w:proofErr w:type="spellStart"/>
      <w:r>
        <w:rPr>
          <w:rFonts w:cstheme="minorHAnsi"/>
          <w:lang w:val="en-US"/>
        </w:rPr>
        <w:t>Platas</w:t>
      </w:r>
      <w:proofErr w:type="spellEnd"/>
      <w:r>
        <w:rPr>
          <w:rFonts w:cstheme="minorHAnsi"/>
          <w:lang w:val="en-US"/>
        </w:rPr>
        <w:t>, L., Wheeler, S. &amp; Campbell, K. (2015). Professional development in emergent literacy: A design experiment of Teacher Study Groups.</w:t>
      </w:r>
      <w:r>
        <w:rPr>
          <w:rFonts w:cstheme="minorHAnsi"/>
          <w:i/>
          <w:lang w:val="en-US"/>
        </w:rPr>
        <w:t xml:space="preserve"> Early Childhood Research Quarterly, </w:t>
      </w:r>
      <w:r>
        <w:rPr>
          <w:rFonts w:cstheme="minorHAnsi"/>
          <w:lang w:val="en-US"/>
        </w:rPr>
        <w:t>31, 62–77.</w:t>
      </w:r>
    </w:p>
    <w:p w14:paraId="33C402D6" w14:textId="77777777" w:rsidR="004A15A8" w:rsidRDefault="004A15A8" w:rsidP="004A15A8">
      <w:pPr>
        <w:pStyle w:val="Alaviitteenteksti"/>
        <w:spacing w:line="276" w:lineRule="auto"/>
        <w:jc w:val="both"/>
        <w:rPr>
          <w:rFonts w:cstheme="minorHAnsi"/>
          <w:lang w:val="en-US"/>
        </w:rPr>
      </w:pPr>
    </w:p>
    <w:p w14:paraId="01AD9015" w14:textId="77777777" w:rsidR="004A15A8" w:rsidRDefault="004A15A8" w:rsidP="004A15A8">
      <w:pPr>
        <w:pStyle w:val="Alaviitteenteksti"/>
        <w:spacing w:line="276" w:lineRule="auto"/>
        <w:jc w:val="both"/>
        <w:rPr>
          <w:rFonts w:cstheme="minorHAnsi"/>
          <w:lang w:val="en-US"/>
        </w:rPr>
      </w:pPr>
      <w:r>
        <w:rPr>
          <w:rFonts w:cstheme="minorHAnsi"/>
          <w:lang w:val="en-US"/>
        </w:rPr>
        <w:t xml:space="preserve">Dickinson &amp; Caswell (2007). Building support for language and early literacy in preschool classrooms through in-service professional development: Effects of the Literacy Environment Enrichment Program (LEEP). </w:t>
      </w:r>
      <w:r>
        <w:rPr>
          <w:rFonts w:cstheme="minorHAnsi"/>
          <w:i/>
          <w:lang w:val="en-US"/>
        </w:rPr>
        <w:t>Early Childhood Research Quarterly,</w:t>
      </w:r>
      <w:r>
        <w:rPr>
          <w:rFonts w:cstheme="minorHAnsi"/>
          <w:lang w:val="en-US"/>
        </w:rPr>
        <w:t xml:space="preserve"> 22, 243–260.</w:t>
      </w:r>
    </w:p>
    <w:p w14:paraId="7A7D1BEA" w14:textId="77777777" w:rsidR="004A15A8" w:rsidRDefault="004A15A8" w:rsidP="004A15A8">
      <w:pPr>
        <w:pStyle w:val="Alaviitteenteksti"/>
        <w:spacing w:line="276" w:lineRule="auto"/>
        <w:jc w:val="both"/>
        <w:rPr>
          <w:rFonts w:cstheme="minorHAnsi"/>
          <w:lang w:val="en-US"/>
        </w:rPr>
      </w:pPr>
    </w:p>
    <w:p w14:paraId="2CA4D93F" w14:textId="77777777" w:rsidR="004A15A8" w:rsidRDefault="004A15A8" w:rsidP="004A15A8">
      <w:pPr>
        <w:pStyle w:val="Alaviitteenteksti"/>
        <w:spacing w:line="276" w:lineRule="auto"/>
        <w:jc w:val="both"/>
        <w:rPr>
          <w:rFonts w:cstheme="minorHAnsi"/>
        </w:rPr>
      </w:pPr>
      <w:proofErr w:type="spellStart"/>
      <w:r>
        <w:rPr>
          <w:rFonts w:cstheme="minorHAnsi"/>
          <w:lang w:val="en-US"/>
        </w:rPr>
        <w:t>Doverborg</w:t>
      </w:r>
      <w:proofErr w:type="spellEnd"/>
      <w:r>
        <w:rPr>
          <w:rFonts w:cstheme="minorHAnsi"/>
          <w:lang w:val="en-US"/>
        </w:rPr>
        <w:t xml:space="preserve">, E., </w:t>
      </w:r>
      <w:proofErr w:type="spellStart"/>
      <w:r>
        <w:rPr>
          <w:rFonts w:cstheme="minorHAnsi"/>
          <w:lang w:val="en-US"/>
        </w:rPr>
        <w:t>Pramling</w:t>
      </w:r>
      <w:proofErr w:type="spellEnd"/>
      <w:r>
        <w:rPr>
          <w:rFonts w:cstheme="minorHAnsi"/>
          <w:lang w:val="en-US"/>
        </w:rPr>
        <w:t xml:space="preserve">, N. &amp; </w:t>
      </w:r>
      <w:proofErr w:type="spellStart"/>
      <w:r>
        <w:rPr>
          <w:rFonts w:cstheme="minorHAnsi"/>
          <w:lang w:val="en-US"/>
        </w:rPr>
        <w:t>Pramling</w:t>
      </w:r>
      <w:proofErr w:type="spellEnd"/>
      <w:r>
        <w:rPr>
          <w:rFonts w:cstheme="minorHAnsi"/>
          <w:lang w:val="en-US"/>
        </w:rPr>
        <w:t xml:space="preserve"> Samuelsson, I. (2013). </w:t>
      </w:r>
      <w:r>
        <w:rPr>
          <w:rFonts w:cstheme="minorHAnsi"/>
          <w:i/>
        </w:rPr>
        <w:t>Att undervisa barn i förskolan</w:t>
      </w:r>
      <w:r>
        <w:rPr>
          <w:rFonts w:cstheme="minorHAnsi"/>
        </w:rPr>
        <w:t xml:space="preserve">. Stockholm: Liber. </w:t>
      </w:r>
    </w:p>
    <w:p w14:paraId="4B2F0C65" w14:textId="77777777" w:rsidR="004A15A8" w:rsidRDefault="004A15A8" w:rsidP="004A15A8">
      <w:pPr>
        <w:pStyle w:val="Alaviitteenteksti"/>
        <w:spacing w:line="276" w:lineRule="auto"/>
        <w:jc w:val="both"/>
        <w:rPr>
          <w:rFonts w:cstheme="minorHAnsi"/>
        </w:rPr>
      </w:pPr>
    </w:p>
    <w:p w14:paraId="66FB559B" w14:textId="77777777" w:rsidR="004A15A8" w:rsidRDefault="004A15A8" w:rsidP="004A15A8">
      <w:pPr>
        <w:pStyle w:val="Alaviitteenteksti"/>
        <w:spacing w:line="276" w:lineRule="auto"/>
        <w:jc w:val="both"/>
        <w:rPr>
          <w:rFonts w:cstheme="minorHAnsi"/>
        </w:rPr>
      </w:pPr>
      <w:r>
        <w:rPr>
          <w:rFonts w:cstheme="minorHAnsi"/>
          <w:lang w:val="sv-FI"/>
        </w:rPr>
        <w:t xml:space="preserve">Furu, A-C. &amp; Ahlskog-Björkman, E. (2015). Meningsskapande i förskolan – om kommunikationen mellan pedagog och barn vid en skapande aktivitet. I E. Ahlskog-Björkman &amp; A-C. Furu (red.) </w:t>
      </w:r>
      <w:r>
        <w:rPr>
          <w:rFonts w:cstheme="minorHAnsi"/>
          <w:i/>
          <w:iCs/>
          <w:lang w:val="sv-FI"/>
        </w:rPr>
        <w:t xml:space="preserve">Forskningsperspektiv på barnträdgårdslärares professionalism. </w:t>
      </w:r>
      <w:r>
        <w:rPr>
          <w:rFonts w:cstheme="minorHAnsi"/>
        </w:rPr>
        <w:t xml:space="preserve">Rapport nr 37/2015. Pedagogiska fakulteten vid Åbo Akademi. </w:t>
      </w:r>
    </w:p>
    <w:p w14:paraId="5310101F" w14:textId="77777777" w:rsidR="004A15A8" w:rsidRDefault="004A15A8" w:rsidP="004A15A8">
      <w:pPr>
        <w:pStyle w:val="Alaviitteenteksti"/>
        <w:spacing w:line="276" w:lineRule="auto"/>
        <w:jc w:val="both"/>
        <w:rPr>
          <w:rFonts w:cstheme="minorHAnsi"/>
        </w:rPr>
      </w:pPr>
    </w:p>
    <w:p w14:paraId="2A4755EC" w14:textId="77777777" w:rsidR="004A15A8" w:rsidRDefault="004A15A8" w:rsidP="004A15A8">
      <w:pPr>
        <w:pStyle w:val="Alaviitteenteksti"/>
        <w:spacing w:line="276" w:lineRule="auto"/>
        <w:jc w:val="both"/>
        <w:rPr>
          <w:rFonts w:cstheme="minorHAnsi"/>
          <w:lang w:val="en-US"/>
        </w:rPr>
      </w:pPr>
      <w:r>
        <w:rPr>
          <w:rFonts w:cstheme="minorHAnsi"/>
        </w:rPr>
        <w:t xml:space="preserve">Markussen-Brown, J., </w:t>
      </w:r>
      <w:proofErr w:type="spellStart"/>
      <w:r>
        <w:rPr>
          <w:rFonts w:cstheme="minorHAnsi"/>
        </w:rPr>
        <w:t>Juhl</w:t>
      </w:r>
      <w:proofErr w:type="spellEnd"/>
      <w:r>
        <w:rPr>
          <w:rFonts w:cstheme="minorHAnsi"/>
        </w:rPr>
        <w:t xml:space="preserve">, C.B., </w:t>
      </w:r>
      <w:proofErr w:type="spellStart"/>
      <w:r>
        <w:rPr>
          <w:rFonts w:cstheme="minorHAnsi"/>
        </w:rPr>
        <w:t>Piasta</w:t>
      </w:r>
      <w:proofErr w:type="spellEnd"/>
      <w:r>
        <w:rPr>
          <w:rFonts w:cstheme="minorHAnsi"/>
        </w:rPr>
        <w:t xml:space="preserve">, S.B., </w:t>
      </w:r>
      <w:proofErr w:type="spellStart"/>
      <w:r>
        <w:rPr>
          <w:rFonts w:cstheme="minorHAnsi"/>
        </w:rPr>
        <w:t>Bleses</w:t>
      </w:r>
      <w:proofErr w:type="spellEnd"/>
      <w:r>
        <w:rPr>
          <w:rFonts w:cstheme="minorHAnsi"/>
        </w:rPr>
        <w:t xml:space="preserve"> D., </w:t>
      </w:r>
      <w:proofErr w:type="spellStart"/>
      <w:r>
        <w:rPr>
          <w:rFonts w:cstheme="minorHAnsi"/>
        </w:rPr>
        <w:t>Højen</w:t>
      </w:r>
      <w:proofErr w:type="spellEnd"/>
      <w:r>
        <w:rPr>
          <w:rFonts w:cstheme="minorHAnsi"/>
        </w:rPr>
        <w:t xml:space="preserve">, A. &amp; </w:t>
      </w:r>
      <w:proofErr w:type="spellStart"/>
      <w:r>
        <w:rPr>
          <w:rFonts w:cstheme="minorHAnsi"/>
        </w:rPr>
        <w:t>Justice</w:t>
      </w:r>
      <w:proofErr w:type="spellEnd"/>
      <w:r>
        <w:rPr>
          <w:rFonts w:cstheme="minorHAnsi"/>
        </w:rPr>
        <w:t xml:space="preserve">, L.M. (2017). </w:t>
      </w:r>
      <w:r>
        <w:rPr>
          <w:rFonts w:cstheme="minorHAnsi"/>
          <w:lang w:val="en-US"/>
        </w:rPr>
        <w:t xml:space="preserve">The effects of language- and literacy-focused professional development on early educators and children: A best-evidence meta-analysis. </w:t>
      </w:r>
      <w:r>
        <w:rPr>
          <w:rFonts w:cstheme="minorHAnsi"/>
          <w:i/>
          <w:lang w:val="en-US"/>
        </w:rPr>
        <w:t>Early Childhood Research Quarterly</w:t>
      </w:r>
      <w:r>
        <w:rPr>
          <w:rFonts w:cstheme="minorHAnsi"/>
          <w:lang w:val="en-US"/>
        </w:rPr>
        <w:t>, 38, 97–115.</w:t>
      </w:r>
    </w:p>
    <w:p w14:paraId="0DB7FE5A" w14:textId="77777777" w:rsidR="004A15A8" w:rsidRDefault="004A15A8" w:rsidP="004A15A8">
      <w:pPr>
        <w:pStyle w:val="Alaviitteenteksti"/>
        <w:spacing w:line="276" w:lineRule="auto"/>
        <w:jc w:val="both"/>
        <w:rPr>
          <w:rFonts w:cstheme="minorHAnsi"/>
          <w:lang w:val="en-US"/>
        </w:rPr>
      </w:pPr>
    </w:p>
    <w:p w14:paraId="66A57E56" w14:textId="77777777" w:rsidR="004A15A8" w:rsidRDefault="004A15A8" w:rsidP="004A15A8">
      <w:pPr>
        <w:spacing w:line="276" w:lineRule="auto"/>
        <w:jc w:val="both"/>
        <w:rPr>
          <w:rFonts w:cstheme="minorHAnsi"/>
          <w:sz w:val="24"/>
          <w:szCs w:val="24"/>
          <w:lang w:val="en-US"/>
        </w:rPr>
      </w:pPr>
      <w:r>
        <w:rPr>
          <w:rFonts w:cstheme="minorHAnsi"/>
          <w:sz w:val="24"/>
          <w:szCs w:val="24"/>
          <w:lang w:val="en-US"/>
        </w:rPr>
        <w:t xml:space="preserve">Massaro, D.W. (2017). Reading Aloud to Children: Benefits and Implications for Acquiring Literacy Before Schooling Begins. </w:t>
      </w:r>
      <w:r>
        <w:rPr>
          <w:rFonts w:cstheme="minorHAnsi"/>
          <w:i/>
          <w:iCs/>
          <w:sz w:val="24"/>
          <w:szCs w:val="24"/>
          <w:lang w:val="en-US"/>
        </w:rPr>
        <w:t>The American Journal of Psychology</w:t>
      </w:r>
      <w:r>
        <w:rPr>
          <w:rFonts w:cstheme="minorHAnsi"/>
          <w:sz w:val="24"/>
          <w:szCs w:val="24"/>
          <w:lang w:val="en-US"/>
        </w:rPr>
        <w:t>, 130 (1), 63–72.</w:t>
      </w:r>
    </w:p>
    <w:p w14:paraId="75EC998F" w14:textId="77777777" w:rsidR="004A15A8" w:rsidRDefault="004A15A8" w:rsidP="004A15A8">
      <w:pPr>
        <w:spacing w:line="276" w:lineRule="auto"/>
        <w:jc w:val="both"/>
        <w:rPr>
          <w:rFonts w:cstheme="minorHAnsi"/>
          <w:sz w:val="24"/>
          <w:szCs w:val="24"/>
          <w:lang w:val="en-US"/>
        </w:rPr>
      </w:pPr>
      <w:proofErr w:type="spellStart"/>
      <w:r>
        <w:rPr>
          <w:rFonts w:cstheme="minorHAnsi"/>
          <w:sz w:val="24"/>
          <w:szCs w:val="24"/>
          <w:lang w:val="en-US"/>
        </w:rPr>
        <w:t>Pelatti</w:t>
      </w:r>
      <w:proofErr w:type="spellEnd"/>
      <w:r>
        <w:rPr>
          <w:rFonts w:cstheme="minorHAnsi"/>
          <w:sz w:val="24"/>
          <w:szCs w:val="24"/>
          <w:lang w:val="en-US"/>
        </w:rPr>
        <w:t xml:space="preserve">, C.Y., </w:t>
      </w:r>
      <w:proofErr w:type="spellStart"/>
      <w:r>
        <w:rPr>
          <w:rFonts w:cstheme="minorHAnsi"/>
          <w:sz w:val="24"/>
          <w:szCs w:val="24"/>
          <w:lang w:val="en-US"/>
        </w:rPr>
        <w:t>Piasta</w:t>
      </w:r>
      <w:proofErr w:type="spellEnd"/>
      <w:r>
        <w:rPr>
          <w:rFonts w:cstheme="minorHAnsi"/>
          <w:sz w:val="24"/>
          <w:szCs w:val="24"/>
          <w:lang w:val="en-US"/>
        </w:rPr>
        <w:t>, B., Justice, L.M. &amp; O´Connell, A. (2014). Language- and literacy-learning opportunities in early childhood classrooms: Children’s typical experiences and within-classroom variability.</w:t>
      </w:r>
      <w:r>
        <w:rPr>
          <w:rFonts w:cstheme="minorHAnsi"/>
          <w:i/>
          <w:sz w:val="24"/>
          <w:szCs w:val="24"/>
          <w:lang w:val="en-US"/>
        </w:rPr>
        <w:t xml:space="preserve"> Early Childhood Research Quarterly</w:t>
      </w:r>
      <w:r>
        <w:rPr>
          <w:rFonts w:cstheme="minorHAnsi"/>
          <w:sz w:val="24"/>
          <w:szCs w:val="24"/>
          <w:lang w:val="en-US"/>
        </w:rPr>
        <w:t>, 29, 445–456.</w:t>
      </w:r>
    </w:p>
    <w:p w14:paraId="10CBE782" w14:textId="77777777" w:rsidR="004A15A8" w:rsidRDefault="004A15A8" w:rsidP="004A15A8">
      <w:pPr>
        <w:spacing w:line="276" w:lineRule="auto"/>
        <w:jc w:val="both"/>
        <w:rPr>
          <w:rFonts w:cstheme="minorHAnsi"/>
          <w:sz w:val="24"/>
          <w:szCs w:val="24"/>
          <w:lang w:val="en-US"/>
        </w:rPr>
      </w:pPr>
      <w:proofErr w:type="spellStart"/>
      <w:r>
        <w:rPr>
          <w:rFonts w:cstheme="minorHAnsi"/>
          <w:sz w:val="24"/>
          <w:szCs w:val="24"/>
          <w:lang w:val="en-US"/>
        </w:rPr>
        <w:t>Piasta</w:t>
      </w:r>
      <w:proofErr w:type="spellEnd"/>
      <w:r>
        <w:rPr>
          <w:rFonts w:cstheme="minorHAnsi"/>
          <w:sz w:val="24"/>
          <w:szCs w:val="24"/>
          <w:lang w:val="en-US"/>
        </w:rPr>
        <w:t xml:space="preserve">, B., Justice, L.M., McGinty, A.S. &amp; </w:t>
      </w:r>
      <w:proofErr w:type="spellStart"/>
      <w:r>
        <w:rPr>
          <w:rFonts w:cstheme="minorHAnsi"/>
          <w:sz w:val="24"/>
          <w:szCs w:val="24"/>
          <w:lang w:val="en-US"/>
        </w:rPr>
        <w:t>Kaderavek</w:t>
      </w:r>
      <w:proofErr w:type="spellEnd"/>
      <w:r>
        <w:rPr>
          <w:rFonts w:cstheme="minorHAnsi"/>
          <w:sz w:val="24"/>
          <w:szCs w:val="24"/>
          <w:lang w:val="en-US"/>
        </w:rPr>
        <w:t xml:space="preserve">, J.N. (2012). Increasing young children´s contact with print during shared reading: Longitudinal effects on literacy achievement. </w:t>
      </w:r>
      <w:r>
        <w:rPr>
          <w:rFonts w:cstheme="minorHAnsi"/>
          <w:i/>
          <w:iCs/>
          <w:sz w:val="24"/>
          <w:szCs w:val="24"/>
          <w:lang w:val="en-US"/>
        </w:rPr>
        <w:t>Child Development</w:t>
      </w:r>
      <w:r>
        <w:rPr>
          <w:rFonts w:cstheme="minorHAnsi"/>
          <w:sz w:val="24"/>
          <w:szCs w:val="24"/>
          <w:lang w:val="en-US"/>
        </w:rPr>
        <w:t>, 83 (3) 810–820.</w:t>
      </w:r>
    </w:p>
    <w:p w14:paraId="797D10B5" w14:textId="77777777" w:rsidR="004A15A8" w:rsidRDefault="004A15A8" w:rsidP="004A15A8">
      <w:pPr>
        <w:pStyle w:val="Alaviitteenteksti"/>
        <w:spacing w:line="276" w:lineRule="auto"/>
        <w:jc w:val="both"/>
        <w:rPr>
          <w:rFonts w:cstheme="minorHAnsi"/>
          <w:lang w:val="en-US"/>
        </w:rPr>
      </w:pPr>
      <w:r>
        <w:rPr>
          <w:rFonts w:cstheme="minorHAnsi"/>
          <w:lang w:val="en-US"/>
        </w:rPr>
        <w:t xml:space="preserve">Schachter, R.E., Spear, C.F., </w:t>
      </w:r>
      <w:proofErr w:type="spellStart"/>
      <w:r>
        <w:rPr>
          <w:rFonts w:cstheme="minorHAnsi"/>
          <w:lang w:val="en-US"/>
        </w:rPr>
        <w:t>Piasta</w:t>
      </w:r>
      <w:proofErr w:type="spellEnd"/>
      <w:r>
        <w:rPr>
          <w:rFonts w:cstheme="minorHAnsi"/>
          <w:lang w:val="en-US"/>
        </w:rPr>
        <w:t xml:space="preserve">, S.B., Justice, L.M. &amp; Logan, J.A.R. (2016). Early childhood educator´s knowledge, beliefs, education, experiences, and children´s language- and literacy- learning opportunities: What is the connection? </w:t>
      </w:r>
      <w:r>
        <w:rPr>
          <w:rFonts w:cstheme="minorHAnsi"/>
          <w:i/>
          <w:lang w:val="en-US"/>
        </w:rPr>
        <w:t>Early Childhood Research Quarterly</w:t>
      </w:r>
      <w:r>
        <w:rPr>
          <w:rFonts w:cstheme="minorHAnsi"/>
          <w:lang w:val="en-US"/>
        </w:rPr>
        <w:t xml:space="preserve">, 36, 281–294. </w:t>
      </w:r>
    </w:p>
    <w:p w14:paraId="4DF6EF95" w14:textId="77777777" w:rsidR="004A15A8" w:rsidRDefault="004A15A8" w:rsidP="004A15A8">
      <w:pPr>
        <w:pStyle w:val="Alaviitteenteksti"/>
        <w:spacing w:line="276" w:lineRule="auto"/>
        <w:jc w:val="both"/>
        <w:rPr>
          <w:rFonts w:cstheme="minorHAnsi"/>
          <w:lang w:val="en-US"/>
        </w:rPr>
      </w:pPr>
    </w:p>
    <w:p w14:paraId="1551FC7A" w14:textId="77777777" w:rsidR="004A15A8" w:rsidRDefault="004A15A8" w:rsidP="004A15A8">
      <w:pPr>
        <w:pStyle w:val="Alaviitteenteksti"/>
        <w:spacing w:line="276" w:lineRule="auto"/>
        <w:jc w:val="both"/>
        <w:rPr>
          <w:rFonts w:cstheme="minorHAnsi"/>
          <w:lang w:val="en-US"/>
        </w:rPr>
      </w:pPr>
      <w:r>
        <w:rPr>
          <w:rFonts w:cstheme="minorHAnsi"/>
          <w:lang w:val="en-US"/>
        </w:rPr>
        <w:t xml:space="preserve">Sheridan, S.M., Carta, J., </w:t>
      </w:r>
      <w:proofErr w:type="spellStart"/>
      <w:r>
        <w:rPr>
          <w:rFonts w:cstheme="minorHAnsi"/>
          <w:lang w:val="en-US"/>
        </w:rPr>
        <w:t>Knoche</w:t>
      </w:r>
      <w:proofErr w:type="spellEnd"/>
      <w:r>
        <w:rPr>
          <w:rFonts w:cstheme="minorHAnsi"/>
          <w:lang w:val="en-US"/>
        </w:rPr>
        <w:t xml:space="preserve">, L.L., Abbott, M. &amp; Clarke, B. (2011). </w:t>
      </w:r>
      <w:r>
        <w:rPr>
          <w:rFonts w:cstheme="minorHAnsi"/>
          <w:i/>
          <w:lang w:val="en-US"/>
        </w:rPr>
        <w:t xml:space="preserve">IES Pre3T annual performance report. </w:t>
      </w:r>
      <w:r>
        <w:rPr>
          <w:rFonts w:cstheme="minorHAnsi"/>
          <w:lang w:val="en-US"/>
        </w:rPr>
        <w:t>Lincoln, NE: University of Nebraska.</w:t>
      </w:r>
    </w:p>
    <w:p w14:paraId="054F8387" w14:textId="77777777" w:rsidR="004A15A8" w:rsidRDefault="004A15A8" w:rsidP="004A15A8">
      <w:pPr>
        <w:pStyle w:val="Alaviitteenteksti"/>
        <w:spacing w:line="276" w:lineRule="auto"/>
        <w:jc w:val="both"/>
        <w:rPr>
          <w:rFonts w:cstheme="minorHAnsi"/>
          <w:lang w:val="en-US"/>
        </w:rPr>
      </w:pPr>
    </w:p>
    <w:p w14:paraId="56759627" w14:textId="4F7F55B1" w:rsidR="004A15A8" w:rsidRPr="00E725D9" w:rsidRDefault="00484BA5" w:rsidP="004A15A8">
      <w:pPr>
        <w:pStyle w:val="Teksti"/>
        <w:spacing w:line="276" w:lineRule="auto"/>
        <w:ind w:left="0"/>
        <w:jc w:val="both"/>
        <w:rPr>
          <w:rFonts w:cstheme="minorHAnsi"/>
          <w:i/>
          <w:sz w:val="24"/>
          <w:lang w:val="fi-FI"/>
        </w:rPr>
      </w:pPr>
      <w:r w:rsidRPr="00671C08">
        <w:rPr>
          <w:rFonts w:cstheme="minorHAnsi"/>
          <w:i/>
          <w:sz w:val="24"/>
          <w:lang w:val="fi-FI"/>
        </w:rPr>
        <w:t xml:space="preserve">Ehdotuksia </w:t>
      </w:r>
      <w:r w:rsidR="00EA0F25" w:rsidRPr="00671C08">
        <w:rPr>
          <w:rFonts w:cstheme="minorHAnsi"/>
          <w:i/>
          <w:sz w:val="24"/>
          <w:lang w:val="fi-FI"/>
        </w:rPr>
        <w:t>kirjallisuudesta aihetta syventämään</w:t>
      </w:r>
      <w:r w:rsidR="004A15A8" w:rsidRPr="00671C08">
        <w:rPr>
          <w:rFonts w:cstheme="minorHAnsi"/>
          <w:i/>
          <w:sz w:val="24"/>
          <w:lang w:val="fi-FI"/>
        </w:rPr>
        <w:t>:</w:t>
      </w:r>
    </w:p>
    <w:p w14:paraId="780E3446" w14:textId="77777777" w:rsidR="004A15A8" w:rsidRPr="00E725D9" w:rsidRDefault="004A15A8" w:rsidP="004A15A8">
      <w:pPr>
        <w:pStyle w:val="Teksti"/>
        <w:spacing w:line="276" w:lineRule="auto"/>
        <w:ind w:left="0"/>
        <w:jc w:val="both"/>
        <w:rPr>
          <w:rFonts w:cstheme="minorHAnsi"/>
          <w:sz w:val="24"/>
          <w:lang w:val="fi-FI"/>
        </w:rPr>
      </w:pPr>
    </w:p>
    <w:p w14:paraId="53F86707" w14:textId="77777777" w:rsidR="004A15A8" w:rsidRDefault="004A15A8" w:rsidP="004A15A8">
      <w:pPr>
        <w:spacing w:line="276" w:lineRule="auto"/>
        <w:jc w:val="both"/>
        <w:rPr>
          <w:rFonts w:cstheme="minorHAnsi"/>
          <w:sz w:val="24"/>
          <w:szCs w:val="24"/>
          <w:lang w:val="sv-SE"/>
        </w:rPr>
      </w:pPr>
      <w:proofErr w:type="spellStart"/>
      <w:r w:rsidRPr="00E725D9">
        <w:rPr>
          <w:rFonts w:cstheme="minorHAnsi"/>
          <w:sz w:val="24"/>
          <w:szCs w:val="24"/>
        </w:rPr>
        <w:t>Bjar</w:t>
      </w:r>
      <w:proofErr w:type="spellEnd"/>
      <w:r w:rsidRPr="00E725D9">
        <w:rPr>
          <w:rFonts w:cstheme="minorHAnsi"/>
          <w:sz w:val="24"/>
          <w:szCs w:val="24"/>
        </w:rPr>
        <w:t xml:space="preserve">, L. &amp; </w:t>
      </w:r>
      <w:proofErr w:type="spellStart"/>
      <w:r w:rsidRPr="00E725D9">
        <w:rPr>
          <w:rFonts w:cstheme="minorHAnsi"/>
          <w:sz w:val="24"/>
          <w:szCs w:val="24"/>
        </w:rPr>
        <w:t>Liberg</w:t>
      </w:r>
      <w:proofErr w:type="spellEnd"/>
      <w:r w:rsidRPr="00E725D9">
        <w:rPr>
          <w:rFonts w:cstheme="minorHAnsi"/>
          <w:sz w:val="24"/>
          <w:szCs w:val="24"/>
        </w:rPr>
        <w:t>, C. (</w:t>
      </w:r>
      <w:proofErr w:type="spellStart"/>
      <w:r w:rsidRPr="00E725D9">
        <w:rPr>
          <w:rFonts w:cstheme="minorHAnsi"/>
          <w:sz w:val="24"/>
          <w:szCs w:val="24"/>
        </w:rPr>
        <w:t>red</w:t>
      </w:r>
      <w:proofErr w:type="spellEnd"/>
      <w:r w:rsidRPr="00E725D9">
        <w:rPr>
          <w:rFonts w:cstheme="minorHAnsi"/>
          <w:sz w:val="24"/>
          <w:szCs w:val="24"/>
        </w:rPr>
        <w:t xml:space="preserve">.) </w:t>
      </w:r>
      <w:r>
        <w:rPr>
          <w:rFonts w:cstheme="minorHAnsi"/>
          <w:sz w:val="24"/>
          <w:szCs w:val="24"/>
          <w:lang w:val="sv-SE"/>
        </w:rPr>
        <w:t xml:space="preserve">(2010). </w:t>
      </w:r>
      <w:r>
        <w:rPr>
          <w:rFonts w:cstheme="minorHAnsi"/>
          <w:i/>
          <w:sz w:val="24"/>
          <w:szCs w:val="24"/>
          <w:lang w:val="sv-SE"/>
        </w:rPr>
        <w:t>Barn utvecklar sitt språk</w:t>
      </w:r>
      <w:r>
        <w:rPr>
          <w:rFonts w:cstheme="minorHAnsi"/>
          <w:sz w:val="24"/>
          <w:szCs w:val="24"/>
          <w:lang w:val="sv-SE"/>
        </w:rPr>
        <w:t>. Lund: Studentlitteratur.</w:t>
      </w:r>
    </w:p>
    <w:p w14:paraId="7B954C49" w14:textId="77777777" w:rsidR="004A15A8" w:rsidRDefault="004A15A8" w:rsidP="004A15A8">
      <w:pPr>
        <w:pStyle w:val="Alaviitteenteksti"/>
        <w:spacing w:line="276" w:lineRule="auto"/>
        <w:jc w:val="both"/>
        <w:rPr>
          <w:rFonts w:cstheme="minorHAnsi"/>
        </w:rPr>
      </w:pPr>
      <w:r>
        <w:rPr>
          <w:rFonts w:cstheme="minorHAnsi"/>
        </w:rPr>
        <w:lastRenderedPageBreak/>
        <w:t xml:space="preserve">Bruce, B., </w:t>
      </w:r>
      <w:proofErr w:type="spellStart"/>
      <w:r>
        <w:rPr>
          <w:rFonts w:cstheme="minorHAnsi"/>
        </w:rPr>
        <w:t>Sventelius</w:t>
      </w:r>
      <w:proofErr w:type="spellEnd"/>
      <w:r>
        <w:rPr>
          <w:rFonts w:cstheme="minorHAnsi"/>
        </w:rPr>
        <w:t xml:space="preserve">, E., Ivarsson, U. &amp; Svensson A-K. (2016). </w:t>
      </w:r>
      <w:r>
        <w:rPr>
          <w:rFonts w:cstheme="minorHAnsi"/>
          <w:i/>
        </w:rPr>
        <w:t>Språklig sårbarhet i förskola och skola: Barnet, språket och pedagogiken.</w:t>
      </w:r>
      <w:r>
        <w:rPr>
          <w:rFonts w:cstheme="minorHAnsi"/>
        </w:rPr>
        <w:t xml:space="preserve"> Lund: Studentlitteratur.</w:t>
      </w:r>
    </w:p>
    <w:p w14:paraId="299C7712" w14:textId="77777777" w:rsidR="004A15A8" w:rsidRDefault="004A15A8" w:rsidP="004A15A8">
      <w:pPr>
        <w:pStyle w:val="Alaviitteenteksti"/>
        <w:spacing w:line="276" w:lineRule="auto"/>
        <w:jc w:val="both"/>
        <w:rPr>
          <w:rFonts w:cstheme="minorHAnsi"/>
        </w:rPr>
      </w:pPr>
      <w:r>
        <w:rPr>
          <w:rFonts w:cstheme="minorHAnsi"/>
        </w:rPr>
        <w:t xml:space="preserve"> </w:t>
      </w:r>
    </w:p>
    <w:p w14:paraId="7290AC67" w14:textId="77777777" w:rsidR="004A15A8" w:rsidRDefault="004A15A8" w:rsidP="004A15A8">
      <w:pPr>
        <w:pStyle w:val="Alaviitteenteksti"/>
        <w:spacing w:line="276" w:lineRule="auto"/>
        <w:jc w:val="both"/>
        <w:rPr>
          <w:rFonts w:cstheme="minorHAnsi"/>
        </w:rPr>
      </w:pPr>
      <w:proofErr w:type="spellStart"/>
      <w:r>
        <w:rPr>
          <w:rFonts w:cstheme="minorHAnsi"/>
        </w:rPr>
        <w:t>Garmann</w:t>
      </w:r>
      <w:proofErr w:type="spellEnd"/>
      <w:r>
        <w:rPr>
          <w:rFonts w:cstheme="minorHAnsi"/>
        </w:rPr>
        <w:t xml:space="preserve">, N.G. &amp; </w:t>
      </w:r>
      <w:proofErr w:type="spellStart"/>
      <w:r>
        <w:rPr>
          <w:rFonts w:cstheme="minorHAnsi"/>
        </w:rPr>
        <w:t>Ommundsen</w:t>
      </w:r>
      <w:proofErr w:type="spellEnd"/>
      <w:r>
        <w:rPr>
          <w:rFonts w:cstheme="minorHAnsi"/>
        </w:rPr>
        <w:t xml:space="preserve">, Å.M. (red.) (2017). </w:t>
      </w:r>
      <w:r>
        <w:rPr>
          <w:rFonts w:cstheme="minorHAnsi"/>
          <w:i/>
          <w:iCs/>
        </w:rPr>
        <w:t xml:space="preserve">Danne </w:t>
      </w:r>
      <w:proofErr w:type="spellStart"/>
      <w:r>
        <w:rPr>
          <w:rFonts w:cstheme="minorHAnsi"/>
          <w:i/>
          <w:iCs/>
        </w:rPr>
        <w:t>og</w:t>
      </w:r>
      <w:proofErr w:type="spellEnd"/>
      <w:r>
        <w:rPr>
          <w:rFonts w:cstheme="minorHAnsi"/>
          <w:i/>
          <w:iCs/>
        </w:rPr>
        <w:t xml:space="preserve"> </w:t>
      </w:r>
      <w:proofErr w:type="spellStart"/>
      <w:r>
        <w:rPr>
          <w:rFonts w:cstheme="minorHAnsi"/>
          <w:i/>
          <w:iCs/>
        </w:rPr>
        <w:t>utdanne</w:t>
      </w:r>
      <w:proofErr w:type="spellEnd"/>
      <w:r>
        <w:rPr>
          <w:rFonts w:cstheme="minorHAnsi"/>
          <w:i/>
          <w:iCs/>
        </w:rPr>
        <w:t xml:space="preserve">. Litteratur, språk </w:t>
      </w:r>
      <w:proofErr w:type="spellStart"/>
      <w:r>
        <w:rPr>
          <w:rFonts w:cstheme="minorHAnsi"/>
          <w:i/>
          <w:iCs/>
        </w:rPr>
        <w:t>og</w:t>
      </w:r>
      <w:proofErr w:type="spellEnd"/>
      <w:r>
        <w:rPr>
          <w:rFonts w:cstheme="minorHAnsi"/>
          <w:i/>
          <w:iCs/>
        </w:rPr>
        <w:t xml:space="preserve"> </w:t>
      </w:r>
      <w:proofErr w:type="spellStart"/>
      <w:r>
        <w:rPr>
          <w:rFonts w:cstheme="minorHAnsi"/>
          <w:i/>
          <w:iCs/>
        </w:rPr>
        <w:t>samtale</w:t>
      </w:r>
      <w:proofErr w:type="spellEnd"/>
      <w:r>
        <w:rPr>
          <w:rFonts w:cstheme="minorHAnsi"/>
          <w:i/>
          <w:iCs/>
        </w:rPr>
        <w:t>.</w:t>
      </w:r>
      <w:r>
        <w:rPr>
          <w:rFonts w:cstheme="minorHAnsi"/>
        </w:rPr>
        <w:t xml:space="preserve"> Oslo: </w:t>
      </w:r>
      <w:proofErr w:type="spellStart"/>
      <w:r>
        <w:rPr>
          <w:rFonts w:cstheme="minorHAnsi"/>
        </w:rPr>
        <w:t>Novus</w:t>
      </w:r>
      <w:proofErr w:type="spellEnd"/>
      <w:r>
        <w:rPr>
          <w:rFonts w:cstheme="minorHAnsi"/>
        </w:rPr>
        <w:t xml:space="preserve"> </w:t>
      </w:r>
      <w:proofErr w:type="spellStart"/>
      <w:r>
        <w:rPr>
          <w:rFonts w:cstheme="minorHAnsi"/>
        </w:rPr>
        <w:t>Forlag</w:t>
      </w:r>
      <w:proofErr w:type="spellEnd"/>
      <w:r>
        <w:rPr>
          <w:rFonts w:cstheme="minorHAnsi"/>
        </w:rPr>
        <w:t xml:space="preserve">. </w:t>
      </w:r>
    </w:p>
    <w:p w14:paraId="3332D478" w14:textId="77777777" w:rsidR="004A15A8" w:rsidRDefault="004A15A8" w:rsidP="004A15A8">
      <w:pPr>
        <w:pStyle w:val="Alaviitteenteksti"/>
        <w:spacing w:line="276" w:lineRule="auto"/>
        <w:jc w:val="both"/>
        <w:rPr>
          <w:rFonts w:cstheme="minorHAnsi"/>
        </w:rPr>
      </w:pPr>
    </w:p>
    <w:p w14:paraId="400DCC8C" w14:textId="77777777" w:rsidR="004A15A8" w:rsidRDefault="004A15A8" w:rsidP="004A15A8">
      <w:pPr>
        <w:pStyle w:val="Alaviitteenteksti"/>
        <w:spacing w:line="276" w:lineRule="auto"/>
        <w:jc w:val="both"/>
        <w:rPr>
          <w:rFonts w:cstheme="minorHAnsi"/>
        </w:rPr>
      </w:pPr>
      <w:r>
        <w:rPr>
          <w:rFonts w:cstheme="minorHAnsi"/>
        </w:rPr>
        <w:t xml:space="preserve">Norling, M. (2015). </w:t>
      </w:r>
      <w:r>
        <w:rPr>
          <w:rFonts w:cstheme="minorHAnsi"/>
          <w:i/>
        </w:rPr>
        <w:t>Förskolan – en arena för social språkmiljö och språkliga processer.</w:t>
      </w:r>
      <w:r>
        <w:rPr>
          <w:rFonts w:cstheme="minorHAnsi"/>
        </w:rPr>
        <w:t xml:space="preserve"> Mälardalen University Press Dissertations No 173. Västerås: Mälardalens högskola.</w:t>
      </w:r>
    </w:p>
    <w:p w14:paraId="6C6CDF3D" w14:textId="77777777" w:rsidR="004A15A8" w:rsidRDefault="004A15A8" w:rsidP="004A15A8">
      <w:pPr>
        <w:pStyle w:val="Alaviitteenteksti"/>
        <w:spacing w:line="276" w:lineRule="auto"/>
        <w:jc w:val="both"/>
        <w:rPr>
          <w:rFonts w:cstheme="minorHAnsi"/>
        </w:rPr>
      </w:pPr>
    </w:p>
    <w:p w14:paraId="27BD12D5" w14:textId="77777777" w:rsidR="004A15A8" w:rsidRDefault="004A15A8" w:rsidP="004A15A8">
      <w:pPr>
        <w:pStyle w:val="Alaviitteenteksti"/>
        <w:spacing w:line="276" w:lineRule="auto"/>
        <w:jc w:val="both"/>
        <w:rPr>
          <w:rFonts w:cstheme="minorHAnsi"/>
        </w:rPr>
      </w:pPr>
      <w:r>
        <w:rPr>
          <w:rFonts w:cstheme="minorHAnsi"/>
        </w:rPr>
        <w:t xml:space="preserve">Riddersporre, B. &amp; Bruce, B. (red.) (2014). </w:t>
      </w:r>
      <w:r>
        <w:rPr>
          <w:rFonts w:cstheme="minorHAnsi"/>
          <w:i/>
        </w:rPr>
        <w:t>Berättande i förskolan</w:t>
      </w:r>
      <w:r>
        <w:rPr>
          <w:rFonts w:cstheme="minorHAnsi"/>
        </w:rPr>
        <w:t>. Stockholm: Natur och</w:t>
      </w:r>
    </w:p>
    <w:p w14:paraId="1B884FF8"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kultur.</w:t>
      </w:r>
    </w:p>
    <w:p w14:paraId="5770A7B9"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Sandvik, M. &amp; </w:t>
      </w:r>
      <w:proofErr w:type="spellStart"/>
      <w:r>
        <w:rPr>
          <w:rFonts w:cstheme="minorHAnsi"/>
          <w:sz w:val="24"/>
          <w:szCs w:val="24"/>
          <w:lang w:val="sv-SE"/>
        </w:rPr>
        <w:t>Spurkland</w:t>
      </w:r>
      <w:proofErr w:type="spellEnd"/>
      <w:r>
        <w:rPr>
          <w:rFonts w:cstheme="minorHAnsi"/>
          <w:sz w:val="24"/>
          <w:szCs w:val="24"/>
          <w:lang w:val="sv-SE"/>
        </w:rPr>
        <w:t xml:space="preserve">, M. (2015). </w:t>
      </w:r>
      <w:r>
        <w:rPr>
          <w:rFonts w:cstheme="minorHAnsi"/>
          <w:i/>
          <w:sz w:val="24"/>
          <w:szCs w:val="24"/>
          <w:lang w:val="sv-SE"/>
        </w:rPr>
        <w:t>Språkstimulera och dokumentera i den flerspråkiga</w:t>
      </w:r>
      <w:r>
        <w:rPr>
          <w:rFonts w:cstheme="minorHAnsi"/>
          <w:sz w:val="24"/>
          <w:szCs w:val="24"/>
          <w:lang w:val="sv-SE"/>
        </w:rPr>
        <w:t xml:space="preserve"> </w:t>
      </w:r>
      <w:r>
        <w:rPr>
          <w:rFonts w:cstheme="minorHAnsi"/>
          <w:i/>
          <w:sz w:val="24"/>
          <w:szCs w:val="24"/>
          <w:lang w:val="sv-SE"/>
        </w:rPr>
        <w:t xml:space="preserve">förskolan. </w:t>
      </w:r>
      <w:r>
        <w:rPr>
          <w:rFonts w:cstheme="minorHAnsi"/>
          <w:sz w:val="24"/>
          <w:szCs w:val="24"/>
          <w:lang w:val="sv-SE"/>
        </w:rPr>
        <w:t>Lund: Studentlitteratur.</w:t>
      </w:r>
    </w:p>
    <w:p w14:paraId="17DF3AC1" w14:textId="77777777" w:rsidR="004A15A8" w:rsidRDefault="004A15A8" w:rsidP="004A15A8">
      <w:pPr>
        <w:spacing w:line="276" w:lineRule="auto"/>
        <w:jc w:val="both"/>
        <w:rPr>
          <w:rFonts w:cstheme="minorHAnsi"/>
          <w:b/>
          <w:sz w:val="24"/>
          <w:szCs w:val="24"/>
          <w:lang w:val="sv-SE"/>
        </w:rPr>
      </w:pPr>
    </w:p>
    <w:p w14:paraId="69DDA9B8" w14:textId="070D1F72" w:rsidR="004A15A8" w:rsidRPr="007979B6" w:rsidRDefault="00A136B8" w:rsidP="004A15A8">
      <w:pPr>
        <w:spacing w:line="276" w:lineRule="auto"/>
        <w:jc w:val="both"/>
        <w:rPr>
          <w:rFonts w:cstheme="minorHAnsi"/>
          <w:b/>
          <w:sz w:val="24"/>
          <w:szCs w:val="24"/>
          <w:lang w:val="sv-SE"/>
        </w:rPr>
      </w:pPr>
      <w:proofErr w:type="spellStart"/>
      <w:r w:rsidRPr="007979B6">
        <w:rPr>
          <w:rFonts w:cstheme="minorHAnsi"/>
          <w:b/>
          <w:sz w:val="24"/>
          <w:szCs w:val="24"/>
          <w:lang w:val="sv-SE"/>
        </w:rPr>
        <w:t>Vuoropuhelu</w:t>
      </w:r>
      <w:proofErr w:type="spellEnd"/>
      <w:r w:rsidRPr="007979B6">
        <w:rPr>
          <w:rFonts w:cstheme="minorHAnsi"/>
          <w:b/>
          <w:sz w:val="24"/>
          <w:szCs w:val="24"/>
          <w:lang w:val="sv-SE"/>
        </w:rPr>
        <w:t xml:space="preserve"> </w:t>
      </w:r>
      <w:proofErr w:type="spellStart"/>
      <w:r w:rsidRPr="007979B6">
        <w:rPr>
          <w:rFonts w:cstheme="minorHAnsi"/>
          <w:b/>
          <w:sz w:val="24"/>
          <w:szCs w:val="24"/>
          <w:lang w:val="sv-SE"/>
        </w:rPr>
        <w:t>huoltajien</w:t>
      </w:r>
      <w:proofErr w:type="spellEnd"/>
      <w:r w:rsidRPr="007979B6">
        <w:rPr>
          <w:rFonts w:cstheme="minorHAnsi"/>
          <w:b/>
          <w:sz w:val="24"/>
          <w:szCs w:val="24"/>
          <w:lang w:val="sv-SE"/>
        </w:rPr>
        <w:t xml:space="preserve"> </w:t>
      </w:r>
      <w:proofErr w:type="spellStart"/>
      <w:r w:rsidRPr="007979B6">
        <w:rPr>
          <w:rFonts w:cstheme="minorHAnsi"/>
          <w:b/>
          <w:sz w:val="24"/>
          <w:szCs w:val="24"/>
          <w:lang w:val="sv-SE"/>
        </w:rPr>
        <w:t>kanssa</w:t>
      </w:r>
      <w:proofErr w:type="spellEnd"/>
    </w:p>
    <w:p w14:paraId="77C4ED1A" w14:textId="77777777" w:rsidR="004A15A8" w:rsidRDefault="004A15A8" w:rsidP="004A15A8">
      <w:pPr>
        <w:spacing w:after="0" w:line="276" w:lineRule="auto"/>
        <w:jc w:val="both"/>
        <w:rPr>
          <w:rFonts w:cstheme="minorHAnsi"/>
          <w:sz w:val="24"/>
          <w:szCs w:val="24"/>
          <w:lang w:val="sv-SE"/>
        </w:rPr>
      </w:pPr>
      <w:r w:rsidRPr="007979B6">
        <w:rPr>
          <w:rFonts w:cstheme="minorHAnsi"/>
          <w:sz w:val="24"/>
          <w:szCs w:val="24"/>
          <w:lang w:val="sv-SE"/>
        </w:rPr>
        <w:t xml:space="preserve">Arnesson Eriksson, M. (2010). </w:t>
      </w:r>
      <w:r>
        <w:rPr>
          <w:rFonts w:cstheme="minorHAnsi"/>
          <w:sz w:val="24"/>
          <w:szCs w:val="24"/>
          <w:lang w:val="sv-SE"/>
        </w:rPr>
        <w:t>En bra start – om inskolning och föräldrakontakt i förskolan. Stockholm: Lärarförbundet.</w:t>
      </w:r>
    </w:p>
    <w:p w14:paraId="58C908E9" w14:textId="77777777" w:rsidR="004A15A8" w:rsidRDefault="004A15A8" w:rsidP="004A15A8">
      <w:pPr>
        <w:spacing w:after="0" w:line="276" w:lineRule="auto"/>
        <w:jc w:val="both"/>
        <w:rPr>
          <w:rFonts w:cstheme="minorHAnsi"/>
          <w:sz w:val="24"/>
          <w:szCs w:val="24"/>
          <w:lang w:val="sv-SE"/>
        </w:rPr>
      </w:pPr>
    </w:p>
    <w:p w14:paraId="3367C643" w14:textId="77777777" w:rsidR="004A15A8" w:rsidRDefault="004A15A8" w:rsidP="004A15A8">
      <w:pPr>
        <w:spacing w:after="0" w:line="276" w:lineRule="auto"/>
        <w:jc w:val="both"/>
        <w:rPr>
          <w:rFonts w:cstheme="minorHAnsi"/>
          <w:sz w:val="24"/>
          <w:szCs w:val="24"/>
          <w:lang w:val="sv-SE"/>
        </w:rPr>
      </w:pPr>
      <w:proofErr w:type="spellStart"/>
      <w:r>
        <w:rPr>
          <w:rFonts w:cstheme="minorHAnsi"/>
          <w:sz w:val="24"/>
          <w:szCs w:val="24"/>
          <w:lang w:val="sv-SE"/>
        </w:rPr>
        <w:t>Askjær</w:t>
      </w:r>
      <w:proofErr w:type="spellEnd"/>
      <w:r>
        <w:rPr>
          <w:rFonts w:cstheme="minorHAnsi"/>
          <w:sz w:val="24"/>
          <w:szCs w:val="24"/>
          <w:lang w:val="sv-SE"/>
        </w:rPr>
        <w:t xml:space="preserve"> Larsen, M &amp; </w:t>
      </w:r>
      <w:proofErr w:type="spellStart"/>
      <w:r>
        <w:rPr>
          <w:rFonts w:cstheme="minorHAnsi"/>
          <w:sz w:val="24"/>
          <w:szCs w:val="24"/>
          <w:lang w:val="sv-SE"/>
        </w:rPr>
        <w:t>Breinholt</w:t>
      </w:r>
      <w:proofErr w:type="spellEnd"/>
      <w:r>
        <w:rPr>
          <w:rFonts w:cstheme="minorHAnsi"/>
          <w:sz w:val="24"/>
          <w:szCs w:val="24"/>
          <w:lang w:val="sv-SE"/>
        </w:rPr>
        <w:t>, A. (2009). Tvåspråkighet som referensram för utvärdering av språklig kompetens. I. L. Holm &amp; H. P. Laursen (red.). Språklig praxis i förskolan. Lund: Studentlitteratur.</w:t>
      </w:r>
    </w:p>
    <w:p w14:paraId="2F2DB63B" w14:textId="77777777" w:rsidR="004A15A8" w:rsidRDefault="004A15A8" w:rsidP="004A15A8">
      <w:pPr>
        <w:spacing w:after="0" w:line="276" w:lineRule="auto"/>
        <w:jc w:val="both"/>
        <w:rPr>
          <w:rFonts w:cstheme="minorHAnsi"/>
          <w:sz w:val="24"/>
          <w:szCs w:val="24"/>
          <w:lang w:val="sv-SE"/>
        </w:rPr>
      </w:pPr>
    </w:p>
    <w:p w14:paraId="07B4D0A0" w14:textId="77777777" w:rsidR="004A15A8" w:rsidRDefault="004A15A8" w:rsidP="004A15A8">
      <w:pPr>
        <w:spacing w:after="0" w:line="276" w:lineRule="auto"/>
        <w:jc w:val="both"/>
        <w:rPr>
          <w:rFonts w:cstheme="minorHAnsi"/>
          <w:sz w:val="24"/>
          <w:szCs w:val="24"/>
          <w:lang w:val="sv-SE"/>
        </w:rPr>
      </w:pPr>
      <w:r>
        <w:rPr>
          <w:rFonts w:cstheme="minorHAnsi"/>
          <w:sz w:val="24"/>
          <w:szCs w:val="24"/>
          <w:lang w:val="sv-SE"/>
        </w:rPr>
        <w:t xml:space="preserve">Björkstrand, G. (2015). Identitet och framtid. Folktingets undersökning om finlandssvenskarnas identitet hösten 2015. Helsingfors: </w:t>
      </w:r>
      <w:proofErr w:type="gramStart"/>
      <w:r>
        <w:rPr>
          <w:rFonts w:cstheme="minorHAnsi"/>
          <w:sz w:val="24"/>
          <w:szCs w:val="24"/>
          <w:lang w:val="sv-SE"/>
        </w:rPr>
        <w:t>Svenska</w:t>
      </w:r>
      <w:proofErr w:type="gramEnd"/>
      <w:r>
        <w:rPr>
          <w:rFonts w:cstheme="minorHAnsi"/>
          <w:sz w:val="24"/>
          <w:szCs w:val="24"/>
          <w:lang w:val="sv-SE"/>
        </w:rPr>
        <w:t xml:space="preserve"> Finlands Folkting.</w:t>
      </w:r>
    </w:p>
    <w:p w14:paraId="3EB43FC6" w14:textId="77777777" w:rsidR="004A15A8" w:rsidRDefault="004A15A8" w:rsidP="004A15A8">
      <w:pPr>
        <w:spacing w:after="0" w:line="276" w:lineRule="auto"/>
        <w:jc w:val="both"/>
        <w:rPr>
          <w:rFonts w:cstheme="minorHAnsi"/>
          <w:sz w:val="24"/>
          <w:szCs w:val="24"/>
          <w:lang w:val="sv-SE"/>
        </w:rPr>
      </w:pPr>
    </w:p>
    <w:p w14:paraId="23FF6ADE" w14:textId="77777777" w:rsidR="004A15A8" w:rsidRDefault="004A15A8" w:rsidP="004A15A8">
      <w:pPr>
        <w:spacing w:after="0" w:line="276" w:lineRule="auto"/>
        <w:jc w:val="both"/>
        <w:rPr>
          <w:rFonts w:cstheme="minorHAnsi"/>
          <w:sz w:val="24"/>
          <w:szCs w:val="24"/>
          <w:lang w:val="en-US"/>
        </w:rPr>
      </w:pPr>
      <w:r>
        <w:rPr>
          <w:rFonts w:cstheme="minorHAnsi"/>
          <w:sz w:val="24"/>
          <w:szCs w:val="24"/>
          <w:lang w:val="sv-SE"/>
        </w:rPr>
        <w:t xml:space="preserve">De </w:t>
      </w:r>
      <w:proofErr w:type="spellStart"/>
      <w:r>
        <w:rPr>
          <w:rFonts w:cstheme="minorHAnsi"/>
          <w:sz w:val="24"/>
          <w:szCs w:val="24"/>
          <w:lang w:val="sv-SE"/>
        </w:rPr>
        <w:t>Houwer</w:t>
      </w:r>
      <w:proofErr w:type="spellEnd"/>
      <w:r>
        <w:rPr>
          <w:rFonts w:cstheme="minorHAnsi"/>
          <w:sz w:val="24"/>
          <w:szCs w:val="24"/>
          <w:lang w:val="sv-SE"/>
        </w:rPr>
        <w:t xml:space="preserve">, A. (2009). Bilingual </w:t>
      </w:r>
      <w:proofErr w:type="spellStart"/>
      <w:r>
        <w:rPr>
          <w:rFonts w:cstheme="minorHAnsi"/>
          <w:sz w:val="24"/>
          <w:szCs w:val="24"/>
          <w:lang w:val="sv-SE"/>
        </w:rPr>
        <w:t>First</w:t>
      </w:r>
      <w:proofErr w:type="spellEnd"/>
      <w:r>
        <w:rPr>
          <w:rFonts w:cstheme="minorHAnsi"/>
          <w:sz w:val="24"/>
          <w:szCs w:val="24"/>
          <w:lang w:val="sv-SE"/>
        </w:rPr>
        <w:t xml:space="preserve"> </w:t>
      </w:r>
      <w:proofErr w:type="spellStart"/>
      <w:r>
        <w:rPr>
          <w:rFonts w:cstheme="minorHAnsi"/>
          <w:sz w:val="24"/>
          <w:szCs w:val="24"/>
          <w:lang w:val="sv-SE"/>
        </w:rPr>
        <w:t>Language</w:t>
      </w:r>
      <w:proofErr w:type="spellEnd"/>
      <w:r>
        <w:rPr>
          <w:rFonts w:cstheme="minorHAnsi"/>
          <w:sz w:val="24"/>
          <w:szCs w:val="24"/>
          <w:lang w:val="sv-SE"/>
        </w:rPr>
        <w:t xml:space="preserve"> </w:t>
      </w:r>
      <w:proofErr w:type="spellStart"/>
      <w:r>
        <w:rPr>
          <w:rFonts w:cstheme="minorHAnsi"/>
          <w:sz w:val="24"/>
          <w:szCs w:val="24"/>
          <w:lang w:val="sv-SE"/>
        </w:rPr>
        <w:t>Acquisition</w:t>
      </w:r>
      <w:proofErr w:type="spellEnd"/>
      <w:r>
        <w:rPr>
          <w:rFonts w:cstheme="minorHAnsi"/>
          <w:sz w:val="24"/>
          <w:szCs w:val="24"/>
          <w:lang w:val="sv-SE"/>
        </w:rPr>
        <w:t xml:space="preserve">. </w:t>
      </w:r>
      <w:r>
        <w:rPr>
          <w:rFonts w:cstheme="minorHAnsi"/>
          <w:sz w:val="24"/>
          <w:szCs w:val="24"/>
          <w:lang w:val="en-US"/>
        </w:rPr>
        <w:t>Bristol: MM Textbooks.</w:t>
      </w:r>
    </w:p>
    <w:p w14:paraId="18B39B9F" w14:textId="77777777" w:rsidR="004A15A8" w:rsidRDefault="004A15A8" w:rsidP="004A15A8">
      <w:pPr>
        <w:spacing w:after="0" w:line="276" w:lineRule="auto"/>
        <w:jc w:val="both"/>
        <w:rPr>
          <w:rFonts w:cstheme="minorHAnsi"/>
          <w:sz w:val="24"/>
          <w:szCs w:val="24"/>
          <w:lang w:val="en-US"/>
        </w:rPr>
      </w:pPr>
    </w:p>
    <w:p w14:paraId="3D65D57D" w14:textId="77777777" w:rsidR="004A15A8" w:rsidRDefault="004A15A8" w:rsidP="004A15A8">
      <w:pPr>
        <w:spacing w:after="0" w:line="276" w:lineRule="auto"/>
        <w:jc w:val="both"/>
        <w:rPr>
          <w:rFonts w:cstheme="minorHAnsi"/>
          <w:sz w:val="24"/>
          <w:szCs w:val="24"/>
          <w:lang w:val="sv-SE"/>
        </w:rPr>
      </w:pPr>
      <w:proofErr w:type="spellStart"/>
      <w:r>
        <w:rPr>
          <w:rFonts w:cstheme="minorHAnsi"/>
          <w:sz w:val="24"/>
          <w:szCs w:val="24"/>
          <w:lang w:val="en-US"/>
        </w:rPr>
        <w:t>Gustavsson</w:t>
      </w:r>
      <w:proofErr w:type="spellEnd"/>
      <w:r>
        <w:rPr>
          <w:rFonts w:cstheme="minorHAnsi"/>
          <w:sz w:val="24"/>
          <w:szCs w:val="24"/>
          <w:lang w:val="en-US"/>
        </w:rPr>
        <w:t xml:space="preserve">, L. (2011). </w:t>
      </w:r>
      <w:r>
        <w:rPr>
          <w:rFonts w:cstheme="minorHAnsi"/>
          <w:sz w:val="24"/>
          <w:szCs w:val="24"/>
          <w:lang w:val="sv-SE"/>
        </w:rPr>
        <w:t>Förskolebarnets mänskliga rättigheter. Lund: Studentlitteratur.</w:t>
      </w:r>
    </w:p>
    <w:p w14:paraId="06BBF521" w14:textId="77777777" w:rsidR="004A15A8" w:rsidRDefault="004A15A8" w:rsidP="004A15A8">
      <w:pPr>
        <w:spacing w:after="0" w:line="276" w:lineRule="auto"/>
        <w:jc w:val="both"/>
        <w:rPr>
          <w:rFonts w:cstheme="minorHAnsi"/>
          <w:sz w:val="24"/>
          <w:szCs w:val="24"/>
          <w:lang w:val="sv-FI"/>
        </w:rPr>
      </w:pPr>
    </w:p>
    <w:p w14:paraId="73B7A8DC" w14:textId="77777777" w:rsidR="004A15A8" w:rsidRDefault="004A15A8" w:rsidP="004A15A8">
      <w:pPr>
        <w:spacing w:after="0" w:line="276" w:lineRule="auto"/>
        <w:jc w:val="both"/>
        <w:rPr>
          <w:rFonts w:cstheme="minorHAnsi"/>
          <w:sz w:val="24"/>
          <w:szCs w:val="24"/>
          <w:lang w:val="sv-SE"/>
        </w:rPr>
      </w:pPr>
      <w:r>
        <w:rPr>
          <w:rFonts w:cstheme="minorHAnsi"/>
          <w:sz w:val="24"/>
          <w:szCs w:val="24"/>
          <w:lang w:val="sv-SE"/>
        </w:rPr>
        <w:t>Henning-Lindblom, A. (2012). Vem är jag, vem är vi, vem är vem i vårt land? Kontextens betydelse för gruppidentifikation och stereotypier bland svensk- och finskspråkiga i Finland och Sverige. SSKH Skrifter 34, Akademisk avhandling, Statsvetenskapliga fakulteten vid Helsingfors universitet, Helsingfors.</w:t>
      </w:r>
    </w:p>
    <w:p w14:paraId="67D5F0C3" w14:textId="77777777" w:rsidR="004A15A8" w:rsidRDefault="004A15A8" w:rsidP="004A15A8">
      <w:pPr>
        <w:spacing w:after="0" w:line="276" w:lineRule="auto"/>
        <w:jc w:val="both"/>
        <w:rPr>
          <w:rFonts w:cstheme="minorHAnsi"/>
          <w:sz w:val="24"/>
          <w:szCs w:val="24"/>
          <w:lang w:val="sv-SE"/>
        </w:rPr>
      </w:pPr>
    </w:p>
    <w:p w14:paraId="158257F6" w14:textId="77777777" w:rsidR="004A15A8" w:rsidRDefault="004A15A8" w:rsidP="004A15A8">
      <w:pPr>
        <w:spacing w:after="0" w:line="276" w:lineRule="auto"/>
        <w:jc w:val="both"/>
        <w:rPr>
          <w:rFonts w:cstheme="minorHAnsi"/>
          <w:sz w:val="24"/>
          <w:szCs w:val="24"/>
          <w:lang w:val="sv-SE"/>
        </w:rPr>
      </w:pPr>
      <w:proofErr w:type="spellStart"/>
      <w:r>
        <w:rPr>
          <w:rFonts w:cstheme="minorHAnsi"/>
          <w:sz w:val="24"/>
          <w:szCs w:val="24"/>
          <w:lang w:val="sv-SE"/>
        </w:rPr>
        <w:t>Hundeide</w:t>
      </w:r>
      <w:proofErr w:type="spellEnd"/>
      <w:r>
        <w:rPr>
          <w:rFonts w:cstheme="minorHAnsi"/>
          <w:sz w:val="24"/>
          <w:szCs w:val="24"/>
          <w:lang w:val="sv-SE"/>
        </w:rPr>
        <w:t>, K. (2006). Sociokulturella ramar för barns utveckling: barns livsvärldar. Lund: Studentlitteratur.</w:t>
      </w:r>
    </w:p>
    <w:p w14:paraId="44753A27" w14:textId="77777777" w:rsidR="004A15A8" w:rsidRDefault="004A15A8" w:rsidP="004A15A8">
      <w:pPr>
        <w:spacing w:after="0" w:line="276" w:lineRule="auto"/>
        <w:jc w:val="both"/>
        <w:rPr>
          <w:rFonts w:cstheme="minorHAnsi"/>
          <w:sz w:val="24"/>
          <w:szCs w:val="24"/>
          <w:lang w:val="sv-SE"/>
        </w:rPr>
      </w:pPr>
    </w:p>
    <w:p w14:paraId="6044D670" w14:textId="77777777" w:rsidR="004A15A8" w:rsidRDefault="004A15A8" w:rsidP="004A15A8">
      <w:pPr>
        <w:spacing w:after="0" w:line="276" w:lineRule="auto"/>
        <w:jc w:val="both"/>
        <w:rPr>
          <w:rFonts w:cstheme="minorHAnsi"/>
          <w:sz w:val="24"/>
          <w:szCs w:val="24"/>
          <w:lang w:val="sv-SE"/>
        </w:rPr>
      </w:pPr>
      <w:proofErr w:type="spellStart"/>
      <w:r>
        <w:rPr>
          <w:rFonts w:cstheme="minorHAnsi"/>
          <w:sz w:val="24"/>
          <w:szCs w:val="24"/>
          <w:lang w:val="sv-SE"/>
        </w:rPr>
        <w:t>Ladberg</w:t>
      </w:r>
      <w:proofErr w:type="spellEnd"/>
      <w:r>
        <w:rPr>
          <w:rFonts w:cstheme="minorHAnsi"/>
          <w:sz w:val="24"/>
          <w:szCs w:val="24"/>
          <w:lang w:val="sv-SE"/>
        </w:rPr>
        <w:t>, G. (2003). Barn med flera språk. Tvåspråkighet och flerspråkighet i familj, skola och samhälle. Stockholm: Liber.</w:t>
      </w:r>
    </w:p>
    <w:p w14:paraId="4BE37295" w14:textId="77777777" w:rsidR="004A15A8" w:rsidRDefault="004A15A8" w:rsidP="004A15A8">
      <w:pPr>
        <w:spacing w:after="0" w:line="276" w:lineRule="auto"/>
        <w:jc w:val="both"/>
        <w:rPr>
          <w:rFonts w:cstheme="minorHAnsi"/>
          <w:sz w:val="24"/>
          <w:szCs w:val="24"/>
          <w:lang w:val="sv-SE"/>
        </w:rPr>
      </w:pPr>
    </w:p>
    <w:p w14:paraId="6FAFAD8B" w14:textId="77777777" w:rsidR="004A15A8" w:rsidRDefault="004A15A8" w:rsidP="004A15A8">
      <w:pPr>
        <w:spacing w:after="0" w:line="276" w:lineRule="auto"/>
        <w:jc w:val="both"/>
        <w:rPr>
          <w:rFonts w:cstheme="minorHAnsi"/>
          <w:sz w:val="24"/>
          <w:szCs w:val="24"/>
          <w:lang w:val="sv-SE"/>
        </w:rPr>
      </w:pPr>
      <w:r>
        <w:rPr>
          <w:rFonts w:cstheme="minorHAnsi"/>
          <w:sz w:val="24"/>
          <w:szCs w:val="24"/>
          <w:lang w:val="sv-SE"/>
        </w:rPr>
        <w:lastRenderedPageBreak/>
        <w:t>Lindö, R. (2009). Det tidiga språkbadet. Lund: Studentlitteratur.</w:t>
      </w:r>
    </w:p>
    <w:p w14:paraId="41A1B185" w14:textId="77777777" w:rsidR="004A15A8" w:rsidRDefault="004A15A8" w:rsidP="004A15A8">
      <w:pPr>
        <w:spacing w:after="0" w:line="276" w:lineRule="auto"/>
        <w:jc w:val="both"/>
        <w:rPr>
          <w:rFonts w:cstheme="minorHAnsi"/>
          <w:sz w:val="24"/>
          <w:szCs w:val="24"/>
          <w:lang w:val="sv-SE"/>
        </w:rPr>
      </w:pPr>
    </w:p>
    <w:p w14:paraId="73241740" w14:textId="77777777" w:rsidR="004A15A8" w:rsidRDefault="004A15A8" w:rsidP="004A15A8">
      <w:pPr>
        <w:spacing w:after="0" w:line="276" w:lineRule="auto"/>
        <w:jc w:val="both"/>
        <w:rPr>
          <w:rFonts w:cstheme="minorHAnsi"/>
          <w:sz w:val="24"/>
          <w:szCs w:val="24"/>
          <w:lang w:val="en-US"/>
        </w:rPr>
      </w:pPr>
      <w:r>
        <w:rPr>
          <w:rFonts w:cstheme="minorHAnsi"/>
          <w:sz w:val="24"/>
          <w:szCs w:val="24"/>
          <w:lang w:val="sv-SE"/>
        </w:rPr>
        <w:t xml:space="preserve">Simonsson, M. &amp; Markström, A. (2013). Utvecklingssamtal som uppgift och verktyg i förskollärares professionssträvanden i interaktion med föräldrar. </w:t>
      </w:r>
      <w:r>
        <w:rPr>
          <w:rFonts w:cstheme="minorHAnsi"/>
          <w:sz w:val="24"/>
          <w:szCs w:val="24"/>
          <w:lang w:val="en-US"/>
        </w:rPr>
        <w:t>Nordic Early Childhood Education Research Journal, 6 (12), 1–18.</w:t>
      </w:r>
    </w:p>
    <w:p w14:paraId="4A9CED95" w14:textId="77777777" w:rsidR="004A15A8" w:rsidRDefault="004A15A8" w:rsidP="004A15A8">
      <w:pPr>
        <w:spacing w:line="276" w:lineRule="auto"/>
        <w:jc w:val="both"/>
        <w:rPr>
          <w:rFonts w:cstheme="minorHAnsi"/>
          <w:b/>
          <w:sz w:val="24"/>
          <w:szCs w:val="24"/>
          <w:lang w:val="en-US"/>
        </w:rPr>
      </w:pPr>
    </w:p>
    <w:p w14:paraId="0153465F" w14:textId="016AE738" w:rsidR="004A15A8" w:rsidRDefault="00A136B8" w:rsidP="004A15A8">
      <w:pPr>
        <w:spacing w:line="276" w:lineRule="auto"/>
        <w:jc w:val="both"/>
        <w:rPr>
          <w:rFonts w:cstheme="minorHAnsi"/>
          <w:b/>
          <w:sz w:val="24"/>
          <w:szCs w:val="24"/>
          <w:lang w:val="en-US"/>
        </w:rPr>
      </w:pPr>
      <w:proofErr w:type="spellStart"/>
      <w:r>
        <w:rPr>
          <w:rFonts w:cstheme="minorHAnsi"/>
          <w:b/>
          <w:sz w:val="24"/>
          <w:szCs w:val="24"/>
          <w:lang w:val="en-US"/>
        </w:rPr>
        <w:t>Monikielisyys</w:t>
      </w:r>
      <w:proofErr w:type="spellEnd"/>
      <w:r w:rsidR="004A15A8">
        <w:rPr>
          <w:rFonts w:cstheme="minorHAnsi"/>
          <w:b/>
          <w:sz w:val="24"/>
          <w:szCs w:val="24"/>
          <w:lang w:val="en-US"/>
        </w:rPr>
        <w:t xml:space="preserve"> </w:t>
      </w:r>
    </w:p>
    <w:p w14:paraId="72BF6ACC" w14:textId="77777777" w:rsidR="004A15A8" w:rsidRDefault="004A15A8" w:rsidP="004A15A8">
      <w:pPr>
        <w:pStyle w:val="NormaaliWWW"/>
        <w:spacing w:line="276" w:lineRule="auto"/>
        <w:jc w:val="both"/>
        <w:rPr>
          <w:rFonts w:asciiTheme="minorHAnsi" w:hAnsiTheme="minorHAnsi" w:cstheme="minorHAnsi"/>
          <w:sz w:val="24"/>
          <w:szCs w:val="24"/>
          <w:lang w:val="en-US"/>
        </w:rPr>
      </w:pPr>
      <w:proofErr w:type="spellStart"/>
      <w:r>
        <w:rPr>
          <w:rFonts w:asciiTheme="minorHAnsi" w:hAnsiTheme="minorHAnsi" w:cstheme="minorHAnsi"/>
          <w:sz w:val="24"/>
          <w:szCs w:val="24"/>
          <w:lang w:val="en-US"/>
        </w:rPr>
        <w:t>Armon-Lotem</w:t>
      </w:r>
      <w:proofErr w:type="spellEnd"/>
      <w:r>
        <w:rPr>
          <w:rFonts w:asciiTheme="minorHAnsi" w:hAnsiTheme="minorHAnsi" w:cstheme="minorHAnsi"/>
          <w:sz w:val="24"/>
          <w:szCs w:val="24"/>
          <w:lang w:val="en-US"/>
        </w:rPr>
        <w:t>, S. (2010). Instructive bilingualism: Can bilingual children with specific language impairment rely on one language in learning a second one? </w:t>
      </w:r>
      <w:r>
        <w:rPr>
          <w:rFonts w:asciiTheme="minorHAnsi" w:hAnsiTheme="minorHAnsi" w:cstheme="minorHAnsi"/>
          <w:i/>
          <w:iCs/>
          <w:sz w:val="24"/>
          <w:szCs w:val="24"/>
          <w:lang w:val="en-US"/>
        </w:rPr>
        <w:t xml:space="preserve">Applied Psycholinguistics </w:t>
      </w:r>
      <w:r>
        <w:rPr>
          <w:rFonts w:asciiTheme="minorHAnsi" w:hAnsiTheme="minorHAnsi" w:cstheme="minorHAnsi"/>
          <w:sz w:val="24"/>
          <w:szCs w:val="24"/>
          <w:lang w:val="en-US"/>
        </w:rPr>
        <w:t>31(2), 253–261</w:t>
      </w:r>
    </w:p>
    <w:p w14:paraId="34710E78" w14:textId="77777777" w:rsidR="004A15A8" w:rsidRDefault="004A15A8" w:rsidP="004A15A8">
      <w:pPr>
        <w:pStyle w:val="NormaaliWWW"/>
        <w:spacing w:line="276" w:lineRule="auto"/>
        <w:jc w:val="both"/>
        <w:rPr>
          <w:rFonts w:asciiTheme="minorHAnsi" w:hAnsiTheme="minorHAnsi" w:cstheme="minorHAnsi"/>
          <w:sz w:val="24"/>
          <w:szCs w:val="24"/>
          <w:lang w:val="en-US"/>
        </w:rPr>
      </w:pPr>
    </w:p>
    <w:p w14:paraId="7044E86F" w14:textId="77777777" w:rsidR="004A15A8" w:rsidRDefault="004A15A8" w:rsidP="004A15A8">
      <w:pPr>
        <w:autoSpaceDE w:val="0"/>
        <w:autoSpaceDN w:val="0"/>
        <w:adjustRightInd w:val="0"/>
        <w:spacing w:line="276" w:lineRule="auto"/>
        <w:jc w:val="both"/>
        <w:rPr>
          <w:rFonts w:cstheme="minorHAnsi"/>
          <w:sz w:val="24"/>
          <w:szCs w:val="24"/>
          <w:lang w:val="en-US"/>
        </w:rPr>
      </w:pPr>
      <w:proofErr w:type="spellStart"/>
      <w:r>
        <w:rPr>
          <w:rFonts w:cstheme="minorHAnsi"/>
          <w:sz w:val="24"/>
          <w:szCs w:val="24"/>
          <w:lang w:val="en-US"/>
        </w:rPr>
        <w:t>Aukrust</w:t>
      </w:r>
      <w:proofErr w:type="spellEnd"/>
      <w:r>
        <w:rPr>
          <w:rFonts w:cstheme="minorHAnsi"/>
          <w:sz w:val="24"/>
          <w:szCs w:val="24"/>
          <w:lang w:val="en-US"/>
        </w:rPr>
        <w:t xml:space="preserve">, V.G. (2007). Young children acquiring second language vocabulary in preschool group-time: Does amount, diversity, and discourse complexity of teacher talk matter? I </w:t>
      </w:r>
      <w:r>
        <w:rPr>
          <w:rFonts w:cstheme="minorHAnsi"/>
          <w:i/>
          <w:iCs/>
          <w:sz w:val="24"/>
          <w:szCs w:val="24"/>
          <w:lang w:val="en-US"/>
        </w:rPr>
        <w:t>Journal of Research in Childhood</w:t>
      </w:r>
      <w:r>
        <w:rPr>
          <w:rFonts w:cstheme="minorHAnsi"/>
          <w:sz w:val="24"/>
          <w:szCs w:val="24"/>
          <w:lang w:val="en-US"/>
        </w:rPr>
        <w:t xml:space="preserve"> </w:t>
      </w:r>
      <w:r>
        <w:rPr>
          <w:rFonts w:cstheme="minorHAnsi"/>
          <w:i/>
          <w:iCs/>
          <w:sz w:val="24"/>
          <w:szCs w:val="24"/>
          <w:lang w:val="en-US"/>
        </w:rPr>
        <w:t>Education</w:t>
      </w:r>
      <w:r>
        <w:rPr>
          <w:rFonts w:cstheme="minorHAnsi"/>
          <w:sz w:val="24"/>
          <w:szCs w:val="24"/>
          <w:lang w:val="en-US"/>
        </w:rPr>
        <w:t>, 22, pp. 17–38.</w:t>
      </w:r>
    </w:p>
    <w:p w14:paraId="1E95D82C" w14:textId="77777777" w:rsidR="004A15A8" w:rsidRDefault="004A15A8" w:rsidP="004A15A8">
      <w:pPr>
        <w:spacing w:line="276" w:lineRule="auto"/>
        <w:jc w:val="both"/>
        <w:rPr>
          <w:rFonts w:cstheme="minorHAnsi"/>
          <w:sz w:val="24"/>
          <w:szCs w:val="24"/>
          <w:lang w:val="en-US"/>
        </w:rPr>
      </w:pPr>
      <w:r>
        <w:rPr>
          <w:rFonts w:cstheme="minorHAnsi"/>
          <w:sz w:val="24"/>
          <w:szCs w:val="24"/>
          <w:lang w:val="en-US"/>
        </w:rPr>
        <w:t xml:space="preserve">Baker, C. (2006). </w:t>
      </w:r>
      <w:r>
        <w:rPr>
          <w:rFonts w:cstheme="minorHAnsi"/>
          <w:i/>
          <w:sz w:val="24"/>
          <w:szCs w:val="24"/>
          <w:lang w:val="en-US"/>
        </w:rPr>
        <w:t xml:space="preserve">Foundations of Bilingual Education and Bilingualism. </w:t>
      </w:r>
      <w:r>
        <w:rPr>
          <w:rFonts w:cstheme="minorHAnsi"/>
          <w:sz w:val="24"/>
          <w:szCs w:val="24"/>
          <w:lang w:val="en-US"/>
        </w:rPr>
        <w:t>Multilingual Matters.</w:t>
      </w:r>
    </w:p>
    <w:p w14:paraId="7592CE8C" w14:textId="77777777" w:rsidR="004A15A8" w:rsidRDefault="004A15A8" w:rsidP="004A15A8">
      <w:pPr>
        <w:autoSpaceDE w:val="0"/>
        <w:autoSpaceDN w:val="0"/>
        <w:adjustRightInd w:val="0"/>
        <w:spacing w:line="276" w:lineRule="auto"/>
        <w:jc w:val="both"/>
        <w:rPr>
          <w:rFonts w:cstheme="minorHAnsi"/>
          <w:sz w:val="24"/>
          <w:szCs w:val="24"/>
          <w:lang w:val="en-US"/>
        </w:rPr>
      </w:pPr>
      <w:r>
        <w:rPr>
          <w:rFonts w:cstheme="minorHAnsi"/>
          <w:sz w:val="24"/>
          <w:szCs w:val="24"/>
          <w:lang w:val="en-US"/>
        </w:rPr>
        <w:t xml:space="preserve">Bialystok, E.; Craik, F.I.M. &amp; Freedman, M. (2007). Bilingualism as a protection against the onset symptoms of dementia. I </w:t>
      </w:r>
      <w:proofErr w:type="spellStart"/>
      <w:r>
        <w:rPr>
          <w:rFonts w:cstheme="minorHAnsi"/>
          <w:i/>
          <w:iCs/>
          <w:sz w:val="24"/>
          <w:szCs w:val="24"/>
          <w:lang w:val="en-US"/>
        </w:rPr>
        <w:t>Neuropsychologia</w:t>
      </w:r>
      <w:proofErr w:type="spellEnd"/>
      <w:r>
        <w:rPr>
          <w:rFonts w:cstheme="minorHAnsi"/>
          <w:sz w:val="24"/>
          <w:szCs w:val="24"/>
          <w:lang w:val="en-US"/>
        </w:rPr>
        <w:t>, 45, pp. 459–464.</w:t>
      </w:r>
    </w:p>
    <w:p w14:paraId="1C0AC467" w14:textId="77777777" w:rsidR="004A15A8" w:rsidRDefault="004A15A8" w:rsidP="004A15A8">
      <w:pPr>
        <w:spacing w:line="276" w:lineRule="auto"/>
        <w:jc w:val="both"/>
        <w:rPr>
          <w:rFonts w:cstheme="minorHAnsi"/>
          <w:sz w:val="24"/>
          <w:szCs w:val="24"/>
          <w:lang w:val="en-US"/>
        </w:rPr>
      </w:pPr>
      <w:r>
        <w:rPr>
          <w:rFonts w:cstheme="minorHAnsi"/>
          <w:sz w:val="24"/>
          <w:szCs w:val="24"/>
          <w:lang w:val="en-US"/>
        </w:rPr>
        <w:t xml:space="preserve">Core, C., Hoff, E., </w:t>
      </w:r>
      <w:proofErr w:type="spellStart"/>
      <w:r>
        <w:rPr>
          <w:rFonts w:cstheme="minorHAnsi"/>
          <w:sz w:val="24"/>
          <w:szCs w:val="24"/>
          <w:lang w:val="en-US"/>
        </w:rPr>
        <w:t>Rumiche</w:t>
      </w:r>
      <w:proofErr w:type="spellEnd"/>
      <w:r>
        <w:rPr>
          <w:rFonts w:cstheme="minorHAnsi"/>
          <w:sz w:val="24"/>
          <w:szCs w:val="24"/>
          <w:lang w:val="en-US"/>
        </w:rPr>
        <w:t>, R. &amp; Senor, M. (2013). Total and Conceptual Vocabulary in Spanish-English Bilinguals from 22 to 30 Months: Implications for Assessment. </w:t>
      </w:r>
      <w:r>
        <w:rPr>
          <w:rFonts w:cstheme="minorHAnsi"/>
          <w:i/>
          <w:iCs/>
          <w:sz w:val="24"/>
          <w:szCs w:val="24"/>
          <w:lang w:val="en-US"/>
        </w:rPr>
        <w:t>Journal of speech, Language, and Hearing Research</w:t>
      </w:r>
      <w:r>
        <w:rPr>
          <w:rFonts w:cstheme="minorHAnsi"/>
          <w:sz w:val="24"/>
          <w:szCs w:val="24"/>
          <w:lang w:val="en-US"/>
        </w:rPr>
        <w:t>, 56(5).</w:t>
      </w:r>
    </w:p>
    <w:p w14:paraId="641D5A7D" w14:textId="77777777" w:rsidR="004A15A8" w:rsidRDefault="004A15A8" w:rsidP="004A15A8">
      <w:pPr>
        <w:spacing w:line="276" w:lineRule="auto"/>
        <w:jc w:val="both"/>
        <w:rPr>
          <w:rFonts w:cstheme="minorHAnsi"/>
          <w:sz w:val="24"/>
          <w:szCs w:val="24"/>
          <w:lang w:val="en-US"/>
        </w:rPr>
      </w:pPr>
      <w:proofErr w:type="spellStart"/>
      <w:r>
        <w:rPr>
          <w:rFonts w:cstheme="minorHAnsi"/>
          <w:sz w:val="24"/>
          <w:szCs w:val="24"/>
          <w:lang w:val="en-US"/>
        </w:rPr>
        <w:t>Creese</w:t>
      </w:r>
      <w:proofErr w:type="spellEnd"/>
      <w:r>
        <w:rPr>
          <w:rFonts w:cstheme="minorHAnsi"/>
          <w:sz w:val="24"/>
          <w:szCs w:val="24"/>
          <w:lang w:val="en-US"/>
        </w:rPr>
        <w:t xml:space="preserve">, A. &amp; Blackledge, A. (2010). </w:t>
      </w:r>
      <w:proofErr w:type="spellStart"/>
      <w:r>
        <w:rPr>
          <w:rFonts w:cstheme="minorHAnsi"/>
          <w:bCs/>
          <w:sz w:val="24"/>
          <w:szCs w:val="24"/>
          <w:lang w:val="en-US"/>
        </w:rPr>
        <w:t>Translanguaging</w:t>
      </w:r>
      <w:proofErr w:type="spellEnd"/>
      <w:r>
        <w:rPr>
          <w:rFonts w:cstheme="minorHAnsi"/>
          <w:bCs/>
          <w:sz w:val="24"/>
          <w:szCs w:val="24"/>
          <w:lang w:val="en-US"/>
        </w:rPr>
        <w:t xml:space="preserve"> in the Bilingual Classroom: A Pedagogy for Learning and Teaching? </w:t>
      </w:r>
      <w:r>
        <w:rPr>
          <w:rFonts w:cstheme="minorHAnsi"/>
          <w:bCs/>
          <w:i/>
          <w:sz w:val="24"/>
          <w:szCs w:val="24"/>
          <w:lang w:val="en-US"/>
        </w:rPr>
        <w:t>The Modern Language Journal,</w:t>
      </w:r>
      <w:r>
        <w:rPr>
          <w:rFonts w:cstheme="minorHAnsi"/>
          <w:bCs/>
          <w:sz w:val="24"/>
          <w:szCs w:val="24"/>
          <w:lang w:val="en-US"/>
        </w:rPr>
        <w:t xml:space="preserve"> 94,1, pp. 103–115.</w:t>
      </w:r>
    </w:p>
    <w:p w14:paraId="55255AA8" w14:textId="77777777" w:rsidR="004A15A8" w:rsidRPr="004A15A8" w:rsidRDefault="004A15A8" w:rsidP="004A15A8">
      <w:pPr>
        <w:spacing w:line="276" w:lineRule="auto"/>
        <w:jc w:val="both"/>
        <w:rPr>
          <w:rStyle w:val="HTML-lainaus"/>
          <w:rFonts w:eastAsia="Cambria"/>
          <w:i w:val="0"/>
          <w:lang w:val="en-US"/>
        </w:rPr>
      </w:pPr>
      <w:r>
        <w:rPr>
          <w:rFonts w:cstheme="minorHAnsi"/>
          <w:sz w:val="24"/>
          <w:szCs w:val="24"/>
          <w:lang w:val="en-US"/>
        </w:rPr>
        <w:t xml:space="preserve">Cummins, J. (2007). Rethinking Monolingual Instructional Strategies in Multilingual Classrooms. </w:t>
      </w:r>
      <w:r>
        <w:rPr>
          <w:rStyle w:val="HTML-lainaus"/>
          <w:rFonts w:eastAsia="Cambria" w:cstheme="minorHAnsi"/>
          <w:sz w:val="24"/>
          <w:szCs w:val="24"/>
          <w:lang w:val="en-US"/>
        </w:rPr>
        <w:t>Canadian Journal of Applied Linguistics, 10, 2, pp. 221–240.</w:t>
      </w:r>
    </w:p>
    <w:p w14:paraId="1513B26E" w14:textId="77777777" w:rsidR="004A15A8" w:rsidRPr="004A15A8" w:rsidRDefault="004A15A8" w:rsidP="004A15A8">
      <w:pPr>
        <w:spacing w:line="276" w:lineRule="auto"/>
        <w:jc w:val="both"/>
        <w:rPr>
          <w:lang w:val="en-US"/>
        </w:rPr>
      </w:pPr>
      <w:r>
        <w:rPr>
          <w:rFonts w:cstheme="minorHAnsi"/>
          <w:sz w:val="24"/>
          <w:szCs w:val="24"/>
          <w:lang w:val="en-US"/>
        </w:rPr>
        <w:t xml:space="preserve">Cummins, J.  &amp; Persad, R. (2014). Teaching through a Multilingual Lens: The Evolution of EAL Policy and </w:t>
      </w:r>
      <w:proofErr w:type="spellStart"/>
      <w:r>
        <w:rPr>
          <w:rFonts w:cstheme="minorHAnsi"/>
          <w:sz w:val="24"/>
          <w:szCs w:val="24"/>
          <w:lang w:val="en-US"/>
        </w:rPr>
        <w:t>Parctice</w:t>
      </w:r>
      <w:proofErr w:type="spellEnd"/>
      <w:r>
        <w:rPr>
          <w:rFonts w:cstheme="minorHAnsi"/>
          <w:sz w:val="24"/>
          <w:szCs w:val="24"/>
          <w:lang w:val="en-US"/>
        </w:rPr>
        <w:t xml:space="preserve"> in Canada. </w:t>
      </w:r>
      <w:r>
        <w:rPr>
          <w:rFonts w:cstheme="minorHAnsi"/>
          <w:i/>
          <w:sz w:val="24"/>
          <w:szCs w:val="24"/>
          <w:lang w:val="en-US"/>
        </w:rPr>
        <w:t xml:space="preserve">Education Matters, </w:t>
      </w:r>
      <w:r>
        <w:rPr>
          <w:rFonts w:cstheme="minorHAnsi"/>
          <w:sz w:val="24"/>
          <w:szCs w:val="24"/>
          <w:lang w:val="en-US"/>
        </w:rPr>
        <w:t>2, 1, pp. 3–40.</w:t>
      </w:r>
    </w:p>
    <w:p w14:paraId="2FB0DFCF" w14:textId="77777777" w:rsidR="004A15A8" w:rsidRDefault="004A15A8" w:rsidP="004A15A8">
      <w:pPr>
        <w:autoSpaceDE w:val="0"/>
        <w:autoSpaceDN w:val="0"/>
        <w:adjustRightInd w:val="0"/>
        <w:spacing w:line="276" w:lineRule="auto"/>
        <w:jc w:val="both"/>
        <w:rPr>
          <w:rFonts w:cstheme="minorHAnsi"/>
          <w:sz w:val="24"/>
          <w:szCs w:val="24"/>
          <w:lang w:val="en-US"/>
        </w:rPr>
      </w:pPr>
      <w:r>
        <w:rPr>
          <w:rFonts w:cstheme="minorHAnsi"/>
          <w:sz w:val="24"/>
          <w:szCs w:val="24"/>
          <w:lang w:val="en-US"/>
        </w:rPr>
        <w:t xml:space="preserve">Dice, J.L. &amp; </w:t>
      </w:r>
      <w:proofErr w:type="spellStart"/>
      <w:r>
        <w:rPr>
          <w:rFonts w:cstheme="minorHAnsi"/>
          <w:sz w:val="24"/>
          <w:szCs w:val="24"/>
          <w:lang w:val="en-US"/>
        </w:rPr>
        <w:t>Schwanenflugel</w:t>
      </w:r>
      <w:proofErr w:type="spellEnd"/>
      <w:r>
        <w:rPr>
          <w:rFonts w:cstheme="minorHAnsi"/>
          <w:sz w:val="24"/>
          <w:szCs w:val="24"/>
          <w:lang w:val="en-US"/>
        </w:rPr>
        <w:t xml:space="preserve">, P. (2012). </w:t>
      </w:r>
      <w:proofErr w:type="gramStart"/>
      <w:r>
        <w:rPr>
          <w:rFonts w:cstheme="minorHAnsi"/>
          <w:sz w:val="24"/>
          <w:szCs w:val="24"/>
          <w:lang w:val="en-US"/>
        </w:rPr>
        <w:t>”A</w:t>
      </w:r>
      <w:proofErr w:type="gramEnd"/>
      <w:r>
        <w:rPr>
          <w:rFonts w:cstheme="minorHAnsi"/>
          <w:sz w:val="24"/>
          <w:szCs w:val="24"/>
          <w:lang w:val="en-US"/>
        </w:rPr>
        <w:t xml:space="preserve"> structural model of the effects of preschool attention on kindergarten literacy”. I </w:t>
      </w:r>
      <w:r>
        <w:rPr>
          <w:rFonts w:cstheme="minorHAnsi"/>
          <w:i/>
          <w:iCs/>
          <w:sz w:val="24"/>
          <w:szCs w:val="24"/>
          <w:lang w:val="en-US"/>
        </w:rPr>
        <w:t>Read and Writing</w:t>
      </w:r>
      <w:r>
        <w:rPr>
          <w:rFonts w:cstheme="minorHAnsi"/>
          <w:sz w:val="24"/>
          <w:szCs w:val="24"/>
          <w:lang w:val="en-US"/>
        </w:rPr>
        <w:t>, 25(1), pp. 2205–2222.</w:t>
      </w:r>
    </w:p>
    <w:p w14:paraId="2F86C45E" w14:textId="77777777" w:rsidR="004A15A8" w:rsidRDefault="004A15A8" w:rsidP="004A15A8">
      <w:pPr>
        <w:spacing w:line="276" w:lineRule="auto"/>
        <w:jc w:val="both"/>
        <w:rPr>
          <w:rFonts w:cstheme="minorHAnsi"/>
          <w:sz w:val="24"/>
          <w:szCs w:val="24"/>
          <w:lang w:val="en-US"/>
        </w:rPr>
      </w:pPr>
      <w:r>
        <w:rPr>
          <w:rFonts w:cstheme="minorHAnsi"/>
          <w:sz w:val="24"/>
          <w:szCs w:val="24"/>
          <w:lang w:val="en-US"/>
        </w:rPr>
        <w:t xml:space="preserve">García, O. &amp; Li Wei (2014). </w:t>
      </w:r>
      <w:hyperlink r:id="rId13" w:history="1">
        <w:proofErr w:type="spellStart"/>
        <w:r>
          <w:rPr>
            <w:rStyle w:val="Hyperlinkki"/>
            <w:rFonts w:cstheme="minorHAnsi"/>
            <w:i/>
            <w:iCs/>
            <w:sz w:val="24"/>
            <w:szCs w:val="24"/>
            <w:lang w:val="en-US"/>
          </w:rPr>
          <w:t>Translanguaging</w:t>
        </w:r>
        <w:proofErr w:type="spellEnd"/>
        <w:r>
          <w:rPr>
            <w:rStyle w:val="Hyperlinkki"/>
            <w:rFonts w:cstheme="minorHAnsi"/>
            <w:i/>
            <w:iCs/>
            <w:sz w:val="24"/>
            <w:szCs w:val="24"/>
            <w:lang w:val="en-US"/>
          </w:rPr>
          <w:t>: Language, Bilingualism and Education</w:t>
        </w:r>
      </w:hyperlink>
      <w:r>
        <w:rPr>
          <w:rFonts w:cstheme="minorHAnsi"/>
          <w:sz w:val="24"/>
          <w:szCs w:val="24"/>
          <w:lang w:val="en-US"/>
        </w:rPr>
        <w:t>. New York: Palgrave Macmillan.</w:t>
      </w:r>
    </w:p>
    <w:p w14:paraId="60281E84" w14:textId="77777777" w:rsidR="004A15A8" w:rsidRDefault="004A15A8" w:rsidP="004A15A8">
      <w:pPr>
        <w:spacing w:line="276" w:lineRule="auto"/>
        <w:jc w:val="both"/>
        <w:rPr>
          <w:rFonts w:cstheme="minorHAnsi"/>
          <w:sz w:val="24"/>
          <w:szCs w:val="24"/>
          <w:lang w:val="en-US"/>
        </w:rPr>
      </w:pPr>
      <w:proofErr w:type="spellStart"/>
      <w:r>
        <w:rPr>
          <w:rFonts w:cstheme="minorHAnsi"/>
          <w:sz w:val="24"/>
          <w:szCs w:val="24"/>
          <w:lang w:val="en-US"/>
        </w:rPr>
        <w:t>García</w:t>
      </w:r>
      <w:proofErr w:type="spellEnd"/>
      <w:r>
        <w:rPr>
          <w:rFonts w:cstheme="minorHAnsi"/>
          <w:sz w:val="24"/>
          <w:szCs w:val="24"/>
          <w:lang w:val="en-US"/>
        </w:rPr>
        <w:t xml:space="preserve">, O. &amp; Lin, A.M.Y. (2016). </w:t>
      </w:r>
      <w:proofErr w:type="spellStart"/>
      <w:r>
        <w:rPr>
          <w:rFonts w:cstheme="minorHAnsi"/>
          <w:sz w:val="24"/>
          <w:szCs w:val="24"/>
          <w:lang w:val="en-US"/>
        </w:rPr>
        <w:t>Translanguaging</w:t>
      </w:r>
      <w:proofErr w:type="spellEnd"/>
      <w:r>
        <w:rPr>
          <w:rFonts w:cstheme="minorHAnsi"/>
          <w:sz w:val="24"/>
          <w:szCs w:val="24"/>
          <w:lang w:val="en-US"/>
        </w:rPr>
        <w:t xml:space="preserve"> in bilingual education. In O. </w:t>
      </w:r>
      <w:proofErr w:type="spellStart"/>
      <w:r>
        <w:rPr>
          <w:rFonts w:cstheme="minorHAnsi"/>
          <w:sz w:val="24"/>
          <w:szCs w:val="24"/>
          <w:lang w:val="en-US"/>
        </w:rPr>
        <w:t>García</w:t>
      </w:r>
      <w:proofErr w:type="spellEnd"/>
      <w:r>
        <w:rPr>
          <w:rFonts w:cstheme="minorHAnsi"/>
          <w:sz w:val="24"/>
          <w:szCs w:val="24"/>
          <w:lang w:val="en-US"/>
        </w:rPr>
        <w:t xml:space="preserve"> et al. (eds.), </w:t>
      </w:r>
      <w:r>
        <w:rPr>
          <w:rFonts w:cstheme="minorHAnsi"/>
          <w:i/>
          <w:iCs/>
          <w:sz w:val="24"/>
          <w:szCs w:val="24"/>
          <w:lang w:val="en-US"/>
        </w:rPr>
        <w:t>Bilingual and Multilingual Education, Encyclopedia of Language and Education</w:t>
      </w:r>
      <w:r>
        <w:rPr>
          <w:rFonts w:cstheme="minorHAnsi"/>
          <w:sz w:val="24"/>
          <w:szCs w:val="24"/>
          <w:lang w:val="en-US"/>
        </w:rPr>
        <w:t>, DOI 10.1007/978-3-319-02324-3_9-1</w:t>
      </w:r>
    </w:p>
    <w:p w14:paraId="7E279C05" w14:textId="77777777" w:rsidR="004A15A8" w:rsidRDefault="004A15A8" w:rsidP="004A15A8">
      <w:pPr>
        <w:spacing w:line="276" w:lineRule="auto"/>
        <w:jc w:val="both"/>
        <w:rPr>
          <w:rFonts w:cstheme="minorHAnsi"/>
          <w:sz w:val="24"/>
          <w:szCs w:val="24"/>
          <w:lang w:val="en-US"/>
        </w:rPr>
      </w:pPr>
      <w:proofErr w:type="spellStart"/>
      <w:r>
        <w:rPr>
          <w:rFonts w:cstheme="minorHAnsi"/>
          <w:sz w:val="24"/>
          <w:szCs w:val="24"/>
          <w:lang w:val="en-US"/>
        </w:rPr>
        <w:t>Gort</w:t>
      </w:r>
      <w:proofErr w:type="spellEnd"/>
      <w:r>
        <w:rPr>
          <w:rFonts w:cstheme="minorHAnsi"/>
          <w:sz w:val="24"/>
          <w:szCs w:val="24"/>
          <w:lang w:val="en-US"/>
        </w:rPr>
        <w:t xml:space="preserve">, M. &amp; </w:t>
      </w:r>
      <w:proofErr w:type="spellStart"/>
      <w:r>
        <w:rPr>
          <w:rFonts w:cstheme="minorHAnsi"/>
          <w:sz w:val="24"/>
          <w:szCs w:val="24"/>
          <w:lang w:val="en-US"/>
        </w:rPr>
        <w:t>Sembiante</w:t>
      </w:r>
      <w:proofErr w:type="spellEnd"/>
      <w:r>
        <w:rPr>
          <w:rFonts w:cstheme="minorHAnsi"/>
          <w:sz w:val="24"/>
          <w:szCs w:val="24"/>
          <w:lang w:val="en-US"/>
        </w:rPr>
        <w:t xml:space="preserve">, F. (2015). Navigating Hybridized Language Learning Spaces Through </w:t>
      </w:r>
      <w:proofErr w:type="spellStart"/>
      <w:r>
        <w:rPr>
          <w:rFonts w:cstheme="minorHAnsi"/>
          <w:sz w:val="24"/>
          <w:szCs w:val="24"/>
          <w:lang w:val="en-US"/>
        </w:rPr>
        <w:t>Translanguaging</w:t>
      </w:r>
      <w:proofErr w:type="spellEnd"/>
      <w:r>
        <w:rPr>
          <w:rFonts w:cstheme="minorHAnsi"/>
          <w:sz w:val="24"/>
          <w:szCs w:val="24"/>
          <w:lang w:val="en-US"/>
        </w:rPr>
        <w:t xml:space="preserve"> Pedagogy: Dual Language Preschool Teachers’ </w:t>
      </w:r>
      <w:proofErr w:type="spellStart"/>
      <w:r>
        <w:rPr>
          <w:rFonts w:cstheme="minorHAnsi"/>
          <w:sz w:val="24"/>
          <w:szCs w:val="24"/>
          <w:lang w:val="en-US"/>
        </w:rPr>
        <w:t>Languaging</w:t>
      </w:r>
      <w:proofErr w:type="spellEnd"/>
      <w:r>
        <w:rPr>
          <w:rFonts w:cstheme="minorHAnsi"/>
          <w:sz w:val="24"/>
          <w:szCs w:val="24"/>
          <w:lang w:val="en-US"/>
        </w:rPr>
        <w:t xml:space="preserve"> Practices in Support of </w:t>
      </w:r>
      <w:r>
        <w:rPr>
          <w:rFonts w:cstheme="minorHAnsi"/>
          <w:sz w:val="24"/>
          <w:szCs w:val="24"/>
          <w:lang w:val="en-US"/>
        </w:rPr>
        <w:lastRenderedPageBreak/>
        <w:t xml:space="preserve">Emergent Bilingual Children’s Performance of Academic Discourse. </w:t>
      </w:r>
      <w:r>
        <w:rPr>
          <w:rFonts w:cstheme="minorHAnsi"/>
          <w:i/>
          <w:sz w:val="24"/>
          <w:szCs w:val="24"/>
          <w:lang w:val="en-US"/>
        </w:rPr>
        <w:t>International Multilingual Research Journal</w:t>
      </w:r>
      <w:r>
        <w:rPr>
          <w:rFonts w:cstheme="minorHAnsi"/>
          <w:sz w:val="24"/>
          <w:szCs w:val="24"/>
          <w:lang w:val="en-US"/>
        </w:rPr>
        <w:t>, 9, pp. 7–25.</w:t>
      </w:r>
    </w:p>
    <w:p w14:paraId="50996580" w14:textId="77777777" w:rsidR="004A15A8" w:rsidRDefault="004A15A8" w:rsidP="004A15A8">
      <w:pPr>
        <w:spacing w:line="276" w:lineRule="auto"/>
        <w:jc w:val="both"/>
        <w:rPr>
          <w:rFonts w:cstheme="minorHAnsi"/>
          <w:sz w:val="24"/>
          <w:szCs w:val="24"/>
          <w:lang w:val="en-US"/>
        </w:rPr>
      </w:pPr>
      <w:r>
        <w:rPr>
          <w:rFonts w:cstheme="minorHAnsi"/>
          <w:sz w:val="24"/>
          <w:szCs w:val="24"/>
          <w:lang w:val="en-US"/>
        </w:rPr>
        <w:t xml:space="preserve">Grosjean, Francois (1982). </w:t>
      </w:r>
      <w:r>
        <w:rPr>
          <w:rFonts w:cstheme="minorHAnsi"/>
          <w:i/>
          <w:iCs/>
          <w:sz w:val="24"/>
          <w:szCs w:val="24"/>
          <w:lang w:val="en-US"/>
        </w:rPr>
        <w:t xml:space="preserve">Life with two languages. </w:t>
      </w:r>
      <w:r>
        <w:rPr>
          <w:rFonts w:cstheme="minorHAnsi"/>
          <w:sz w:val="24"/>
          <w:szCs w:val="24"/>
          <w:lang w:val="en-US"/>
        </w:rPr>
        <w:t xml:space="preserve">Harvard University Press. </w:t>
      </w:r>
    </w:p>
    <w:p w14:paraId="27D7B8BE" w14:textId="77777777" w:rsidR="004A15A8" w:rsidRDefault="004A15A8" w:rsidP="004A15A8">
      <w:pPr>
        <w:autoSpaceDE w:val="0"/>
        <w:autoSpaceDN w:val="0"/>
        <w:adjustRightInd w:val="0"/>
        <w:spacing w:line="276" w:lineRule="auto"/>
        <w:jc w:val="both"/>
        <w:rPr>
          <w:rFonts w:cstheme="minorHAnsi"/>
          <w:sz w:val="24"/>
          <w:szCs w:val="24"/>
          <w:lang w:val="en-US"/>
        </w:rPr>
      </w:pPr>
      <w:r>
        <w:rPr>
          <w:rFonts w:cstheme="minorHAnsi"/>
          <w:sz w:val="24"/>
          <w:szCs w:val="24"/>
          <w:lang w:val="en-US"/>
        </w:rPr>
        <w:t xml:space="preserve">Harms, T.; Clifford, R.M. &amp; Cryer, D. (1998). </w:t>
      </w:r>
      <w:r>
        <w:rPr>
          <w:rFonts w:cstheme="minorHAnsi"/>
          <w:i/>
          <w:iCs/>
          <w:sz w:val="24"/>
          <w:szCs w:val="24"/>
          <w:lang w:val="en-US"/>
        </w:rPr>
        <w:t xml:space="preserve">Early Childhood Environment Rating Scale. </w:t>
      </w:r>
      <w:r>
        <w:rPr>
          <w:rFonts w:cstheme="minorHAnsi"/>
          <w:sz w:val="24"/>
          <w:szCs w:val="24"/>
          <w:lang w:val="en-US"/>
        </w:rPr>
        <w:t>Teachers College Press.</w:t>
      </w:r>
    </w:p>
    <w:p w14:paraId="19D71151" w14:textId="77777777" w:rsidR="004A15A8" w:rsidRDefault="004A15A8" w:rsidP="004A15A8">
      <w:pPr>
        <w:autoSpaceDE w:val="0"/>
        <w:autoSpaceDN w:val="0"/>
        <w:adjustRightInd w:val="0"/>
        <w:spacing w:line="276" w:lineRule="auto"/>
        <w:jc w:val="both"/>
        <w:rPr>
          <w:rFonts w:cstheme="minorHAnsi"/>
          <w:sz w:val="24"/>
          <w:szCs w:val="24"/>
          <w:lang w:val="en-US"/>
        </w:rPr>
      </w:pPr>
      <w:r>
        <w:rPr>
          <w:rFonts w:cstheme="minorHAnsi"/>
          <w:sz w:val="24"/>
          <w:szCs w:val="24"/>
          <w:lang w:val="en-US"/>
        </w:rPr>
        <w:t xml:space="preserve">Hoff, E. (2012). Interpreting the Early Language Trajectories of Children </w:t>
      </w:r>
      <w:proofErr w:type="gramStart"/>
      <w:r>
        <w:rPr>
          <w:rFonts w:cstheme="minorHAnsi"/>
          <w:sz w:val="24"/>
          <w:szCs w:val="24"/>
          <w:lang w:val="en-US"/>
        </w:rPr>
        <w:t>From</w:t>
      </w:r>
      <w:proofErr w:type="gramEnd"/>
      <w:r>
        <w:rPr>
          <w:rFonts w:cstheme="minorHAnsi"/>
          <w:sz w:val="24"/>
          <w:szCs w:val="24"/>
          <w:lang w:val="en-US"/>
        </w:rPr>
        <w:t xml:space="preserve"> Low-SES and Language Minority Homes: Implications for Closing Achievement Gaps. I </w:t>
      </w:r>
      <w:r>
        <w:rPr>
          <w:rFonts w:cstheme="minorHAnsi"/>
          <w:i/>
          <w:iCs/>
          <w:sz w:val="24"/>
          <w:szCs w:val="24"/>
          <w:lang w:val="en-US"/>
        </w:rPr>
        <w:t>Developmental Psychology</w:t>
      </w:r>
      <w:r>
        <w:rPr>
          <w:rFonts w:cstheme="minorHAnsi"/>
          <w:sz w:val="24"/>
          <w:szCs w:val="24"/>
          <w:lang w:val="en-US"/>
        </w:rPr>
        <w:t>, 13.</w:t>
      </w:r>
    </w:p>
    <w:p w14:paraId="6ABFFE0E" w14:textId="77777777" w:rsidR="004A15A8" w:rsidRDefault="004A15A8" w:rsidP="004A15A8">
      <w:pPr>
        <w:autoSpaceDE w:val="0"/>
        <w:autoSpaceDN w:val="0"/>
        <w:adjustRightInd w:val="0"/>
        <w:spacing w:line="276" w:lineRule="auto"/>
        <w:jc w:val="both"/>
        <w:rPr>
          <w:rFonts w:cstheme="minorHAnsi"/>
          <w:i/>
          <w:iCs/>
          <w:sz w:val="24"/>
          <w:szCs w:val="24"/>
          <w:lang w:val="en-US"/>
        </w:rPr>
      </w:pPr>
      <w:r>
        <w:rPr>
          <w:rFonts w:cstheme="minorHAnsi"/>
          <w:sz w:val="24"/>
          <w:szCs w:val="24"/>
          <w:lang w:val="en-US"/>
        </w:rPr>
        <w:t xml:space="preserve">Katz, J.R. (2004). Building peer relationship in talk: Toddlers’ peer conversations in childcare. I </w:t>
      </w:r>
      <w:r>
        <w:rPr>
          <w:rFonts w:cstheme="minorHAnsi"/>
          <w:i/>
          <w:iCs/>
          <w:sz w:val="24"/>
          <w:szCs w:val="24"/>
          <w:lang w:val="en-US"/>
        </w:rPr>
        <w:t>Discourse Studies</w:t>
      </w:r>
      <w:r>
        <w:rPr>
          <w:rFonts w:cstheme="minorHAnsi"/>
          <w:sz w:val="24"/>
          <w:szCs w:val="24"/>
          <w:lang w:val="en-US"/>
        </w:rPr>
        <w:t>, 6(3), pp. 329–346.</w:t>
      </w:r>
    </w:p>
    <w:p w14:paraId="628250AD" w14:textId="77777777" w:rsidR="004A15A8" w:rsidRDefault="004A15A8" w:rsidP="004A15A8">
      <w:pPr>
        <w:autoSpaceDE w:val="0"/>
        <w:autoSpaceDN w:val="0"/>
        <w:adjustRightInd w:val="0"/>
        <w:spacing w:line="276" w:lineRule="auto"/>
        <w:jc w:val="both"/>
        <w:rPr>
          <w:rFonts w:cstheme="minorHAnsi"/>
          <w:sz w:val="24"/>
          <w:szCs w:val="24"/>
          <w:lang w:val="en-US"/>
        </w:rPr>
      </w:pPr>
      <w:proofErr w:type="spellStart"/>
      <w:r>
        <w:rPr>
          <w:rFonts w:cstheme="minorHAnsi"/>
          <w:sz w:val="24"/>
          <w:szCs w:val="24"/>
          <w:lang w:val="en-US"/>
        </w:rPr>
        <w:t>Lervåg</w:t>
      </w:r>
      <w:proofErr w:type="spellEnd"/>
      <w:r>
        <w:rPr>
          <w:rFonts w:cstheme="minorHAnsi"/>
          <w:sz w:val="24"/>
          <w:szCs w:val="24"/>
          <w:lang w:val="en-US"/>
        </w:rPr>
        <w:t xml:space="preserve">, A. &amp; </w:t>
      </w:r>
      <w:proofErr w:type="spellStart"/>
      <w:r>
        <w:rPr>
          <w:rFonts w:cstheme="minorHAnsi"/>
          <w:sz w:val="24"/>
          <w:szCs w:val="24"/>
          <w:lang w:val="en-US"/>
        </w:rPr>
        <w:t>Aukrust</w:t>
      </w:r>
      <w:proofErr w:type="spellEnd"/>
      <w:r>
        <w:rPr>
          <w:rFonts w:cstheme="minorHAnsi"/>
          <w:sz w:val="24"/>
          <w:szCs w:val="24"/>
          <w:lang w:val="en-US"/>
        </w:rPr>
        <w:t xml:space="preserve">, V.G. (2009). Vocabulary knowledge is a critical determinant of the difference in reading comprehension growth between first and second language learners. I </w:t>
      </w:r>
      <w:r>
        <w:rPr>
          <w:rFonts w:cstheme="minorHAnsi"/>
          <w:i/>
          <w:iCs/>
          <w:sz w:val="24"/>
          <w:szCs w:val="24"/>
          <w:lang w:val="en-US"/>
        </w:rPr>
        <w:t>Journal of Child Psychology</w:t>
      </w:r>
      <w:r>
        <w:rPr>
          <w:rFonts w:cstheme="minorHAnsi"/>
          <w:sz w:val="24"/>
          <w:szCs w:val="24"/>
          <w:lang w:val="en-US"/>
        </w:rPr>
        <w:t xml:space="preserve"> </w:t>
      </w:r>
      <w:r>
        <w:rPr>
          <w:rFonts w:cstheme="minorHAnsi"/>
          <w:i/>
          <w:iCs/>
          <w:sz w:val="24"/>
          <w:szCs w:val="24"/>
          <w:lang w:val="en-US"/>
        </w:rPr>
        <w:t>and Psychiatry</w:t>
      </w:r>
      <w:r>
        <w:rPr>
          <w:rFonts w:cstheme="minorHAnsi"/>
          <w:sz w:val="24"/>
          <w:szCs w:val="24"/>
          <w:lang w:val="en-US"/>
        </w:rPr>
        <w:t>, 51(5), pp. 612–620.</w:t>
      </w:r>
    </w:p>
    <w:p w14:paraId="3C5DE4C6" w14:textId="77777777" w:rsidR="004A15A8" w:rsidRDefault="004A15A8" w:rsidP="004A15A8">
      <w:pPr>
        <w:spacing w:line="276" w:lineRule="auto"/>
        <w:jc w:val="both"/>
        <w:rPr>
          <w:rFonts w:cstheme="minorHAnsi"/>
          <w:sz w:val="24"/>
          <w:szCs w:val="24"/>
          <w:lang w:val="sv-SE"/>
        </w:rPr>
      </w:pPr>
      <w:r>
        <w:rPr>
          <w:rFonts w:cstheme="minorHAnsi"/>
          <w:sz w:val="24"/>
          <w:szCs w:val="24"/>
          <w:lang w:val="en-US"/>
        </w:rPr>
        <w:t xml:space="preserve">Lindberg, I. (1995). Second language discourse in and out of classrooms. Studies of learner discourse in the acquisition of Swedish as a second language in educational context. </w:t>
      </w:r>
      <w:r>
        <w:rPr>
          <w:rFonts w:cstheme="minorHAnsi"/>
          <w:sz w:val="24"/>
          <w:szCs w:val="24"/>
          <w:lang w:val="sv-SE"/>
        </w:rPr>
        <w:t>Stockholm: Stockholms universitet.</w:t>
      </w:r>
    </w:p>
    <w:p w14:paraId="791E574B"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Myndigheten för skolutveckling och språkforskningsinstitutet i Rinkeby (2006). </w:t>
      </w:r>
      <w:r>
        <w:rPr>
          <w:rFonts w:cstheme="minorHAnsi"/>
          <w:i/>
          <w:sz w:val="24"/>
          <w:szCs w:val="24"/>
          <w:lang w:val="sv-SE"/>
        </w:rPr>
        <w:t>Två språk eller flera? Råd till flerspråkiga familjer.</w:t>
      </w:r>
    </w:p>
    <w:p w14:paraId="1C07D082" w14:textId="77777777" w:rsidR="004A15A8" w:rsidRDefault="004A15A8" w:rsidP="004A15A8">
      <w:pPr>
        <w:pStyle w:val="Leipteksti"/>
        <w:spacing w:after="0" w:line="276" w:lineRule="auto"/>
        <w:jc w:val="both"/>
        <w:rPr>
          <w:rFonts w:asciiTheme="minorHAnsi" w:hAnsiTheme="minorHAnsi" w:cstheme="minorHAnsi"/>
          <w:lang w:val="en-US"/>
        </w:rPr>
      </w:pPr>
      <w:r>
        <w:rPr>
          <w:rFonts w:asciiTheme="minorHAnsi" w:hAnsiTheme="minorHAnsi" w:cstheme="minorHAnsi"/>
        </w:rPr>
        <w:t xml:space="preserve">National </w:t>
      </w:r>
      <w:proofErr w:type="spellStart"/>
      <w:r>
        <w:rPr>
          <w:rFonts w:asciiTheme="minorHAnsi" w:hAnsiTheme="minorHAnsi" w:cstheme="minorHAnsi"/>
        </w:rPr>
        <w:t>Early</w:t>
      </w:r>
      <w:proofErr w:type="spellEnd"/>
      <w:r>
        <w:rPr>
          <w:rFonts w:asciiTheme="minorHAnsi" w:hAnsiTheme="minorHAnsi" w:cstheme="minorHAnsi"/>
        </w:rPr>
        <w:t xml:space="preserve"> Literacy Panel (2008). </w:t>
      </w:r>
      <w:r>
        <w:rPr>
          <w:rFonts w:asciiTheme="minorHAnsi" w:hAnsiTheme="minorHAnsi" w:cstheme="minorHAnsi"/>
          <w:lang w:val="en-US"/>
        </w:rPr>
        <w:t xml:space="preserve">Developing early literacy: Report of the national early literacy panel 2008. Washington, DC: National Institute for Literacy. </w:t>
      </w:r>
    </w:p>
    <w:p w14:paraId="72D6D33B" w14:textId="77777777" w:rsidR="004A15A8" w:rsidRDefault="004A15A8" w:rsidP="004A15A8">
      <w:pPr>
        <w:pStyle w:val="Leipteksti"/>
        <w:spacing w:after="0" w:line="276" w:lineRule="auto"/>
        <w:jc w:val="both"/>
        <w:rPr>
          <w:rFonts w:asciiTheme="minorHAnsi" w:hAnsiTheme="minorHAnsi" w:cstheme="minorHAnsi"/>
          <w:lang w:val="en-US"/>
        </w:rPr>
      </w:pPr>
    </w:p>
    <w:p w14:paraId="36726DA1" w14:textId="77777777" w:rsidR="004A15A8" w:rsidRDefault="004A15A8" w:rsidP="004A15A8">
      <w:pPr>
        <w:pStyle w:val="Leipteksti"/>
        <w:spacing w:after="0" w:line="276" w:lineRule="auto"/>
        <w:jc w:val="both"/>
        <w:rPr>
          <w:rFonts w:asciiTheme="minorHAnsi" w:hAnsiTheme="minorHAnsi" w:cstheme="minorHAnsi"/>
          <w:lang w:val="en-US"/>
        </w:rPr>
      </w:pPr>
      <w:proofErr w:type="spellStart"/>
      <w:r>
        <w:rPr>
          <w:rFonts w:asciiTheme="minorHAnsi" w:hAnsiTheme="minorHAnsi" w:cstheme="minorHAnsi"/>
          <w:lang w:val="en-US"/>
        </w:rPr>
        <w:t>Pianta</w:t>
      </w:r>
      <w:proofErr w:type="spellEnd"/>
      <w:r>
        <w:rPr>
          <w:rFonts w:asciiTheme="minorHAnsi" w:hAnsiTheme="minorHAnsi" w:cstheme="minorHAnsi"/>
          <w:lang w:val="en-US"/>
        </w:rPr>
        <w:t xml:space="preserve">, R. C.; La Paro, K.M. &amp; Hamre, B. K. (2006). </w:t>
      </w:r>
      <w:r>
        <w:rPr>
          <w:rFonts w:asciiTheme="minorHAnsi" w:hAnsiTheme="minorHAnsi" w:cstheme="minorHAnsi"/>
          <w:i/>
          <w:lang w:val="en-US"/>
        </w:rPr>
        <w:t>Classroom Assessment Scoring System. Manual Preschool (Pre-K) Version</w:t>
      </w:r>
      <w:r>
        <w:rPr>
          <w:rFonts w:asciiTheme="minorHAnsi" w:hAnsiTheme="minorHAnsi" w:cstheme="minorHAnsi"/>
          <w:lang w:val="en-US"/>
        </w:rPr>
        <w:t>. Charlottesville, VA: Centre for Advanced Study of Teaching and Learning.</w:t>
      </w:r>
    </w:p>
    <w:p w14:paraId="5EE4823E" w14:textId="77777777" w:rsidR="004A15A8" w:rsidRDefault="004A15A8" w:rsidP="004A15A8">
      <w:pPr>
        <w:pStyle w:val="Leipteksti"/>
        <w:spacing w:after="0" w:line="276" w:lineRule="auto"/>
        <w:jc w:val="both"/>
        <w:rPr>
          <w:rFonts w:asciiTheme="minorHAnsi" w:hAnsiTheme="minorHAnsi" w:cstheme="minorHAnsi"/>
          <w:lang w:val="en-US"/>
        </w:rPr>
      </w:pPr>
      <w:r>
        <w:rPr>
          <w:rFonts w:asciiTheme="minorHAnsi" w:hAnsiTheme="minorHAnsi" w:cstheme="minorHAnsi"/>
          <w:lang w:val="en-US"/>
        </w:rPr>
        <w:t xml:space="preserve"> </w:t>
      </w:r>
    </w:p>
    <w:p w14:paraId="7F656CAC" w14:textId="77777777" w:rsidR="004A15A8" w:rsidRDefault="004A15A8" w:rsidP="004A15A8">
      <w:pPr>
        <w:pStyle w:val="NormaaliWWW"/>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Scheele, A.F.; </w:t>
      </w:r>
      <w:proofErr w:type="spellStart"/>
      <w:r>
        <w:rPr>
          <w:rFonts w:asciiTheme="minorHAnsi" w:hAnsiTheme="minorHAnsi" w:cstheme="minorHAnsi"/>
          <w:sz w:val="24"/>
          <w:szCs w:val="24"/>
          <w:lang w:val="en-US"/>
        </w:rPr>
        <w:t>Leseman</w:t>
      </w:r>
      <w:proofErr w:type="spellEnd"/>
      <w:r>
        <w:rPr>
          <w:rFonts w:asciiTheme="minorHAnsi" w:hAnsiTheme="minorHAnsi" w:cstheme="minorHAnsi"/>
          <w:sz w:val="24"/>
          <w:szCs w:val="24"/>
          <w:lang w:val="en-US"/>
        </w:rPr>
        <w:t xml:space="preserve"> P.P.M. &amp; Mayo, A.Y. (2010). </w:t>
      </w:r>
      <w:proofErr w:type="gramStart"/>
      <w:r>
        <w:rPr>
          <w:rFonts w:asciiTheme="minorHAnsi" w:hAnsiTheme="minorHAnsi" w:cstheme="minorHAnsi"/>
          <w:sz w:val="24"/>
          <w:szCs w:val="24"/>
          <w:lang w:val="en-US"/>
        </w:rPr>
        <w:t>”The</w:t>
      </w:r>
      <w:proofErr w:type="gramEnd"/>
      <w:r>
        <w:rPr>
          <w:rFonts w:asciiTheme="minorHAnsi" w:hAnsiTheme="minorHAnsi" w:cstheme="minorHAnsi"/>
          <w:sz w:val="24"/>
          <w:szCs w:val="24"/>
          <w:lang w:val="en-US"/>
        </w:rPr>
        <w:t xml:space="preserve"> home language environment of monolingual and bilingual children and their language pro </w:t>
      </w:r>
      <w:proofErr w:type="spellStart"/>
      <w:r>
        <w:rPr>
          <w:rFonts w:asciiTheme="minorHAnsi" w:hAnsiTheme="minorHAnsi" w:cstheme="minorHAnsi"/>
          <w:sz w:val="24"/>
          <w:szCs w:val="24"/>
          <w:lang w:val="en-US"/>
        </w:rPr>
        <w:t>ciency</w:t>
      </w:r>
      <w:proofErr w:type="spellEnd"/>
      <w:r>
        <w:rPr>
          <w:rFonts w:asciiTheme="minorHAnsi" w:hAnsiTheme="minorHAnsi" w:cstheme="minorHAnsi"/>
          <w:sz w:val="24"/>
          <w:szCs w:val="24"/>
          <w:lang w:val="en-US"/>
        </w:rPr>
        <w:t xml:space="preserve">”. I </w:t>
      </w:r>
      <w:r>
        <w:rPr>
          <w:rFonts w:asciiTheme="minorHAnsi" w:hAnsiTheme="minorHAnsi" w:cstheme="minorHAnsi"/>
          <w:i/>
          <w:iCs/>
          <w:sz w:val="24"/>
          <w:szCs w:val="24"/>
          <w:lang w:val="en-US"/>
        </w:rPr>
        <w:t>Applied Psycholinguistics</w:t>
      </w:r>
      <w:r>
        <w:rPr>
          <w:rFonts w:asciiTheme="minorHAnsi" w:hAnsiTheme="minorHAnsi" w:cstheme="minorHAnsi"/>
          <w:sz w:val="24"/>
          <w:szCs w:val="24"/>
          <w:lang w:val="en-US"/>
        </w:rPr>
        <w:t xml:space="preserve">, 31, pp. 117–140. </w:t>
      </w:r>
    </w:p>
    <w:p w14:paraId="7106EEC1" w14:textId="77777777" w:rsidR="004A15A8" w:rsidRDefault="004A15A8" w:rsidP="004A15A8">
      <w:pPr>
        <w:pStyle w:val="NormaaliWWW"/>
        <w:spacing w:line="276" w:lineRule="auto"/>
        <w:jc w:val="both"/>
        <w:rPr>
          <w:rFonts w:asciiTheme="minorHAnsi" w:hAnsiTheme="minorHAnsi" w:cstheme="minorHAnsi"/>
          <w:sz w:val="24"/>
          <w:szCs w:val="24"/>
          <w:lang w:val="en-US"/>
        </w:rPr>
      </w:pPr>
    </w:p>
    <w:p w14:paraId="32024E16" w14:textId="77777777" w:rsidR="004A15A8" w:rsidRDefault="004A15A8" w:rsidP="004A15A8">
      <w:pPr>
        <w:autoSpaceDE w:val="0"/>
        <w:autoSpaceDN w:val="0"/>
        <w:adjustRightInd w:val="0"/>
        <w:spacing w:line="276" w:lineRule="auto"/>
        <w:jc w:val="both"/>
        <w:rPr>
          <w:rFonts w:cstheme="minorHAnsi"/>
          <w:i/>
          <w:iCs/>
          <w:sz w:val="24"/>
          <w:szCs w:val="24"/>
          <w:lang w:val="sv-SE"/>
        </w:rPr>
      </w:pPr>
      <w:r>
        <w:rPr>
          <w:rFonts w:cstheme="minorHAnsi"/>
          <w:sz w:val="24"/>
          <w:szCs w:val="24"/>
          <w:lang w:val="en-US"/>
        </w:rPr>
        <w:t xml:space="preserve">Sheridan, S.; Samuelsson, I.P. &amp; Johansson, E. (2009). </w:t>
      </w:r>
      <w:r>
        <w:rPr>
          <w:rFonts w:cstheme="minorHAnsi"/>
          <w:i/>
          <w:iCs/>
          <w:sz w:val="24"/>
          <w:szCs w:val="24"/>
          <w:lang w:val="sv-SE"/>
        </w:rPr>
        <w:t>Barns tidiga lärande: En tvärsnittsstudie av förskolan som miljö för barns lärande</w:t>
      </w:r>
      <w:r>
        <w:rPr>
          <w:rFonts w:cstheme="minorHAnsi"/>
          <w:sz w:val="24"/>
          <w:szCs w:val="24"/>
          <w:lang w:val="sv-SE"/>
        </w:rPr>
        <w:t xml:space="preserve">. Acta </w:t>
      </w:r>
      <w:proofErr w:type="spellStart"/>
      <w:r>
        <w:rPr>
          <w:rFonts w:cstheme="minorHAnsi"/>
          <w:sz w:val="24"/>
          <w:szCs w:val="24"/>
          <w:lang w:val="sv-SE"/>
        </w:rPr>
        <w:t>Universitatis</w:t>
      </w:r>
      <w:proofErr w:type="spellEnd"/>
      <w:r>
        <w:rPr>
          <w:rFonts w:cstheme="minorHAnsi"/>
          <w:sz w:val="24"/>
          <w:szCs w:val="24"/>
          <w:lang w:val="sv-SE"/>
        </w:rPr>
        <w:t xml:space="preserve"> </w:t>
      </w:r>
      <w:proofErr w:type="spellStart"/>
      <w:r>
        <w:rPr>
          <w:rFonts w:cstheme="minorHAnsi"/>
          <w:sz w:val="24"/>
          <w:szCs w:val="24"/>
          <w:lang w:val="sv-SE"/>
        </w:rPr>
        <w:t>Gothoburgensis</w:t>
      </w:r>
      <w:proofErr w:type="spellEnd"/>
      <w:r>
        <w:rPr>
          <w:rFonts w:cstheme="minorHAnsi"/>
          <w:sz w:val="24"/>
          <w:szCs w:val="24"/>
          <w:lang w:val="sv-SE"/>
        </w:rPr>
        <w:t>.</w:t>
      </w:r>
    </w:p>
    <w:p w14:paraId="1D7A7218" w14:textId="77777777" w:rsidR="004A15A8" w:rsidRDefault="004A15A8" w:rsidP="004A1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60"/>
        <w:jc w:val="both"/>
        <w:rPr>
          <w:rFonts w:cstheme="minorHAnsi"/>
          <w:sz w:val="24"/>
          <w:szCs w:val="24"/>
          <w:lang w:val="sv-SE" w:eastAsia="ja-JP"/>
        </w:rPr>
      </w:pPr>
      <w:r>
        <w:rPr>
          <w:rFonts w:cstheme="minorHAnsi"/>
          <w:sz w:val="24"/>
          <w:szCs w:val="24"/>
          <w:lang w:val="sv-SE" w:eastAsia="ja-JP"/>
        </w:rPr>
        <w:t xml:space="preserve">Svensson, A-K. (2009). </w:t>
      </w:r>
      <w:r>
        <w:rPr>
          <w:rFonts w:cstheme="minorHAnsi"/>
          <w:i/>
          <w:sz w:val="24"/>
          <w:szCs w:val="24"/>
          <w:lang w:val="sv-SE" w:eastAsia="ja-JP"/>
        </w:rPr>
        <w:t>Barnet, språket och miljön. Från ord till mening.</w:t>
      </w:r>
      <w:r>
        <w:rPr>
          <w:rFonts w:cstheme="minorHAnsi"/>
          <w:sz w:val="24"/>
          <w:szCs w:val="24"/>
          <w:lang w:val="sv-SE" w:eastAsia="ja-JP"/>
        </w:rPr>
        <w:t xml:space="preserve"> Lund: Studentlitteratur. </w:t>
      </w:r>
    </w:p>
    <w:p w14:paraId="7D77BCDC" w14:textId="77777777" w:rsidR="004A15A8" w:rsidRDefault="004A15A8" w:rsidP="004A15A8">
      <w:pPr>
        <w:spacing w:line="276" w:lineRule="auto"/>
        <w:ind w:right="-57"/>
        <w:jc w:val="both"/>
        <w:rPr>
          <w:rFonts w:cstheme="minorHAnsi"/>
          <w:sz w:val="24"/>
          <w:szCs w:val="24"/>
          <w:lang w:val="sv-SE"/>
        </w:rPr>
      </w:pPr>
      <w:r>
        <w:rPr>
          <w:rFonts w:cstheme="minorHAnsi"/>
          <w:sz w:val="24"/>
          <w:szCs w:val="24"/>
          <w:lang w:val="sv-SE"/>
        </w:rPr>
        <w:t xml:space="preserve">Svensson, A-K. (2012). Med alla barn i fokus - om förskolans roll i flerspråkiga barns språkutveckling. </w:t>
      </w:r>
      <w:proofErr w:type="spellStart"/>
      <w:r>
        <w:rPr>
          <w:rFonts w:cstheme="minorHAnsi"/>
          <w:i/>
          <w:sz w:val="24"/>
          <w:szCs w:val="24"/>
          <w:lang w:val="sv-SE"/>
        </w:rPr>
        <w:t>Paideia</w:t>
      </w:r>
      <w:proofErr w:type="spellEnd"/>
      <w:r>
        <w:rPr>
          <w:rFonts w:cstheme="minorHAnsi"/>
          <w:sz w:val="24"/>
          <w:szCs w:val="24"/>
          <w:lang w:val="sv-SE"/>
        </w:rPr>
        <w:t>. 4, s. 29–37.</w:t>
      </w:r>
    </w:p>
    <w:p w14:paraId="75954253"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Wedin, Å. (2011). </w:t>
      </w:r>
      <w:proofErr w:type="spellStart"/>
      <w:r>
        <w:rPr>
          <w:rFonts w:cstheme="minorHAnsi"/>
          <w:i/>
          <w:iCs/>
          <w:sz w:val="24"/>
          <w:szCs w:val="24"/>
          <w:lang w:val="sv-SE"/>
        </w:rPr>
        <w:t>Språkande</w:t>
      </w:r>
      <w:proofErr w:type="spellEnd"/>
      <w:r>
        <w:rPr>
          <w:rFonts w:cstheme="minorHAnsi"/>
          <w:i/>
          <w:iCs/>
          <w:sz w:val="24"/>
          <w:szCs w:val="24"/>
          <w:lang w:val="sv-SE"/>
        </w:rPr>
        <w:t xml:space="preserve"> i </w:t>
      </w:r>
      <w:proofErr w:type="spellStart"/>
      <w:r>
        <w:rPr>
          <w:rFonts w:cstheme="minorHAnsi"/>
          <w:i/>
          <w:iCs/>
          <w:sz w:val="24"/>
          <w:szCs w:val="24"/>
          <w:lang w:val="sv-SE"/>
        </w:rPr>
        <w:t>förskolan</w:t>
      </w:r>
      <w:proofErr w:type="spellEnd"/>
      <w:r>
        <w:rPr>
          <w:rFonts w:cstheme="minorHAnsi"/>
          <w:i/>
          <w:iCs/>
          <w:sz w:val="24"/>
          <w:szCs w:val="24"/>
          <w:lang w:val="sv-SE"/>
        </w:rPr>
        <w:t xml:space="preserve"> och grundskolans tidigare </w:t>
      </w:r>
      <w:proofErr w:type="spellStart"/>
      <w:r>
        <w:rPr>
          <w:rFonts w:cstheme="minorHAnsi"/>
          <w:i/>
          <w:iCs/>
          <w:sz w:val="24"/>
          <w:szCs w:val="24"/>
          <w:lang w:val="sv-SE"/>
        </w:rPr>
        <w:t>år</w:t>
      </w:r>
      <w:proofErr w:type="spellEnd"/>
      <w:r>
        <w:rPr>
          <w:rFonts w:cstheme="minorHAnsi"/>
          <w:i/>
          <w:iCs/>
          <w:sz w:val="24"/>
          <w:szCs w:val="24"/>
          <w:lang w:val="sv-SE"/>
        </w:rPr>
        <w:t xml:space="preserve">. </w:t>
      </w:r>
      <w:r>
        <w:rPr>
          <w:rFonts w:cstheme="minorHAnsi"/>
          <w:sz w:val="24"/>
          <w:szCs w:val="24"/>
          <w:lang w:val="sv-SE"/>
        </w:rPr>
        <w:t>Lund: Studentlitteratur.</w:t>
      </w:r>
    </w:p>
    <w:p w14:paraId="7A1E5479" w14:textId="77777777" w:rsidR="004A15A8" w:rsidRPr="00C33D0D" w:rsidRDefault="004A15A8" w:rsidP="004A15A8">
      <w:pPr>
        <w:autoSpaceDE w:val="0"/>
        <w:autoSpaceDN w:val="0"/>
        <w:adjustRightInd w:val="0"/>
        <w:spacing w:line="276" w:lineRule="auto"/>
        <w:jc w:val="both"/>
        <w:rPr>
          <w:rFonts w:cstheme="minorHAnsi"/>
          <w:sz w:val="24"/>
          <w:szCs w:val="24"/>
        </w:rPr>
      </w:pPr>
      <w:proofErr w:type="spellStart"/>
      <w:r>
        <w:rPr>
          <w:rFonts w:cstheme="minorHAnsi"/>
          <w:sz w:val="24"/>
          <w:szCs w:val="24"/>
          <w:lang w:val="sv-SE"/>
        </w:rPr>
        <w:lastRenderedPageBreak/>
        <w:t>Wodniecka</w:t>
      </w:r>
      <w:proofErr w:type="spellEnd"/>
      <w:r>
        <w:rPr>
          <w:rFonts w:cstheme="minorHAnsi"/>
          <w:sz w:val="24"/>
          <w:szCs w:val="24"/>
          <w:lang w:val="sv-SE"/>
        </w:rPr>
        <w:t xml:space="preserve">, Z.; </w:t>
      </w:r>
      <w:proofErr w:type="spellStart"/>
      <w:r>
        <w:rPr>
          <w:rFonts w:cstheme="minorHAnsi"/>
          <w:sz w:val="24"/>
          <w:szCs w:val="24"/>
          <w:lang w:val="sv-SE"/>
        </w:rPr>
        <w:t>Craik</w:t>
      </w:r>
      <w:proofErr w:type="spellEnd"/>
      <w:r>
        <w:rPr>
          <w:rFonts w:cstheme="minorHAnsi"/>
          <w:sz w:val="24"/>
          <w:szCs w:val="24"/>
          <w:lang w:val="sv-SE"/>
        </w:rPr>
        <w:t xml:space="preserve">, F.I.M.; </w:t>
      </w:r>
      <w:proofErr w:type="spellStart"/>
      <w:r>
        <w:rPr>
          <w:rFonts w:cstheme="minorHAnsi"/>
          <w:sz w:val="24"/>
          <w:szCs w:val="24"/>
          <w:lang w:val="sv-SE"/>
        </w:rPr>
        <w:t>Luo</w:t>
      </w:r>
      <w:proofErr w:type="spellEnd"/>
      <w:r>
        <w:rPr>
          <w:rFonts w:cstheme="minorHAnsi"/>
          <w:sz w:val="24"/>
          <w:szCs w:val="24"/>
          <w:lang w:val="sv-SE"/>
        </w:rPr>
        <w:t xml:space="preserve">. L. &amp; Bialystok, E. (2010). </w:t>
      </w:r>
      <w:r>
        <w:rPr>
          <w:rFonts w:cstheme="minorHAnsi"/>
          <w:sz w:val="24"/>
          <w:szCs w:val="24"/>
          <w:lang w:val="en-US"/>
        </w:rPr>
        <w:t xml:space="preserve">Does bilingualism help memory? Competing effects of verbal ability and executive control. </w:t>
      </w:r>
      <w:r w:rsidRPr="00C33D0D">
        <w:rPr>
          <w:rFonts w:cstheme="minorHAnsi"/>
          <w:sz w:val="24"/>
          <w:szCs w:val="24"/>
        </w:rPr>
        <w:t xml:space="preserve">I </w:t>
      </w:r>
      <w:r w:rsidRPr="00C33D0D">
        <w:rPr>
          <w:rFonts w:cstheme="minorHAnsi"/>
          <w:i/>
          <w:iCs/>
          <w:sz w:val="24"/>
          <w:szCs w:val="24"/>
        </w:rPr>
        <w:t xml:space="preserve">International Journal of </w:t>
      </w:r>
      <w:proofErr w:type="spellStart"/>
      <w:r w:rsidRPr="00C33D0D">
        <w:rPr>
          <w:rFonts w:cstheme="minorHAnsi"/>
          <w:i/>
          <w:iCs/>
          <w:sz w:val="24"/>
          <w:szCs w:val="24"/>
        </w:rPr>
        <w:t>Bilingual</w:t>
      </w:r>
      <w:proofErr w:type="spellEnd"/>
      <w:r w:rsidRPr="00C33D0D">
        <w:rPr>
          <w:rFonts w:cstheme="minorHAnsi"/>
          <w:i/>
          <w:iCs/>
          <w:sz w:val="24"/>
          <w:szCs w:val="24"/>
        </w:rPr>
        <w:t xml:space="preserve"> </w:t>
      </w:r>
      <w:proofErr w:type="spellStart"/>
      <w:r w:rsidRPr="00C33D0D">
        <w:rPr>
          <w:rFonts w:cstheme="minorHAnsi"/>
          <w:i/>
          <w:iCs/>
          <w:sz w:val="24"/>
          <w:szCs w:val="24"/>
        </w:rPr>
        <w:t>Education</w:t>
      </w:r>
      <w:proofErr w:type="spellEnd"/>
      <w:r w:rsidRPr="00C33D0D">
        <w:rPr>
          <w:rFonts w:cstheme="minorHAnsi"/>
          <w:i/>
          <w:iCs/>
          <w:sz w:val="24"/>
          <w:szCs w:val="24"/>
        </w:rPr>
        <w:t xml:space="preserve"> and </w:t>
      </w:r>
      <w:proofErr w:type="spellStart"/>
      <w:r w:rsidRPr="00C33D0D">
        <w:rPr>
          <w:rFonts w:cstheme="minorHAnsi"/>
          <w:i/>
          <w:iCs/>
          <w:sz w:val="24"/>
          <w:szCs w:val="24"/>
        </w:rPr>
        <w:t>Bilingualism</w:t>
      </w:r>
      <w:proofErr w:type="spellEnd"/>
      <w:r w:rsidRPr="00C33D0D">
        <w:rPr>
          <w:rFonts w:cstheme="minorHAnsi"/>
          <w:sz w:val="24"/>
          <w:szCs w:val="24"/>
        </w:rPr>
        <w:t xml:space="preserve">, 13, </w:t>
      </w:r>
      <w:proofErr w:type="spellStart"/>
      <w:r w:rsidRPr="00C33D0D">
        <w:rPr>
          <w:rFonts w:cstheme="minorHAnsi"/>
          <w:sz w:val="24"/>
          <w:szCs w:val="24"/>
        </w:rPr>
        <w:t>pp</w:t>
      </w:r>
      <w:proofErr w:type="spellEnd"/>
      <w:r w:rsidRPr="00C33D0D">
        <w:rPr>
          <w:rFonts w:cstheme="minorHAnsi"/>
          <w:sz w:val="24"/>
          <w:szCs w:val="24"/>
        </w:rPr>
        <w:t>. 575–595.</w:t>
      </w:r>
    </w:p>
    <w:p w14:paraId="789B9C91" w14:textId="77777777" w:rsidR="004A15A8" w:rsidRPr="00C33D0D" w:rsidRDefault="004A15A8" w:rsidP="004A15A8">
      <w:pPr>
        <w:spacing w:line="276" w:lineRule="auto"/>
        <w:jc w:val="both"/>
        <w:rPr>
          <w:rFonts w:cstheme="minorHAnsi"/>
          <w:i/>
          <w:sz w:val="24"/>
          <w:szCs w:val="24"/>
        </w:rPr>
      </w:pPr>
    </w:p>
    <w:p w14:paraId="52FBADC1" w14:textId="77777777" w:rsidR="00671C08" w:rsidRPr="00E725D9" w:rsidRDefault="00671C08" w:rsidP="00671C08">
      <w:pPr>
        <w:pStyle w:val="Teksti"/>
        <w:spacing w:line="276" w:lineRule="auto"/>
        <w:ind w:left="0"/>
        <w:jc w:val="both"/>
        <w:rPr>
          <w:rFonts w:cstheme="minorHAnsi"/>
          <w:i/>
          <w:sz w:val="24"/>
          <w:lang w:val="fi-FI"/>
        </w:rPr>
      </w:pPr>
      <w:r w:rsidRPr="00671C08">
        <w:rPr>
          <w:rFonts w:cstheme="minorHAnsi"/>
          <w:i/>
          <w:sz w:val="24"/>
          <w:lang w:val="fi-FI"/>
        </w:rPr>
        <w:t>Ehdotuksia kirjallisuudesta aihetta syventämään:</w:t>
      </w:r>
    </w:p>
    <w:p w14:paraId="141B3602" w14:textId="1C45B4C2" w:rsidR="004A15A8" w:rsidRDefault="00671C08" w:rsidP="004A15A8">
      <w:pPr>
        <w:spacing w:line="276" w:lineRule="auto"/>
        <w:jc w:val="both"/>
        <w:rPr>
          <w:rFonts w:cstheme="minorHAnsi"/>
          <w:sz w:val="24"/>
          <w:szCs w:val="24"/>
          <w:lang w:val="sv-SE"/>
        </w:rPr>
      </w:pPr>
      <w:r w:rsidRPr="00223374">
        <w:rPr>
          <w:rFonts w:cstheme="minorHAnsi"/>
          <w:sz w:val="24"/>
          <w:szCs w:val="24"/>
          <w:lang w:val="sv-SE"/>
        </w:rPr>
        <w:br/>
      </w:r>
      <w:r w:rsidR="004A15A8" w:rsidRPr="00C33D0D">
        <w:rPr>
          <w:rFonts w:cstheme="minorHAnsi"/>
          <w:sz w:val="24"/>
          <w:szCs w:val="24"/>
          <w:lang w:val="sv-SE"/>
        </w:rPr>
        <w:t xml:space="preserve">Arnberg, L. (2004). </w:t>
      </w:r>
      <w:r w:rsidR="004A15A8">
        <w:rPr>
          <w:rFonts w:cstheme="minorHAnsi"/>
          <w:i/>
          <w:iCs/>
          <w:sz w:val="24"/>
          <w:szCs w:val="24"/>
          <w:lang w:val="sv-SE"/>
        </w:rPr>
        <w:t xml:space="preserve">Så blir barn </w:t>
      </w:r>
      <w:proofErr w:type="spellStart"/>
      <w:r w:rsidR="004A15A8">
        <w:rPr>
          <w:rFonts w:cstheme="minorHAnsi"/>
          <w:i/>
          <w:iCs/>
          <w:sz w:val="24"/>
          <w:szCs w:val="24"/>
          <w:lang w:val="sv-SE"/>
        </w:rPr>
        <w:t>tvåspråkiga</w:t>
      </w:r>
      <w:proofErr w:type="spellEnd"/>
      <w:r w:rsidR="004A15A8">
        <w:rPr>
          <w:rFonts w:cstheme="minorHAnsi"/>
          <w:i/>
          <w:iCs/>
          <w:sz w:val="24"/>
          <w:szCs w:val="24"/>
          <w:lang w:val="sv-SE"/>
        </w:rPr>
        <w:t xml:space="preserve">: </w:t>
      </w:r>
      <w:proofErr w:type="spellStart"/>
      <w:r w:rsidR="004A15A8">
        <w:rPr>
          <w:rFonts w:cstheme="minorHAnsi"/>
          <w:i/>
          <w:iCs/>
          <w:sz w:val="24"/>
          <w:szCs w:val="24"/>
          <w:lang w:val="sv-SE"/>
        </w:rPr>
        <w:t>vägledning</w:t>
      </w:r>
      <w:proofErr w:type="spellEnd"/>
      <w:r w:rsidR="004A15A8">
        <w:rPr>
          <w:rFonts w:cstheme="minorHAnsi"/>
          <w:i/>
          <w:iCs/>
          <w:sz w:val="24"/>
          <w:szCs w:val="24"/>
          <w:lang w:val="sv-SE"/>
        </w:rPr>
        <w:t xml:space="preserve"> och </w:t>
      </w:r>
      <w:proofErr w:type="spellStart"/>
      <w:r w:rsidR="004A15A8">
        <w:rPr>
          <w:rFonts w:cstheme="minorHAnsi"/>
          <w:i/>
          <w:iCs/>
          <w:sz w:val="24"/>
          <w:szCs w:val="24"/>
          <w:lang w:val="sv-SE"/>
        </w:rPr>
        <w:t>råd</w:t>
      </w:r>
      <w:proofErr w:type="spellEnd"/>
      <w:r w:rsidR="004A15A8">
        <w:rPr>
          <w:rFonts w:cstheme="minorHAnsi"/>
          <w:i/>
          <w:iCs/>
          <w:sz w:val="24"/>
          <w:szCs w:val="24"/>
          <w:lang w:val="sv-SE"/>
        </w:rPr>
        <w:t xml:space="preserve"> under </w:t>
      </w:r>
      <w:proofErr w:type="spellStart"/>
      <w:r w:rsidR="004A15A8">
        <w:rPr>
          <w:rFonts w:cstheme="minorHAnsi"/>
          <w:i/>
          <w:iCs/>
          <w:sz w:val="24"/>
          <w:szCs w:val="24"/>
          <w:lang w:val="sv-SE"/>
        </w:rPr>
        <w:t>förskoleåren</w:t>
      </w:r>
      <w:proofErr w:type="spellEnd"/>
      <w:r w:rsidR="004A15A8">
        <w:rPr>
          <w:rFonts w:cstheme="minorHAnsi"/>
          <w:i/>
          <w:iCs/>
          <w:sz w:val="24"/>
          <w:szCs w:val="24"/>
          <w:lang w:val="sv-SE"/>
        </w:rPr>
        <w:t xml:space="preserve">. </w:t>
      </w:r>
      <w:r w:rsidR="004A15A8">
        <w:rPr>
          <w:rFonts w:cstheme="minorHAnsi"/>
          <w:sz w:val="24"/>
          <w:szCs w:val="24"/>
          <w:lang w:val="sv-SE"/>
        </w:rPr>
        <w:t xml:space="preserve">Stockholm: </w:t>
      </w:r>
      <w:proofErr w:type="spellStart"/>
      <w:r w:rsidR="004A15A8">
        <w:rPr>
          <w:rFonts w:cstheme="minorHAnsi"/>
          <w:sz w:val="24"/>
          <w:szCs w:val="24"/>
          <w:lang w:val="sv-SE"/>
        </w:rPr>
        <w:t>Wahlström</w:t>
      </w:r>
      <w:proofErr w:type="spellEnd"/>
      <w:r w:rsidR="004A15A8">
        <w:rPr>
          <w:rFonts w:cstheme="minorHAnsi"/>
          <w:sz w:val="24"/>
          <w:szCs w:val="24"/>
          <w:lang w:val="sv-SE"/>
        </w:rPr>
        <w:t xml:space="preserve"> och Widstrand. </w:t>
      </w:r>
    </w:p>
    <w:p w14:paraId="72F3B235"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Baker, C. (1996). </w:t>
      </w:r>
      <w:r>
        <w:rPr>
          <w:rFonts w:cstheme="minorHAnsi"/>
          <w:i/>
          <w:iCs/>
          <w:sz w:val="24"/>
          <w:szCs w:val="24"/>
          <w:lang w:val="sv-SE"/>
        </w:rPr>
        <w:t xml:space="preserve">Barnets </w:t>
      </w:r>
      <w:proofErr w:type="spellStart"/>
      <w:r>
        <w:rPr>
          <w:rFonts w:cstheme="minorHAnsi"/>
          <w:i/>
          <w:iCs/>
          <w:sz w:val="24"/>
          <w:szCs w:val="24"/>
          <w:lang w:val="sv-SE"/>
        </w:rPr>
        <w:t>väg</w:t>
      </w:r>
      <w:proofErr w:type="spellEnd"/>
      <w:r>
        <w:rPr>
          <w:rFonts w:cstheme="minorHAnsi"/>
          <w:i/>
          <w:iCs/>
          <w:sz w:val="24"/>
          <w:szCs w:val="24"/>
          <w:lang w:val="sv-SE"/>
        </w:rPr>
        <w:t xml:space="preserve"> till </w:t>
      </w:r>
      <w:proofErr w:type="spellStart"/>
      <w:r>
        <w:rPr>
          <w:rFonts w:cstheme="minorHAnsi"/>
          <w:i/>
          <w:iCs/>
          <w:sz w:val="24"/>
          <w:szCs w:val="24"/>
          <w:lang w:val="sv-SE"/>
        </w:rPr>
        <w:t>tvåspråkighet</w:t>
      </w:r>
      <w:proofErr w:type="spellEnd"/>
      <w:r>
        <w:rPr>
          <w:rFonts w:cstheme="minorHAnsi"/>
          <w:i/>
          <w:iCs/>
          <w:sz w:val="24"/>
          <w:szCs w:val="24"/>
          <w:lang w:val="sv-SE"/>
        </w:rPr>
        <w:t xml:space="preserve">: </w:t>
      </w:r>
      <w:proofErr w:type="spellStart"/>
      <w:r>
        <w:rPr>
          <w:rFonts w:cstheme="minorHAnsi"/>
          <w:i/>
          <w:iCs/>
          <w:sz w:val="24"/>
          <w:szCs w:val="24"/>
          <w:lang w:val="sv-SE"/>
        </w:rPr>
        <w:t>råd</w:t>
      </w:r>
      <w:proofErr w:type="spellEnd"/>
      <w:r>
        <w:rPr>
          <w:rFonts w:cstheme="minorHAnsi"/>
          <w:i/>
          <w:iCs/>
          <w:sz w:val="24"/>
          <w:szCs w:val="24"/>
          <w:lang w:val="sv-SE"/>
        </w:rPr>
        <w:t xml:space="preserve"> till </w:t>
      </w:r>
      <w:proofErr w:type="spellStart"/>
      <w:r>
        <w:rPr>
          <w:rFonts w:cstheme="minorHAnsi"/>
          <w:i/>
          <w:iCs/>
          <w:sz w:val="24"/>
          <w:szCs w:val="24"/>
          <w:lang w:val="sv-SE"/>
        </w:rPr>
        <w:t>föräldrar</w:t>
      </w:r>
      <w:proofErr w:type="spellEnd"/>
      <w:r>
        <w:rPr>
          <w:rFonts w:cstheme="minorHAnsi"/>
          <w:i/>
          <w:iCs/>
          <w:sz w:val="24"/>
          <w:szCs w:val="24"/>
          <w:lang w:val="sv-SE"/>
        </w:rPr>
        <w:t xml:space="preserve"> och </w:t>
      </w:r>
      <w:proofErr w:type="spellStart"/>
      <w:r>
        <w:rPr>
          <w:rFonts w:cstheme="minorHAnsi"/>
          <w:i/>
          <w:iCs/>
          <w:sz w:val="24"/>
          <w:szCs w:val="24"/>
          <w:lang w:val="sv-SE"/>
        </w:rPr>
        <w:t>lärare</w:t>
      </w:r>
      <w:proofErr w:type="spellEnd"/>
      <w:r>
        <w:rPr>
          <w:rFonts w:cstheme="minorHAnsi"/>
          <w:i/>
          <w:iCs/>
          <w:sz w:val="24"/>
          <w:szCs w:val="24"/>
          <w:lang w:val="sv-SE"/>
        </w:rPr>
        <w:t xml:space="preserve"> i </w:t>
      </w:r>
      <w:proofErr w:type="spellStart"/>
      <w:r>
        <w:rPr>
          <w:rFonts w:cstheme="minorHAnsi"/>
          <w:i/>
          <w:iCs/>
          <w:sz w:val="24"/>
          <w:szCs w:val="24"/>
          <w:lang w:val="sv-SE"/>
        </w:rPr>
        <w:t>förskola</w:t>
      </w:r>
      <w:proofErr w:type="spellEnd"/>
      <w:r>
        <w:rPr>
          <w:rFonts w:cstheme="minorHAnsi"/>
          <w:i/>
          <w:iCs/>
          <w:sz w:val="24"/>
          <w:szCs w:val="24"/>
          <w:lang w:val="sv-SE"/>
        </w:rPr>
        <w:t xml:space="preserve"> och grundskola</w:t>
      </w:r>
      <w:r>
        <w:rPr>
          <w:rFonts w:cstheme="minorHAnsi"/>
          <w:sz w:val="24"/>
          <w:szCs w:val="24"/>
          <w:lang w:val="sv-SE"/>
        </w:rPr>
        <w:t xml:space="preserve">. Uppsala: </w:t>
      </w:r>
      <w:proofErr w:type="spellStart"/>
      <w:r>
        <w:rPr>
          <w:rFonts w:cstheme="minorHAnsi"/>
          <w:sz w:val="24"/>
          <w:szCs w:val="24"/>
          <w:lang w:val="sv-SE"/>
        </w:rPr>
        <w:t>Påfågeln</w:t>
      </w:r>
      <w:proofErr w:type="spellEnd"/>
      <w:r>
        <w:rPr>
          <w:rFonts w:cstheme="minorHAnsi"/>
          <w:sz w:val="24"/>
          <w:szCs w:val="24"/>
          <w:lang w:val="sv-SE"/>
        </w:rPr>
        <w:t>.</w:t>
      </w:r>
    </w:p>
    <w:p w14:paraId="0A088009" w14:textId="77777777" w:rsidR="004A15A8" w:rsidRDefault="004A15A8" w:rsidP="004A15A8">
      <w:pPr>
        <w:spacing w:line="276" w:lineRule="auto"/>
        <w:jc w:val="both"/>
        <w:rPr>
          <w:rFonts w:cstheme="minorHAnsi"/>
          <w:sz w:val="24"/>
          <w:szCs w:val="24"/>
          <w:lang w:val="sv-SE"/>
        </w:rPr>
      </w:pPr>
      <w:proofErr w:type="spellStart"/>
      <w:r>
        <w:rPr>
          <w:rFonts w:cstheme="minorHAnsi"/>
          <w:sz w:val="24"/>
          <w:szCs w:val="24"/>
          <w:lang w:val="sv-SE"/>
        </w:rPr>
        <w:t>Benckert</w:t>
      </w:r>
      <w:proofErr w:type="spellEnd"/>
      <w:r>
        <w:rPr>
          <w:rFonts w:cstheme="minorHAnsi"/>
          <w:sz w:val="24"/>
          <w:szCs w:val="24"/>
          <w:lang w:val="sv-SE"/>
        </w:rPr>
        <w:t xml:space="preserve">, S. (2001). </w:t>
      </w:r>
      <w:r>
        <w:rPr>
          <w:rFonts w:cstheme="minorHAnsi"/>
          <w:i/>
          <w:sz w:val="24"/>
          <w:szCs w:val="24"/>
          <w:lang w:val="sv-SE"/>
        </w:rPr>
        <w:t xml:space="preserve">Flerspråkiga barn i förskolan </w:t>
      </w:r>
      <w:r>
        <w:rPr>
          <w:rFonts w:cstheme="minorHAnsi"/>
          <w:i/>
          <w:sz w:val="24"/>
          <w:szCs w:val="24"/>
          <w:lang w:val="sv-SE"/>
        </w:rPr>
        <w:softHyphen/>
        <w:t>hur gör man? Att undervisa elever med svenska som andraspråk – ett referensmaterial.</w:t>
      </w:r>
      <w:r>
        <w:rPr>
          <w:rFonts w:cstheme="minorHAnsi"/>
          <w:sz w:val="24"/>
          <w:szCs w:val="24"/>
          <w:lang w:val="sv-SE"/>
        </w:rPr>
        <w:t xml:space="preserve"> Skolverket.</w:t>
      </w:r>
    </w:p>
    <w:p w14:paraId="03249897" w14:textId="77777777" w:rsidR="004A15A8" w:rsidRDefault="004A15A8" w:rsidP="004A15A8">
      <w:pPr>
        <w:spacing w:line="276" w:lineRule="auto"/>
        <w:jc w:val="both"/>
        <w:rPr>
          <w:rFonts w:cstheme="minorHAnsi"/>
          <w:sz w:val="24"/>
          <w:szCs w:val="24"/>
          <w:lang w:val="sv-SE"/>
        </w:rPr>
      </w:pPr>
      <w:proofErr w:type="spellStart"/>
      <w:r>
        <w:rPr>
          <w:rFonts w:cstheme="minorHAnsi"/>
          <w:sz w:val="24"/>
          <w:szCs w:val="24"/>
          <w:lang w:val="en-US"/>
        </w:rPr>
        <w:t>Björk-Willén</w:t>
      </w:r>
      <w:proofErr w:type="spellEnd"/>
      <w:r>
        <w:rPr>
          <w:rFonts w:cstheme="minorHAnsi"/>
          <w:sz w:val="24"/>
          <w:szCs w:val="24"/>
          <w:lang w:val="en-US"/>
        </w:rPr>
        <w:t xml:space="preserve">, P. &amp; </w:t>
      </w:r>
      <w:proofErr w:type="spellStart"/>
      <w:r>
        <w:rPr>
          <w:rFonts w:cstheme="minorHAnsi"/>
          <w:sz w:val="24"/>
          <w:szCs w:val="24"/>
          <w:lang w:val="en-US"/>
        </w:rPr>
        <w:t>Bylund</w:t>
      </w:r>
      <w:proofErr w:type="spellEnd"/>
      <w:r>
        <w:rPr>
          <w:rFonts w:cstheme="minorHAnsi"/>
          <w:sz w:val="24"/>
          <w:szCs w:val="24"/>
          <w:lang w:val="en-US"/>
        </w:rPr>
        <w:t xml:space="preserve">, A. &amp; </w:t>
      </w:r>
      <w:proofErr w:type="spellStart"/>
      <w:r>
        <w:rPr>
          <w:rFonts w:cstheme="minorHAnsi"/>
          <w:sz w:val="24"/>
          <w:szCs w:val="24"/>
          <w:lang w:val="en-US"/>
        </w:rPr>
        <w:t>Puskás</w:t>
      </w:r>
      <w:proofErr w:type="spellEnd"/>
      <w:r>
        <w:rPr>
          <w:rFonts w:cstheme="minorHAnsi"/>
          <w:sz w:val="24"/>
          <w:szCs w:val="24"/>
          <w:lang w:val="en-US"/>
        </w:rPr>
        <w:t xml:space="preserve">, T. (2013). </w:t>
      </w:r>
      <w:r>
        <w:rPr>
          <w:rFonts w:cstheme="minorHAnsi"/>
          <w:sz w:val="24"/>
          <w:szCs w:val="24"/>
          <w:lang w:val="sv-SE"/>
        </w:rPr>
        <w:t xml:space="preserve">Flera språk i förskolan </w:t>
      </w:r>
      <w:r>
        <w:rPr>
          <w:rFonts w:cstheme="minorHAnsi"/>
          <w:sz w:val="24"/>
          <w:szCs w:val="24"/>
          <w:lang w:val="sv-SE"/>
        </w:rPr>
        <w:softHyphen/>
        <w:t>– teori och praktik. Stockholm: Skolverket.</w:t>
      </w:r>
    </w:p>
    <w:p w14:paraId="2DFE78A0" w14:textId="77777777" w:rsidR="004A15A8" w:rsidRDefault="004A15A8" w:rsidP="004A15A8">
      <w:pPr>
        <w:spacing w:line="276" w:lineRule="auto"/>
        <w:jc w:val="both"/>
        <w:rPr>
          <w:rFonts w:cstheme="minorHAnsi"/>
          <w:sz w:val="24"/>
          <w:szCs w:val="24"/>
          <w:lang w:val="sv-SE"/>
        </w:rPr>
      </w:pPr>
      <w:proofErr w:type="spellStart"/>
      <w:r>
        <w:rPr>
          <w:rFonts w:cstheme="minorHAnsi"/>
          <w:sz w:val="24"/>
          <w:szCs w:val="24"/>
          <w:lang w:val="sv-SE"/>
        </w:rPr>
        <w:t>Björk-Willén</w:t>
      </w:r>
      <w:proofErr w:type="spellEnd"/>
      <w:r>
        <w:rPr>
          <w:rFonts w:cstheme="minorHAnsi"/>
          <w:sz w:val="24"/>
          <w:szCs w:val="24"/>
          <w:lang w:val="sv-SE"/>
        </w:rPr>
        <w:t xml:space="preserve">, P. &amp; Gruber, S.  &amp; </w:t>
      </w:r>
      <w:proofErr w:type="spellStart"/>
      <w:r>
        <w:rPr>
          <w:rFonts w:cstheme="minorHAnsi"/>
          <w:sz w:val="24"/>
          <w:szCs w:val="24"/>
          <w:lang w:val="sv-SE"/>
        </w:rPr>
        <w:t>Puskás</w:t>
      </w:r>
      <w:proofErr w:type="spellEnd"/>
      <w:r>
        <w:rPr>
          <w:rFonts w:cstheme="minorHAnsi"/>
          <w:sz w:val="24"/>
          <w:szCs w:val="24"/>
          <w:lang w:val="sv-SE"/>
        </w:rPr>
        <w:t xml:space="preserve">, T. (2013). </w:t>
      </w:r>
      <w:r>
        <w:rPr>
          <w:rFonts w:cstheme="minorHAnsi"/>
          <w:i/>
          <w:iCs/>
          <w:sz w:val="24"/>
          <w:szCs w:val="24"/>
          <w:lang w:val="sv-SE"/>
        </w:rPr>
        <w:t xml:space="preserve">Nationell </w:t>
      </w:r>
      <w:proofErr w:type="spellStart"/>
      <w:r>
        <w:rPr>
          <w:rFonts w:cstheme="minorHAnsi"/>
          <w:i/>
          <w:iCs/>
          <w:sz w:val="24"/>
          <w:szCs w:val="24"/>
          <w:lang w:val="sv-SE"/>
        </w:rPr>
        <w:t>förskola</w:t>
      </w:r>
      <w:proofErr w:type="spellEnd"/>
      <w:r>
        <w:rPr>
          <w:rFonts w:cstheme="minorHAnsi"/>
          <w:i/>
          <w:iCs/>
          <w:sz w:val="24"/>
          <w:szCs w:val="24"/>
          <w:lang w:val="sv-SE"/>
        </w:rPr>
        <w:t xml:space="preserve"> med </w:t>
      </w:r>
      <w:proofErr w:type="spellStart"/>
      <w:r>
        <w:rPr>
          <w:rFonts w:cstheme="minorHAnsi"/>
          <w:i/>
          <w:iCs/>
          <w:sz w:val="24"/>
          <w:szCs w:val="24"/>
          <w:lang w:val="sv-SE"/>
        </w:rPr>
        <w:t>mångkulturellt</w:t>
      </w:r>
      <w:proofErr w:type="spellEnd"/>
      <w:r>
        <w:rPr>
          <w:rFonts w:cstheme="minorHAnsi"/>
          <w:i/>
          <w:iCs/>
          <w:sz w:val="24"/>
          <w:szCs w:val="24"/>
          <w:lang w:val="sv-SE"/>
        </w:rPr>
        <w:t xml:space="preserve"> uppdrag, </w:t>
      </w:r>
      <w:r>
        <w:rPr>
          <w:rFonts w:cstheme="minorHAnsi"/>
          <w:sz w:val="24"/>
          <w:szCs w:val="24"/>
          <w:lang w:val="sv-SE"/>
        </w:rPr>
        <w:t xml:space="preserve">Stockholm: Liber. </w:t>
      </w:r>
    </w:p>
    <w:p w14:paraId="16666C92" w14:textId="77777777" w:rsidR="004A15A8" w:rsidRDefault="004A15A8" w:rsidP="004A15A8">
      <w:pPr>
        <w:spacing w:line="276" w:lineRule="auto"/>
        <w:jc w:val="both"/>
        <w:rPr>
          <w:rFonts w:cstheme="minorHAnsi"/>
          <w:sz w:val="24"/>
          <w:szCs w:val="24"/>
          <w:lang w:val="sv-SE"/>
        </w:rPr>
      </w:pPr>
      <w:proofErr w:type="spellStart"/>
      <w:r>
        <w:rPr>
          <w:rFonts w:cstheme="minorHAnsi"/>
          <w:sz w:val="24"/>
          <w:szCs w:val="24"/>
          <w:lang w:val="sv-SE"/>
        </w:rPr>
        <w:t>Björk-Willén</w:t>
      </w:r>
      <w:proofErr w:type="spellEnd"/>
      <w:r>
        <w:rPr>
          <w:rFonts w:cstheme="minorHAnsi"/>
          <w:sz w:val="24"/>
          <w:szCs w:val="24"/>
          <w:lang w:val="sv-SE"/>
        </w:rPr>
        <w:t xml:space="preserve">, P. (2018). </w:t>
      </w:r>
      <w:r>
        <w:rPr>
          <w:rFonts w:cstheme="minorHAnsi"/>
          <w:i/>
          <w:sz w:val="24"/>
          <w:szCs w:val="24"/>
          <w:lang w:val="sv-SE"/>
        </w:rPr>
        <w:t>Svenska som andraspråk i förskolan.</w:t>
      </w:r>
      <w:r>
        <w:rPr>
          <w:rFonts w:cstheme="minorHAnsi"/>
          <w:sz w:val="24"/>
          <w:szCs w:val="24"/>
          <w:lang w:val="sv-SE"/>
        </w:rPr>
        <w:t xml:space="preserve"> Stockholm: Natur och Kultur.</w:t>
      </w:r>
    </w:p>
    <w:p w14:paraId="725FCA5E" w14:textId="77777777" w:rsidR="004A15A8" w:rsidRDefault="004A15A8" w:rsidP="004A15A8">
      <w:pPr>
        <w:autoSpaceDE w:val="0"/>
        <w:autoSpaceDN w:val="0"/>
        <w:adjustRightInd w:val="0"/>
        <w:spacing w:line="276" w:lineRule="auto"/>
        <w:jc w:val="both"/>
        <w:rPr>
          <w:rFonts w:cstheme="minorHAnsi"/>
          <w:sz w:val="24"/>
          <w:szCs w:val="24"/>
          <w:lang w:val="sv-SE"/>
        </w:rPr>
      </w:pPr>
      <w:r>
        <w:rPr>
          <w:rFonts w:cstheme="minorHAnsi"/>
          <w:sz w:val="24"/>
          <w:szCs w:val="24"/>
          <w:lang w:val="sv-SE"/>
        </w:rPr>
        <w:t xml:space="preserve">Gammelgård, L. </w:t>
      </w:r>
      <w:r>
        <w:rPr>
          <w:rFonts w:cstheme="minorHAnsi"/>
          <w:i/>
          <w:sz w:val="24"/>
          <w:szCs w:val="24"/>
          <w:lang w:val="sv-SE"/>
        </w:rPr>
        <w:t>Tänk språk! Språkstrategi för småbarnspedagogiken.</w:t>
      </w:r>
      <w:r>
        <w:rPr>
          <w:rFonts w:cstheme="minorHAnsi"/>
          <w:sz w:val="24"/>
          <w:szCs w:val="24"/>
          <w:lang w:val="sv-SE"/>
        </w:rPr>
        <w:t xml:space="preserve"> Svenska kulturfonden.</w:t>
      </w:r>
    </w:p>
    <w:p w14:paraId="5FE3743A"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Gibbons, P. (2010). </w:t>
      </w:r>
      <w:r>
        <w:rPr>
          <w:rFonts w:cstheme="minorHAnsi"/>
          <w:i/>
          <w:iCs/>
          <w:sz w:val="24"/>
          <w:szCs w:val="24"/>
          <w:lang w:val="sv-SE"/>
        </w:rPr>
        <w:t xml:space="preserve">Lyft </w:t>
      </w:r>
      <w:proofErr w:type="spellStart"/>
      <w:r>
        <w:rPr>
          <w:rFonts w:cstheme="minorHAnsi"/>
          <w:i/>
          <w:iCs/>
          <w:sz w:val="24"/>
          <w:szCs w:val="24"/>
          <w:lang w:val="sv-SE"/>
        </w:rPr>
        <w:t>språket</w:t>
      </w:r>
      <w:proofErr w:type="spellEnd"/>
      <w:r>
        <w:rPr>
          <w:rFonts w:cstheme="minorHAnsi"/>
          <w:i/>
          <w:iCs/>
          <w:sz w:val="24"/>
          <w:szCs w:val="24"/>
          <w:lang w:val="sv-SE"/>
        </w:rPr>
        <w:t xml:space="preserve">, lyft </w:t>
      </w:r>
      <w:proofErr w:type="spellStart"/>
      <w:r>
        <w:rPr>
          <w:rFonts w:cstheme="minorHAnsi"/>
          <w:i/>
          <w:iCs/>
          <w:sz w:val="24"/>
          <w:szCs w:val="24"/>
          <w:lang w:val="sv-SE"/>
        </w:rPr>
        <w:t>tänkandet</w:t>
      </w:r>
      <w:proofErr w:type="spellEnd"/>
      <w:r>
        <w:rPr>
          <w:rFonts w:cstheme="minorHAnsi"/>
          <w:i/>
          <w:iCs/>
          <w:sz w:val="24"/>
          <w:szCs w:val="24"/>
          <w:lang w:val="sv-SE"/>
        </w:rPr>
        <w:t xml:space="preserve">: </w:t>
      </w:r>
      <w:proofErr w:type="spellStart"/>
      <w:r>
        <w:rPr>
          <w:rFonts w:cstheme="minorHAnsi"/>
          <w:i/>
          <w:iCs/>
          <w:sz w:val="24"/>
          <w:szCs w:val="24"/>
          <w:lang w:val="sv-SE"/>
        </w:rPr>
        <w:t>språk</w:t>
      </w:r>
      <w:proofErr w:type="spellEnd"/>
      <w:r>
        <w:rPr>
          <w:rFonts w:cstheme="minorHAnsi"/>
          <w:i/>
          <w:iCs/>
          <w:sz w:val="24"/>
          <w:szCs w:val="24"/>
          <w:lang w:val="sv-SE"/>
        </w:rPr>
        <w:t xml:space="preserve"> och </w:t>
      </w:r>
      <w:proofErr w:type="spellStart"/>
      <w:r>
        <w:rPr>
          <w:rFonts w:cstheme="minorHAnsi"/>
          <w:i/>
          <w:iCs/>
          <w:sz w:val="24"/>
          <w:szCs w:val="24"/>
          <w:lang w:val="sv-SE"/>
        </w:rPr>
        <w:t>lärande</w:t>
      </w:r>
      <w:proofErr w:type="spellEnd"/>
      <w:r>
        <w:rPr>
          <w:rFonts w:cstheme="minorHAnsi"/>
          <w:sz w:val="24"/>
          <w:szCs w:val="24"/>
          <w:lang w:val="sv-SE"/>
        </w:rPr>
        <w:t xml:space="preserve">. Uppsala: Hallgren &amp; Fallgren. </w:t>
      </w:r>
    </w:p>
    <w:p w14:paraId="33EECD7B"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Harju A. &amp; Tallberg Broman, I. (2013). </w:t>
      </w:r>
      <w:proofErr w:type="spellStart"/>
      <w:r>
        <w:rPr>
          <w:rFonts w:cstheme="minorHAnsi"/>
          <w:i/>
          <w:iCs/>
          <w:sz w:val="24"/>
          <w:szCs w:val="24"/>
          <w:lang w:val="sv-SE"/>
        </w:rPr>
        <w:t>Föräldrar</w:t>
      </w:r>
      <w:proofErr w:type="spellEnd"/>
      <w:r>
        <w:rPr>
          <w:rFonts w:cstheme="minorHAnsi"/>
          <w:i/>
          <w:iCs/>
          <w:sz w:val="24"/>
          <w:szCs w:val="24"/>
          <w:lang w:val="sv-SE"/>
        </w:rPr>
        <w:t xml:space="preserve">, </w:t>
      </w:r>
      <w:proofErr w:type="spellStart"/>
      <w:r>
        <w:rPr>
          <w:rFonts w:cstheme="minorHAnsi"/>
          <w:i/>
          <w:sz w:val="24"/>
          <w:szCs w:val="24"/>
          <w:lang w:val="sv-SE"/>
        </w:rPr>
        <w:t>förskola</w:t>
      </w:r>
      <w:proofErr w:type="spellEnd"/>
      <w:r>
        <w:rPr>
          <w:rFonts w:cstheme="minorHAnsi"/>
          <w:i/>
          <w:sz w:val="24"/>
          <w:szCs w:val="24"/>
          <w:lang w:val="sv-SE"/>
        </w:rPr>
        <w:t xml:space="preserve"> och skola. Om </w:t>
      </w:r>
      <w:proofErr w:type="spellStart"/>
      <w:r>
        <w:rPr>
          <w:rFonts w:cstheme="minorHAnsi"/>
          <w:i/>
          <w:sz w:val="24"/>
          <w:szCs w:val="24"/>
          <w:lang w:val="sv-SE"/>
        </w:rPr>
        <w:t>mångfald</w:t>
      </w:r>
      <w:proofErr w:type="spellEnd"/>
      <w:r>
        <w:rPr>
          <w:rFonts w:cstheme="minorHAnsi"/>
          <w:i/>
          <w:iCs/>
          <w:sz w:val="24"/>
          <w:szCs w:val="24"/>
          <w:lang w:val="sv-SE"/>
        </w:rPr>
        <w:t xml:space="preserve">, makt och </w:t>
      </w:r>
      <w:proofErr w:type="spellStart"/>
      <w:r>
        <w:rPr>
          <w:rFonts w:cstheme="minorHAnsi"/>
          <w:i/>
          <w:iCs/>
          <w:sz w:val="24"/>
          <w:szCs w:val="24"/>
          <w:lang w:val="sv-SE"/>
        </w:rPr>
        <w:t>möjligheter</w:t>
      </w:r>
      <w:proofErr w:type="spellEnd"/>
      <w:r>
        <w:rPr>
          <w:rFonts w:cstheme="minorHAnsi"/>
          <w:sz w:val="24"/>
          <w:szCs w:val="24"/>
          <w:lang w:val="sv-SE"/>
        </w:rPr>
        <w:t xml:space="preserve">. Lund: Studentlitteratur. </w:t>
      </w:r>
    </w:p>
    <w:p w14:paraId="6B4DBD8D" w14:textId="77777777" w:rsidR="004A15A8" w:rsidRDefault="004A15A8" w:rsidP="004A15A8">
      <w:pPr>
        <w:pStyle w:val="NormaaliWWW"/>
        <w:spacing w:line="276" w:lineRule="auto"/>
        <w:jc w:val="both"/>
        <w:textAlignment w:val="baseline"/>
        <w:rPr>
          <w:rFonts w:asciiTheme="minorHAnsi" w:hAnsiTheme="minorHAnsi" w:cstheme="minorHAnsi"/>
          <w:spacing w:val="4"/>
          <w:sz w:val="24"/>
          <w:szCs w:val="24"/>
          <w:lang w:val="sv-SE"/>
        </w:rPr>
      </w:pPr>
      <w:r>
        <w:rPr>
          <w:rFonts w:asciiTheme="minorHAnsi" w:hAnsiTheme="minorHAnsi" w:cstheme="minorHAnsi"/>
          <w:spacing w:val="4"/>
          <w:sz w:val="24"/>
          <w:szCs w:val="24"/>
          <w:bdr w:val="none" w:sz="0" w:space="0" w:color="auto" w:frame="1"/>
          <w:lang w:val="sv-SE"/>
        </w:rPr>
        <w:t xml:space="preserve">Harju-Luukkainen, H. &amp; </w:t>
      </w:r>
      <w:proofErr w:type="spellStart"/>
      <w:r>
        <w:rPr>
          <w:rFonts w:asciiTheme="minorHAnsi" w:hAnsiTheme="minorHAnsi" w:cstheme="minorHAnsi"/>
          <w:spacing w:val="4"/>
          <w:sz w:val="24"/>
          <w:szCs w:val="24"/>
          <w:bdr w:val="none" w:sz="0" w:space="0" w:color="auto" w:frame="1"/>
          <w:lang w:val="sv-SE"/>
        </w:rPr>
        <w:t>Kultti</w:t>
      </w:r>
      <w:proofErr w:type="spellEnd"/>
      <w:r>
        <w:rPr>
          <w:rFonts w:asciiTheme="minorHAnsi" w:hAnsiTheme="minorHAnsi" w:cstheme="minorHAnsi"/>
          <w:spacing w:val="4"/>
          <w:sz w:val="24"/>
          <w:szCs w:val="24"/>
          <w:bdr w:val="none" w:sz="0" w:space="0" w:color="auto" w:frame="1"/>
          <w:lang w:val="sv-SE"/>
        </w:rPr>
        <w:t>, A. (red.)</w:t>
      </w:r>
      <w:r>
        <w:rPr>
          <w:rFonts w:asciiTheme="minorHAnsi" w:hAnsiTheme="minorHAnsi" w:cstheme="minorHAnsi"/>
          <w:spacing w:val="4"/>
          <w:sz w:val="24"/>
          <w:szCs w:val="24"/>
          <w:lang w:val="sv-SE"/>
        </w:rPr>
        <w:t> (2017). </w:t>
      </w:r>
      <w:r>
        <w:rPr>
          <w:rFonts w:asciiTheme="minorHAnsi" w:hAnsiTheme="minorHAnsi" w:cstheme="minorHAnsi"/>
          <w:i/>
          <w:iCs/>
          <w:spacing w:val="4"/>
          <w:sz w:val="24"/>
          <w:szCs w:val="24"/>
          <w:bdr w:val="none" w:sz="0" w:space="0" w:color="auto" w:frame="1"/>
          <w:lang w:val="sv-SE"/>
        </w:rPr>
        <w:t>Undervisning i flerspråkig förskola</w:t>
      </w:r>
      <w:r>
        <w:rPr>
          <w:rFonts w:asciiTheme="minorHAnsi" w:hAnsiTheme="minorHAnsi" w:cstheme="minorHAnsi"/>
          <w:spacing w:val="4"/>
          <w:sz w:val="24"/>
          <w:szCs w:val="24"/>
          <w:lang w:val="sv-SE"/>
        </w:rPr>
        <w:t>. Gleerups.</w:t>
      </w:r>
    </w:p>
    <w:p w14:paraId="206DAA35" w14:textId="77777777" w:rsidR="004A15A8" w:rsidRDefault="004A15A8" w:rsidP="004A15A8">
      <w:pPr>
        <w:pStyle w:val="NormaaliWWW"/>
        <w:spacing w:line="276" w:lineRule="auto"/>
        <w:jc w:val="both"/>
        <w:textAlignment w:val="baseline"/>
        <w:rPr>
          <w:rFonts w:asciiTheme="minorHAnsi" w:hAnsiTheme="minorHAnsi" w:cstheme="minorHAnsi"/>
          <w:spacing w:val="4"/>
          <w:sz w:val="24"/>
          <w:szCs w:val="24"/>
          <w:lang w:val="sv-SE"/>
        </w:rPr>
      </w:pPr>
    </w:p>
    <w:p w14:paraId="2A2780F5" w14:textId="77777777" w:rsidR="004A15A8" w:rsidRDefault="004A15A8" w:rsidP="004A15A8">
      <w:pPr>
        <w:autoSpaceDE w:val="0"/>
        <w:autoSpaceDN w:val="0"/>
        <w:adjustRightInd w:val="0"/>
        <w:spacing w:line="276" w:lineRule="auto"/>
        <w:jc w:val="both"/>
        <w:rPr>
          <w:rFonts w:cstheme="minorHAnsi"/>
          <w:sz w:val="24"/>
          <w:szCs w:val="24"/>
          <w:lang w:val="sv-SE"/>
        </w:rPr>
      </w:pPr>
      <w:r>
        <w:rPr>
          <w:rFonts w:cstheme="minorHAnsi"/>
          <w:sz w:val="24"/>
          <w:szCs w:val="24"/>
          <w:lang w:val="sv-SE"/>
        </w:rPr>
        <w:t xml:space="preserve">Håkansson, G. (2003). </w:t>
      </w:r>
      <w:r>
        <w:rPr>
          <w:rFonts w:cstheme="minorHAnsi"/>
          <w:i/>
          <w:sz w:val="24"/>
          <w:szCs w:val="24"/>
          <w:lang w:val="sv-SE"/>
        </w:rPr>
        <w:t>Tvåspråkighet och barn i Sverige.</w:t>
      </w:r>
      <w:r>
        <w:rPr>
          <w:rFonts w:cstheme="minorHAnsi"/>
          <w:sz w:val="24"/>
          <w:szCs w:val="24"/>
          <w:lang w:val="sv-SE"/>
        </w:rPr>
        <w:t xml:space="preserve"> Lund: Studentlitteratur.</w:t>
      </w:r>
    </w:p>
    <w:p w14:paraId="488AF857" w14:textId="77777777" w:rsidR="004A15A8" w:rsidRDefault="004A15A8" w:rsidP="004A15A8">
      <w:pPr>
        <w:spacing w:line="276" w:lineRule="auto"/>
        <w:jc w:val="both"/>
        <w:textAlignment w:val="baseline"/>
        <w:rPr>
          <w:rFonts w:cstheme="minorHAnsi"/>
          <w:spacing w:val="4"/>
          <w:sz w:val="24"/>
          <w:szCs w:val="24"/>
          <w:lang w:val="sv-SE"/>
        </w:rPr>
      </w:pPr>
      <w:proofErr w:type="spellStart"/>
      <w:r>
        <w:rPr>
          <w:rFonts w:cstheme="minorHAnsi"/>
          <w:spacing w:val="4"/>
          <w:sz w:val="24"/>
          <w:szCs w:val="24"/>
          <w:bdr w:val="none" w:sz="0" w:space="0" w:color="auto" w:frame="1"/>
          <w:lang w:val="sv-SE"/>
        </w:rPr>
        <w:t>Kultti</w:t>
      </w:r>
      <w:proofErr w:type="spellEnd"/>
      <w:r>
        <w:rPr>
          <w:rFonts w:cstheme="minorHAnsi"/>
          <w:spacing w:val="4"/>
          <w:sz w:val="24"/>
          <w:szCs w:val="24"/>
          <w:bdr w:val="none" w:sz="0" w:space="0" w:color="auto" w:frame="1"/>
          <w:lang w:val="sv-SE"/>
        </w:rPr>
        <w:t xml:space="preserve">, A. &amp; </w:t>
      </w:r>
      <w:proofErr w:type="spellStart"/>
      <w:r>
        <w:rPr>
          <w:rFonts w:cstheme="minorHAnsi"/>
          <w:spacing w:val="4"/>
          <w:sz w:val="24"/>
          <w:szCs w:val="24"/>
          <w:bdr w:val="none" w:sz="0" w:space="0" w:color="auto" w:frame="1"/>
          <w:lang w:val="sv-SE"/>
        </w:rPr>
        <w:t>Pramling</w:t>
      </w:r>
      <w:proofErr w:type="spellEnd"/>
      <w:r>
        <w:rPr>
          <w:rFonts w:cstheme="minorHAnsi"/>
          <w:spacing w:val="4"/>
          <w:sz w:val="24"/>
          <w:szCs w:val="24"/>
          <w:bdr w:val="none" w:sz="0" w:space="0" w:color="auto" w:frame="1"/>
          <w:lang w:val="sv-SE"/>
        </w:rPr>
        <w:t>, N.</w:t>
      </w:r>
      <w:r>
        <w:rPr>
          <w:rFonts w:cstheme="minorHAnsi"/>
          <w:spacing w:val="4"/>
          <w:sz w:val="24"/>
          <w:szCs w:val="24"/>
          <w:lang w:val="sv-SE"/>
        </w:rPr>
        <w:t> (2017). </w:t>
      </w:r>
      <w:r>
        <w:rPr>
          <w:rFonts w:cstheme="minorHAnsi"/>
          <w:i/>
          <w:iCs/>
          <w:spacing w:val="4"/>
          <w:sz w:val="24"/>
          <w:szCs w:val="24"/>
          <w:bdr w:val="none" w:sz="0" w:space="0" w:color="auto" w:frame="1"/>
          <w:lang w:val="sv-SE"/>
        </w:rPr>
        <w:t>Barns rätt till rötter och fötter. Berättande för samverkan i mångfaldens förskola.</w:t>
      </w:r>
      <w:r>
        <w:rPr>
          <w:rFonts w:cstheme="minorHAnsi"/>
          <w:spacing w:val="4"/>
          <w:sz w:val="24"/>
          <w:szCs w:val="24"/>
          <w:lang w:val="sv-SE"/>
        </w:rPr>
        <w:t> Liber.</w:t>
      </w:r>
    </w:p>
    <w:p w14:paraId="16660A6F" w14:textId="77777777" w:rsidR="004A15A8" w:rsidRDefault="004A15A8" w:rsidP="004A15A8">
      <w:pPr>
        <w:autoSpaceDE w:val="0"/>
        <w:autoSpaceDN w:val="0"/>
        <w:adjustRightInd w:val="0"/>
        <w:spacing w:line="276" w:lineRule="auto"/>
        <w:jc w:val="both"/>
        <w:rPr>
          <w:rFonts w:cstheme="minorHAnsi"/>
          <w:sz w:val="24"/>
          <w:szCs w:val="24"/>
          <w:lang w:val="sv-SE"/>
        </w:rPr>
      </w:pPr>
      <w:proofErr w:type="spellStart"/>
      <w:r>
        <w:rPr>
          <w:rFonts w:cstheme="minorHAnsi"/>
          <w:sz w:val="24"/>
          <w:szCs w:val="24"/>
          <w:lang w:val="sv-SE"/>
        </w:rPr>
        <w:t>Ladberg</w:t>
      </w:r>
      <w:proofErr w:type="spellEnd"/>
      <w:r>
        <w:rPr>
          <w:rFonts w:cstheme="minorHAnsi"/>
          <w:sz w:val="24"/>
          <w:szCs w:val="24"/>
          <w:lang w:val="sv-SE"/>
        </w:rPr>
        <w:t xml:space="preserve">, G. &amp; Nyberg, O. (1996). </w:t>
      </w:r>
      <w:r>
        <w:rPr>
          <w:rFonts w:cstheme="minorHAnsi"/>
          <w:i/>
          <w:sz w:val="24"/>
          <w:szCs w:val="24"/>
          <w:lang w:val="sv-SE"/>
        </w:rPr>
        <w:t>Barnen och språken. Tvåspråkighet och flerspråkighet i familj och förskola.</w:t>
      </w:r>
      <w:r>
        <w:rPr>
          <w:rFonts w:cstheme="minorHAnsi"/>
          <w:sz w:val="24"/>
          <w:szCs w:val="24"/>
          <w:lang w:val="sv-SE"/>
        </w:rPr>
        <w:t xml:space="preserve"> Lund: Studentlitteratur.</w:t>
      </w:r>
    </w:p>
    <w:p w14:paraId="63AAFC38" w14:textId="77777777" w:rsidR="004A15A8" w:rsidRDefault="004A15A8" w:rsidP="004A15A8">
      <w:pPr>
        <w:autoSpaceDE w:val="0"/>
        <w:autoSpaceDN w:val="0"/>
        <w:adjustRightInd w:val="0"/>
        <w:spacing w:line="276" w:lineRule="auto"/>
        <w:jc w:val="both"/>
        <w:rPr>
          <w:rFonts w:cstheme="minorHAnsi"/>
          <w:sz w:val="24"/>
          <w:szCs w:val="24"/>
          <w:lang w:val="sv-SE"/>
        </w:rPr>
      </w:pPr>
      <w:r>
        <w:rPr>
          <w:rFonts w:cstheme="minorHAnsi"/>
          <w:sz w:val="24"/>
          <w:szCs w:val="24"/>
          <w:lang w:val="sv-SE"/>
        </w:rPr>
        <w:t xml:space="preserve">Laursen, H.P. (2016). </w:t>
      </w:r>
      <w:proofErr w:type="spellStart"/>
      <w:r>
        <w:rPr>
          <w:rFonts w:cstheme="minorHAnsi"/>
          <w:i/>
          <w:sz w:val="24"/>
          <w:szCs w:val="24"/>
          <w:lang w:val="sv-SE"/>
        </w:rPr>
        <w:t>Litteracitet</w:t>
      </w:r>
      <w:proofErr w:type="spellEnd"/>
      <w:r>
        <w:rPr>
          <w:rFonts w:cstheme="minorHAnsi"/>
          <w:i/>
          <w:sz w:val="24"/>
          <w:szCs w:val="24"/>
          <w:lang w:val="sv-SE"/>
        </w:rPr>
        <w:t xml:space="preserve"> och språklig mångfald.</w:t>
      </w:r>
      <w:r>
        <w:rPr>
          <w:rFonts w:cstheme="minorHAnsi"/>
          <w:sz w:val="24"/>
          <w:szCs w:val="24"/>
          <w:lang w:val="sv-SE"/>
        </w:rPr>
        <w:t xml:space="preserve"> Lund: Studentlitteratur.</w:t>
      </w:r>
    </w:p>
    <w:p w14:paraId="319ADD84" w14:textId="77777777" w:rsidR="004A15A8" w:rsidRDefault="004A15A8" w:rsidP="004A15A8">
      <w:pPr>
        <w:autoSpaceDE w:val="0"/>
        <w:autoSpaceDN w:val="0"/>
        <w:adjustRightInd w:val="0"/>
        <w:spacing w:line="276" w:lineRule="auto"/>
        <w:jc w:val="both"/>
        <w:rPr>
          <w:rFonts w:cstheme="minorHAnsi"/>
          <w:sz w:val="24"/>
          <w:szCs w:val="24"/>
          <w:lang w:val="sv-SE"/>
        </w:rPr>
      </w:pPr>
      <w:proofErr w:type="spellStart"/>
      <w:r>
        <w:rPr>
          <w:rFonts w:cstheme="minorHAnsi"/>
          <w:sz w:val="24"/>
          <w:szCs w:val="24"/>
          <w:lang w:val="sv-SE"/>
        </w:rPr>
        <w:t>Musk</w:t>
      </w:r>
      <w:proofErr w:type="spellEnd"/>
      <w:r>
        <w:rPr>
          <w:rFonts w:cstheme="minorHAnsi"/>
          <w:sz w:val="24"/>
          <w:szCs w:val="24"/>
          <w:lang w:val="sv-SE"/>
        </w:rPr>
        <w:t xml:space="preserve">, N. &amp; Wedin, Å. (2010). </w:t>
      </w:r>
      <w:r>
        <w:rPr>
          <w:rFonts w:cstheme="minorHAnsi"/>
          <w:i/>
          <w:sz w:val="24"/>
          <w:szCs w:val="24"/>
          <w:lang w:val="sv-SE"/>
        </w:rPr>
        <w:t xml:space="preserve">Flerspråkighet, identitet och lärande. </w:t>
      </w:r>
      <w:r>
        <w:rPr>
          <w:rFonts w:cstheme="minorHAnsi"/>
          <w:sz w:val="24"/>
          <w:szCs w:val="24"/>
          <w:lang w:val="sv-SE"/>
        </w:rPr>
        <w:t>Lund: Studentlitteratur.</w:t>
      </w:r>
    </w:p>
    <w:p w14:paraId="1D30DD62" w14:textId="77777777" w:rsidR="004A15A8" w:rsidRDefault="004A15A8" w:rsidP="004A15A8">
      <w:pPr>
        <w:autoSpaceDE w:val="0"/>
        <w:autoSpaceDN w:val="0"/>
        <w:adjustRightInd w:val="0"/>
        <w:spacing w:line="276" w:lineRule="auto"/>
        <w:jc w:val="both"/>
        <w:rPr>
          <w:rFonts w:cstheme="minorHAnsi"/>
          <w:sz w:val="24"/>
          <w:szCs w:val="24"/>
          <w:lang w:val="sv-SE"/>
        </w:rPr>
      </w:pPr>
      <w:r>
        <w:rPr>
          <w:rFonts w:cstheme="minorHAnsi"/>
          <w:sz w:val="24"/>
          <w:szCs w:val="24"/>
          <w:lang w:val="sv-SE"/>
        </w:rPr>
        <w:t xml:space="preserve">Norrby, C. &amp; Håkansson, G. (2008). </w:t>
      </w:r>
      <w:r>
        <w:rPr>
          <w:rFonts w:cstheme="minorHAnsi"/>
          <w:i/>
          <w:sz w:val="24"/>
          <w:szCs w:val="24"/>
          <w:lang w:val="sv-SE"/>
        </w:rPr>
        <w:t>Språkinlärning och språkanvändning. Svenska som andraspråk i och utanför Sverige.</w:t>
      </w:r>
      <w:r>
        <w:rPr>
          <w:rFonts w:cstheme="minorHAnsi"/>
          <w:sz w:val="24"/>
          <w:szCs w:val="24"/>
          <w:lang w:val="sv-SE"/>
        </w:rPr>
        <w:t xml:space="preserve"> Lund: Studentlitteratur.</w:t>
      </w:r>
    </w:p>
    <w:p w14:paraId="76A9B690" w14:textId="77777777" w:rsidR="004A15A8" w:rsidRDefault="004A15A8" w:rsidP="004A15A8">
      <w:pPr>
        <w:spacing w:line="276" w:lineRule="auto"/>
        <w:jc w:val="both"/>
        <w:rPr>
          <w:rFonts w:cstheme="minorHAnsi"/>
          <w:b/>
          <w:sz w:val="24"/>
          <w:szCs w:val="24"/>
          <w:lang w:val="sv-SE"/>
        </w:rPr>
      </w:pPr>
    </w:p>
    <w:p w14:paraId="67CDBAD4" w14:textId="4A5BF5A8" w:rsidR="004A15A8" w:rsidRDefault="004A15A8" w:rsidP="004A15A8">
      <w:pPr>
        <w:spacing w:line="276" w:lineRule="auto"/>
        <w:jc w:val="both"/>
        <w:rPr>
          <w:rFonts w:cstheme="minorHAnsi"/>
          <w:b/>
          <w:sz w:val="24"/>
          <w:szCs w:val="24"/>
          <w:lang w:val="sv-SE"/>
        </w:rPr>
      </w:pPr>
      <w:proofErr w:type="spellStart"/>
      <w:r>
        <w:rPr>
          <w:rFonts w:cstheme="minorHAnsi"/>
          <w:b/>
          <w:sz w:val="24"/>
          <w:szCs w:val="24"/>
          <w:lang w:val="sv-SE"/>
        </w:rPr>
        <w:lastRenderedPageBreak/>
        <w:t>Kult</w:t>
      </w:r>
      <w:r w:rsidR="00A136B8">
        <w:rPr>
          <w:rFonts w:cstheme="minorHAnsi"/>
          <w:b/>
          <w:sz w:val="24"/>
          <w:szCs w:val="24"/>
          <w:lang w:val="sv-SE"/>
        </w:rPr>
        <w:t>tuurinen</w:t>
      </w:r>
      <w:proofErr w:type="spellEnd"/>
      <w:r w:rsidR="00A136B8">
        <w:rPr>
          <w:rFonts w:cstheme="minorHAnsi"/>
          <w:b/>
          <w:sz w:val="24"/>
          <w:szCs w:val="24"/>
          <w:lang w:val="sv-SE"/>
        </w:rPr>
        <w:t xml:space="preserve"> </w:t>
      </w:r>
      <w:proofErr w:type="spellStart"/>
      <w:r w:rsidR="00A136B8">
        <w:rPr>
          <w:rFonts w:cstheme="minorHAnsi"/>
          <w:b/>
          <w:sz w:val="24"/>
          <w:szCs w:val="24"/>
          <w:lang w:val="sv-SE"/>
        </w:rPr>
        <w:t>moninaisuus</w:t>
      </w:r>
      <w:proofErr w:type="spellEnd"/>
      <w:r>
        <w:rPr>
          <w:rFonts w:cstheme="minorHAnsi"/>
          <w:b/>
          <w:sz w:val="24"/>
          <w:szCs w:val="24"/>
          <w:lang w:val="sv-SE"/>
        </w:rPr>
        <w:t xml:space="preserve"> </w:t>
      </w:r>
    </w:p>
    <w:p w14:paraId="5A85556B"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Andersson </w:t>
      </w:r>
      <w:proofErr w:type="spellStart"/>
      <w:r>
        <w:rPr>
          <w:rFonts w:cstheme="minorHAnsi"/>
          <w:sz w:val="24"/>
          <w:szCs w:val="24"/>
          <w:lang w:val="sv-SE"/>
        </w:rPr>
        <w:t>Tengnér</w:t>
      </w:r>
      <w:proofErr w:type="spellEnd"/>
      <w:r>
        <w:rPr>
          <w:rFonts w:cstheme="minorHAnsi"/>
          <w:sz w:val="24"/>
          <w:szCs w:val="24"/>
          <w:lang w:val="sv-SE"/>
        </w:rPr>
        <w:t xml:space="preserve">, L. &amp; Heikkilä, M. (2017). </w:t>
      </w:r>
      <w:r>
        <w:rPr>
          <w:rFonts w:cstheme="minorHAnsi"/>
          <w:i/>
          <w:sz w:val="24"/>
          <w:szCs w:val="24"/>
          <w:lang w:val="sv-SE"/>
        </w:rPr>
        <w:t xml:space="preserve">Arbeta med jämställdhet i förskolan: med normmedveten pedagogik. </w:t>
      </w:r>
      <w:r>
        <w:rPr>
          <w:rFonts w:cstheme="minorHAnsi"/>
          <w:sz w:val="24"/>
          <w:szCs w:val="24"/>
          <w:lang w:val="sv-SE"/>
        </w:rPr>
        <w:t>Gothia fortbildning AB.</w:t>
      </w:r>
    </w:p>
    <w:p w14:paraId="482AD41F" w14:textId="77777777" w:rsidR="004A15A8" w:rsidRDefault="004A15A8" w:rsidP="004A15A8">
      <w:pPr>
        <w:spacing w:line="276" w:lineRule="auto"/>
        <w:jc w:val="both"/>
        <w:rPr>
          <w:rFonts w:cstheme="minorHAnsi"/>
          <w:sz w:val="24"/>
          <w:szCs w:val="24"/>
          <w:lang w:val="en-US"/>
        </w:rPr>
      </w:pPr>
      <w:r>
        <w:rPr>
          <w:rFonts w:cstheme="minorHAnsi"/>
          <w:sz w:val="24"/>
          <w:szCs w:val="24"/>
          <w:lang w:val="sv-SE"/>
        </w:rPr>
        <w:t xml:space="preserve">Björk-Willén, P. (red.) (2018). </w:t>
      </w:r>
      <w:r>
        <w:rPr>
          <w:rFonts w:cstheme="minorHAnsi"/>
          <w:i/>
          <w:sz w:val="24"/>
          <w:szCs w:val="24"/>
          <w:lang w:val="sv-SE"/>
        </w:rPr>
        <w:t>Svenska som andraspråk i förskolan.</w:t>
      </w:r>
      <w:r>
        <w:rPr>
          <w:rFonts w:cstheme="minorHAnsi"/>
          <w:sz w:val="24"/>
          <w:szCs w:val="24"/>
          <w:lang w:val="sv-SE"/>
        </w:rPr>
        <w:t xml:space="preserve"> </w:t>
      </w:r>
      <w:proofErr w:type="spellStart"/>
      <w:r>
        <w:rPr>
          <w:rFonts w:cstheme="minorHAnsi"/>
          <w:sz w:val="24"/>
          <w:szCs w:val="24"/>
          <w:lang w:val="en-US"/>
        </w:rPr>
        <w:t>Natur</w:t>
      </w:r>
      <w:proofErr w:type="spellEnd"/>
      <w:r>
        <w:rPr>
          <w:rFonts w:cstheme="minorHAnsi"/>
          <w:sz w:val="24"/>
          <w:szCs w:val="24"/>
          <w:lang w:val="en-US"/>
        </w:rPr>
        <w:t xml:space="preserve"> &amp; Kultur.</w:t>
      </w:r>
    </w:p>
    <w:p w14:paraId="2E187278" w14:textId="77777777" w:rsidR="004A15A8" w:rsidRDefault="004A15A8" w:rsidP="004A15A8">
      <w:pPr>
        <w:spacing w:line="276" w:lineRule="auto"/>
        <w:jc w:val="both"/>
        <w:rPr>
          <w:rFonts w:cstheme="minorHAnsi"/>
          <w:sz w:val="24"/>
          <w:szCs w:val="24"/>
          <w:lang w:val="sv-SE"/>
        </w:rPr>
      </w:pPr>
      <w:r>
        <w:rPr>
          <w:rFonts w:cstheme="minorHAnsi"/>
          <w:sz w:val="24"/>
          <w:szCs w:val="24"/>
          <w:lang w:val="en-US"/>
        </w:rPr>
        <w:t xml:space="preserve">Cummins, J. (2001). </w:t>
      </w:r>
      <w:r>
        <w:rPr>
          <w:rFonts w:cstheme="minorHAnsi"/>
          <w:i/>
          <w:sz w:val="24"/>
          <w:szCs w:val="24"/>
          <w:lang w:val="en-US"/>
        </w:rPr>
        <w:t>Bilingual children’s mother tongue. Why is it important?</w:t>
      </w:r>
      <w:r>
        <w:rPr>
          <w:rFonts w:cstheme="minorHAnsi"/>
          <w:sz w:val="24"/>
          <w:szCs w:val="24"/>
          <w:lang w:val="en-US"/>
        </w:rPr>
        <w:t xml:space="preserve"> </w:t>
      </w:r>
      <w:proofErr w:type="spellStart"/>
      <w:r>
        <w:rPr>
          <w:rFonts w:cstheme="minorHAnsi"/>
          <w:sz w:val="24"/>
          <w:szCs w:val="24"/>
          <w:lang w:val="sv-SE"/>
        </w:rPr>
        <w:t>Sprogforum</w:t>
      </w:r>
      <w:proofErr w:type="spellEnd"/>
      <w:r>
        <w:rPr>
          <w:rFonts w:cstheme="minorHAnsi"/>
          <w:sz w:val="24"/>
          <w:szCs w:val="24"/>
          <w:lang w:val="sv-SE"/>
        </w:rPr>
        <w:t xml:space="preserve"> Nr 19.</w:t>
      </w:r>
    </w:p>
    <w:p w14:paraId="7AEC2AD3"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Dolk, K. (2013). </w:t>
      </w:r>
      <w:r>
        <w:rPr>
          <w:rFonts w:cstheme="minorHAnsi"/>
          <w:i/>
          <w:sz w:val="24"/>
          <w:szCs w:val="24"/>
          <w:lang w:val="sv-SE"/>
        </w:rPr>
        <w:t>Bångstyriga barn: makt, normer och delaktighet i förskolan.</w:t>
      </w:r>
      <w:r>
        <w:rPr>
          <w:rFonts w:cstheme="minorHAnsi"/>
          <w:sz w:val="24"/>
          <w:szCs w:val="24"/>
          <w:lang w:val="sv-SE"/>
        </w:rPr>
        <w:t xml:space="preserve"> Ordfront förlag.</w:t>
      </w:r>
    </w:p>
    <w:p w14:paraId="5133DA8F"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Farrell, A. &amp; </w:t>
      </w:r>
      <w:proofErr w:type="spellStart"/>
      <w:r>
        <w:rPr>
          <w:rFonts w:cstheme="minorHAnsi"/>
          <w:sz w:val="24"/>
          <w:szCs w:val="24"/>
          <w:lang w:val="sv-SE"/>
        </w:rPr>
        <w:t>Pramling</w:t>
      </w:r>
      <w:proofErr w:type="spellEnd"/>
      <w:r>
        <w:rPr>
          <w:rFonts w:cstheme="minorHAnsi"/>
          <w:sz w:val="24"/>
          <w:szCs w:val="24"/>
          <w:lang w:val="sv-SE"/>
        </w:rPr>
        <w:t xml:space="preserve"> Samuelsson, I. (2018). </w:t>
      </w:r>
      <w:r>
        <w:rPr>
          <w:rFonts w:cstheme="minorHAnsi"/>
          <w:i/>
          <w:sz w:val="24"/>
          <w:szCs w:val="24"/>
          <w:lang w:val="sv-SE"/>
        </w:rPr>
        <w:t>Mångfald i tidiga åldrar. Interkulturellt lärande.</w:t>
      </w:r>
      <w:r>
        <w:rPr>
          <w:rFonts w:cstheme="minorHAnsi"/>
          <w:sz w:val="24"/>
          <w:szCs w:val="24"/>
          <w:lang w:val="sv-SE"/>
        </w:rPr>
        <w:t xml:space="preserve"> Studentlitteratur.</w:t>
      </w:r>
    </w:p>
    <w:p w14:paraId="4D548E2B" w14:textId="77777777" w:rsidR="004A15A8" w:rsidRDefault="004A15A8" w:rsidP="004A15A8">
      <w:pPr>
        <w:spacing w:line="276" w:lineRule="auto"/>
        <w:jc w:val="both"/>
        <w:rPr>
          <w:rFonts w:cstheme="minorHAnsi"/>
          <w:sz w:val="24"/>
          <w:szCs w:val="24"/>
          <w:lang w:val="sv-SE"/>
        </w:rPr>
      </w:pPr>
      <w:r w:rsidRPr="00223374">
        <w:rPr>
          <w:rFonts w:cstheme="minorHAnsi"/>
          <w:sz w:val="24"/>
          <w:szCs w:val="24"/>
          <w:lang w:val="en-US"/>
        </w:rPr>
        <w:t xml:space="preserve">García, O., &amp; Li Wei (2014). </w:t>
      </w:r>
      <w:proofErr w:type="spellStart"/>
      <w:r w:rsidRPr="00223374">
        <w:rPr>
          <w:rFonts w:cstheme="minorHAnsi"/>
          <w:i/>
          <w:iCs/>
          <w:sz w:val="24"/>
          <w:szCs w:val="24"/>
          <w:lang w:val="en-US"/>
        </w:rPr>
        <w:t>Translanguaging</w:t>
      </w:r>
      <w:proofErr w:type="spellEnd"/>
      <w:r w:rsidRPr="00223374">
        <w:rPr>
          <w:rFonts w:cstheme="minorHAnsi"/>
          <w:i/>
          <w:iCs/>
          <w:sz w:val="24"/>
          <w:szCs w:val="24"/>
          <w:lang w:val="en-US"/>
        </w:rPr>
        <w:t>: Language, bilingualism and education</w:t>
      </w:r>
      <w:r w:rsidRPr="00223374">
        <w:rPr>
          <w:rFonts w:cstheme="minorHAnsi"/>
          <w:sz w:val="24"/>
          <w:szCs w:val="24"/>
          <w:lang w:val="en-US"/>
        </w:rPr>
        <w:t xml:space="preserve">. </w:t>
      </w:r>
      <w:r>
        <w:rPr>
          <w:rFonts w:cstheme="minorHAnsi"/>
          <w:sz w:val="24"/>
          <w:szCs w:val="24"/>
          <w:lang w:val="sv-SE"/>
        </w:rPr>
        <w:t xml:space="preserve">Palgrave </w:t>
      </w:r>
      <w:proofErr w:type="spellStart"/>
      <w:r>
        <w:rPr>
          <w:rFonts w:cstheme="minorHAnsi"/>
          <w:sz w:val="24"/>
          <w:szCs w:val="24"/>
          <w:lang w:val="sv-SE"/>
        </w:rPr>
        <w:t>Macmillan</w:t>
      </w:r>
      <w:proofErr w:type="spellEnd"/>
      <w:r>
        <w:rPr>
          <w:rFonts w:cstheme="minorHAnsi"/>
          <w:sz w:val="24"/>
          <w:szCs w:val="24"/>
          <w:lang w:val="sv-SE"/>
        </w:rPr>
        <w:t xml:space="preserve"> Pivot.</w:t>
      </w:r>
    </w:p>
    <w:p w14:paraId="3FDEE8E1" w14:textId="77777777" w:rsidR="004A15A8" w:rsidRDefault="004A15A8" w:rsidP="004A15A8">
      <w:pPr>
        <w:spacing w:line="276" w:lineRule="auto"/>
        <w:jc w:val="both"/>
        <w:rPr>
          <w:rFonts w:cstheme="minorHAnsi"/>
          <w:sz w:val="24"/>
          <w:szCs w:val="24"/>
        </w:rPr>
      </w:pPr>
      <w:r>
        <w:rPr>
          <w:rFonts w:cstheme="minorHAnsi"/>
          <w:sz w:val="24"/>
          <w:szCs w:val="24"/>
          <w:lang w:val="sv-SE"/>
        </w:rPr>
        <w:t xml:space="preserve">Hansen, O.H. (2018). </w:t>
      </w:r>
      <w:r>
        <w:rPr>
          <w:rFonts w:cstheme="minorHAnsi"/>
          <w:i/>
          <w:sz w:val="24"/>
          <w:szCs w:val="24"/>
          <w:lang w:val="sv-SE"/>
        </w:rPr>
        <w:t>Det vi vet om små barns kommunikation med vuxna.</w:t>
      </w:r>
      <w:r>
        <w:rPr>
          <w:rFonts w:cstheme="minorHAnsi"/>
          <w:sz w:val="24"/>
          <w:szCs w:val="24"/>
          <w:lang w:val="sv-SE"/>
        </w:rPr>
        <w:t xml:space="preserve"> </w:t>
      </w:r>
      <w:proofErr w:type="spellStart"/>
      <w:r>
        <w:rPr>
          <w:rFonts w:cstheme="minorHAnsi"/>
          <w:sz w:val="24"/>
          <w:szCs w:val="24"/>
        </w:rPr>
        <w:t>Studentlitteratur</w:t>
      </w:r>
      <w:proofErr w:type="spellEnd"/>
      <w:r>
        <w:rPr>
          <w:rFonts w:cstheme="minorHAnsi"/>
          <w:sz w:val="24"/>
          <w:szCs w:val="24"/>
        </w:rPr>
        <w:t>.</w:t>
      </w:r>
    </w:p>
    <w:p w14:paraId="6598D0BC" w14:textId="77777777" w:rsidR="004A15A8" w:rsidRDefault="004A15A8" w:rsidP="004A15A8">
      <w:pPr>
        <w:spacing w:line="276" w:lineRule="auto"/>
        <w:jc w:val="both"/>
        <w:rPr>
          <w:rFonts w:cstheme="minorHAnsi"/>
          <w:sz w:val="24"/>
          <w:szCs w:val="24"/>
          <w:lang w:val="sv-SE"/>
        </w:rPr>
      </w:pPr>
      <w:r>
        <w:rPr>
          <w:rFonts w:cstheme="minorHAnsi"/>
          <w:sz w:val="24"/>
          <w:szCs w:val="24"/>
        </w:rPr>
        <w:t xml:space="preserve">Paavola, H. (2017). </w:t>
      </w:r>
      <w:r>
        <w:rPr>
          <w:rFonts w:cstheme="minorHAnsi"/>
          <w:i/>
          <w:sz w:val="24"/>
          <w:szCs w:val="24"/>
        </w:rPr>
        <w:t>Monikulttuurisuuskasvatus päiväkodin monikulttuurisessa esiopetusryhmässä.</w:t>
      </w:r>
      <w:r>
        <w:rPr>
          <w:rFonts w:cstheme="minorHAnsi"/>
          <w:sz w:val="24"/>
          <w:szCs w:val="24"/>
        </w:rPr>
        <w:t xml:space="preserve"> Käyttäytymistieteellinen tiedekunta. Helsingin yliopisto. </w:t>
      </w:r>
      <w:proofErr w:type="spellStart"/>
      <w:r>
        <w:rPr>
          <w:rFonts w:cstheme="minorHAnsi"/>
          <w:sz w:val="24"/>
          <w:szCs w:val="24"/>
          <w:lang w:val="sv-SE"/>
        </w:rPr>
        <w:t>Tutkimuksia</w:t>
      </w:r>
      <w:proofErr w:type="spellEnd"/>
      <w:r>
        <w:rPr>
          <w:rFonts w:cstheme="minorHAnsi"/>
          <w:sz w:val="24"/>
          <w:szCs w:val="24"/>
          <w:lang w:val="sv-SE"/>
        </w:rPr>
        <w:t xml:space="preserve"> 283.</w:t>
      </w:r>
    </w:p>
    <w:p w14:paraId="328CA3B3" w14:textId="77777777" w:rsidR="004A15A8" w:rsidRDefault="004A15A8" w:rsidP="004A15A8">
      <w:pPr>
        <w:spacing w:line="276" w:lineRule="auto"/>
        <w:jc w:val="both"/>
        <w:rPr>
          <w:rFonts w:cstheme="minorHAnsi"/>
          <w:sz w:val="24"/>
          <w:szCs w:val="24"/>
          <w:lang w:val="sv-SE"/>
        </w:rPr>
      </w:pPr>
      <w:r>
        <w:rPr>
          <w:rFonts w:cstheme="minorHAnsi"/>
          <w:sz w:val="24"/>
          <w:szCs w:val="24"/>
          <w:lang w:val="sv-SE"/>
        </w:rPr>
        <w:t xml:space="preserve">Salmson, K. &amp; Ivarsson, J. (2015). </w:t>
      </w:r>
      <w:r>
        <w:rPr>
          <w:rFonts w:cstheme="minorHAnsi"/>
          <w:i/>
          <w:sz w:val="24"/>
          <w:szCs w:val="24"/>
          <w:lang w:val="sv-SE"/>
        </w:rPr>
        <w:t xml:space="preserve">Normkreativitet i förskolan: Om normkritik och vägar till likabehandling. </w:t>
      </w:r>
      <w:r>
        <w:rPr>
          <w:rFonts w:cstheme="minorHAnsi"/>
          <w:sz w:val="24"/>
          <w:szCs w:val="24"/>
          <w:lang w:val="sv-SE"/>
        </w:rPr>
        <w:t>Olika förlag.</w:t>
      </w:r>
    </w:p>
    <w:p w14:paraId="5870D6FA" w14:textId="77777777" w:rsidR="004A15A8" w:rsidRPr="007979B6" w:rsidRDefault="004A15A8" w:rsidP="004A15A8">
      <w:pPr>
        <w:spacing w:line="276" w:lineRule="auto"/>
        <w:jc w:val="both"/>
        <w:rPr>
          <w:rFonts w:cstheme="minorHAnsi"/>
          <w:sz w:val="24"/>
          <w:szCs w:val="24"/>
        </w:rPr>
      </w:pPr>
      <w:proofErr w:type="spellStart"/>
      <w:r>
        <w:rPr>
          <w:rFonts w:cstheme="minorHAnsi"/>
          <w:sz w:val="24"/>
          <w:szCs w:val="24"/>
          <w:lang w:val="sv-SE"/>
        </w:rPr>
        <w:t>Winsler</w:t>
      </w:r>
      <w:proofErr w:type="spellEnd"/>
      <w:r>
        <w:rPr>
          <w:rFonts w:cstheme="minorHAnsi"/>
          <w:sz w:val="24"/>
          <w:szCs w:val="24"/>
          <w:lang w:val="sv-SE"/>
        </w:rPr>
        <w:t xml:space="preserve">, A., </w:t>
      </w:r>
      <w:proofErr w:type="spellStart"/>
      <w:r>
        <w:rPr>
          <w:rFonts w:cstheme="minorHAnsi"/>
          <w:sz w:val="24"/>
          <w:szCs w:val="24"/>
          <w:lang w:val="sv-SE"/>
        </w:rPr>
        <w:t>Burchinal</w:t>
      </w:r>
      <w:proofErr w:type="spellEnd"/>
      <w:r>
        <w:rPr>
          <w:rFonts w:cstheme="minorHAnsi"/>
          <w:sz w:val="24"/>
          <w:szCs w:val="24"/>
          <w:lang w:val="sv-SE"/>
        </w:rPr>
        <w:t xml:space="preserve">, M. R., Tien, H. C., </w:t>
      </w:r>
      <w:proofErr w:type="spellStart"/>
      <w:r>
        <w:rPr>
          <w:rFonts w:cstheme="minorHAnsi"/>
          <w:sz w:val="24"/>
          <w:szCs w:val="24"/>
          <w:lang w:val="sv-SE"/>
        </w:rPr>
        <w:t>Peisner</w:t>
      </w:r>
      <w:proofErr w:type="spellEnd"/>
      <w:r>
        <w:rPr>
          <w:rFonts w:cstheme="minorHAnsi"/>
          <w:sz w:val="24"/>
          <w:szCs w:val="24"/>
          <w:lang w:val="sv-SE"/>
        </w:rPr>
        <w:t xml:space="preserve">-Feinberg, E., </w:t>
      </w:r>
      <w:proofErr w:type="spellStart"/>
      <w:r>
        <w:rPr>
          <w:rFonts w:cstheme="minorHAnsi"/>
          <w:sz w:val="24"/>
          <w:szCs w:val="24"/>
          <w:lang w:val="sv-SE"/>
        </w:rPr>
        <w:t>Espinosa</w:t>
      </w:r>
      <w:proofErr w:type="spellEnd"/>
      <w:r>
        <w:rPr>
          <w:rFonts w:cstheme="minorHAnsi"/>
          <w:sz w:val="24"/>
          <w:szCs w:val="24"/>
          <w:lang w:val="sv-SE"/>
        </w:rPr>
        <w:t xml:space="preserve">, L., Castro, D. C., </w:t>
      </w:r>
      <w:proofErr w:type="spellStart"/>
      <w:r>
        <w:rPr>
          <w:rFonts w:cstheme="minorHAnsi"/>
          <w:sz w:val="24"/>
          <w:szCs w:val="24"/>
          <w:lang w:val="sv-SE"/>
        </w:rPr>
        <w:t>LaForett</w:t>
      </w:r>
      <w:proofErr w:type="spellEnd"/>
      <w:r>
        <w:rPr>
          <w:rFonts w:cstheme="minorHAnsi"/>
          <w:sz w:val="24"/>
          <w:szCs w:val="24"/>
          <w:lang w:val="sv-SE"/>
        </w:rPr>
        <w:t xml:space="preserve">, D., </w:t>
      </w:r>
      <w:proofErr w:type="spellStart"/>
      <w:r>
        <w:rPr>
          <w:rFonts w:cstheme="minorHAnsi"/>
          <w:sz w:val="24"/>
          <w:szCs w:val="24"/>
          <w:lang w:val="sv-SE"/>
        </w:rPr>
        <w:t>Kyong</w:t>
      </w:r>
      <w:proofErr w:type="spellEnd"/>
      <w:r>
        <w:rPr>
          <w:rFonts w:cstheme="minorHAnsi"/>
          <w:sz w:val="24"/>
          <w:szCs w:val="24"/>
          <w:lang w:val="sv-SE"/>
        </w:rPr>
        <w:t xml:space="preserve"> Kim, Y. &amp; De </w:t>
      </w:r>
      <w:proofErr w:type="spellStart"/>
      <w:r>
        <w:rPr>
          <w:rFonts w:cstheme="minorHAnsi"/>
          <w:sz w:val="24"/>
          <w:szCs w:val="24"/>
          <w:lang w:val="sv-SE"/>
        </w:rPr>
        <w:t>Feyter</w:t>
      </w:r>
      <w:proofErr w:type="spellEnd"/>
      <w:r>
        <w:rPr>
          <w:rFonts w:cstheme="minorHAnsi"/>
          <w:sz w:val="24"/>
          <w:szCs w:val="24"/>
          <w:lang w:val="sv-SE"/>
        </w:rPr>
        <w:t xml:space="preserve">, J. (2014). </w:t>
      </w:r>
      <w:r>
        <w:rPr>
          <w:rFonts w:cstheme="minorHAnsi"/>
          <w:sz w:val="24"/>
          <w:szCs w:val="24"/>
          <w:lang w:val="en-US"/>
        </w:rPr>
        <w:t xml:space="preserve">Early development among dual language learners: The roles of language use at home, maternal immigration, country of origin, and socio-demographic variables. </w:t>
      </w:r>
      <w:proofErr w:type="spellStart"/>
      <w:r w:rsidRPr="007979B6">
        <w:rPr>
          <w:rFonts w:cstheme="minorHAnsi"/>
          <w:i/>
          <w:iCs/>
          <w:sz w:val="24"/>
          <w:szCs w:val="24"/>
        </w:rPr>
        <w:t>Early</w:t>
      </w:r>
      <w:proofErr w:type="spellEnd"/>
      <w:r w:rsidRPr="007979B6">
        <w:rPr>
          <w:rFonts w:cstheme="minorHAnsi"/>
          <w:i/>
          <w:iCs/>
          <w:sz w:val="24"/>
          <w:szCs w:val="24"/>
        </w:rPr>
        <w:t xml:space="preserve"> </w:t>
      </w:r>
      <w:proofErr w:type="spellStart"/>
      <w:r w:rsidRPr="007979B6">
        <w:rPr>
          <w:rFonts w:cstheme="minorHAnsi"/>
          <w:i/>
          <w:iCs/>
          <w:sz w:val="24"/>
          <w:szCs w:val="24"/>
        </w:rPr>
        <w:t>Childhood</w:t>
      </w:r>
      <w:proofErr w:type="spellEnd"/>
      <w:r w:rsidRPr="007979B6">
        <w:rPr>
          <w:rFonts w:cstheme="minorHAnsi"/>
          <w:i/>
          <w:iCs/>
          <w:sz w:val="24"/>
          <w:szCs w:val="24"/>
        </w:rPr>
        <w:t xml:space="preserve"> </w:t>
      </w:r>
      <w:proofErr w:type="spellStart"/>
      <w:r w:rsidRPr="007979B6">
        <w:rPr>
          <w:rFonts w:cstheme="minorHAnsi"/>
          <w:i/>
          <w:iCs/>
          <w:sz w:val="24"/>
          <w:szCs w:val="24"/>
        </w:rPr>
        <w:t>Research</w:t>
      </w:r>
      <w:proofErr w:type="spellEnd"/>
      <w:r w:rsidRPr="007979B6">
        <w:rPr>
          <w:rFonts w:cstheme="minorHAnsi"/>
          <w:i/>
          <w:iCs/>
          <w:sz w:val="24"/>
          <w:szCs w:val="24"/>
        </w:rPr>
        <w:t xml:space="preserve"> </w:t>
      </w:r>
      <w:proofErr w:type="spellStart"/>
      <w:r w:rsidRPr="007979B6">
        <w:rPr>
          <w:rFonts w:cstheme="minorHAnsi"/>
          <w:i/>
          <w:iCs/>
          <w:sz w:val="24"/>
          <w:szCs w:val="24"/>
        </w:rPr>
        <w:t>Quarterly</w:t>
      </w:r>
      <w:proofErr w:type="spellEnd"/>
      <w:r w:rsidRPr="007979B6">
        <w:rPr>
          <w:rFonts w:cstheme="minorHAnsi"/>
          <w:sz w:val="24"/>
          <w:szCs w:val="24"/>
        </w:rPr>
        <w:t xml:space="preserve">, </w:t>
      </w:r>
      <w:r w:rsidRPr="007979B6">
        <w:rPr>
          <w:rFonts w:cstheme="minorHAnsi"/>
          <w:i/>
          <w:iCs/>
          <w:sz w:val="24"/>
          <w:szCs w:val="24"/>
        </w:rPr>
        <w:t>29</w:t>
      </w:r>
      <w:r w:rsidRPr="007979B6">
        <w:rPr>
          <w:rFonts w:cstheme="minorHAnsi"/>
          <w:sz w:val="24"/>
          <w:szCs w:val="24"/>
        </w:rPr>
        <w:t>(4), 750–764.</w:t>
      </w:r>
    </w:p>
    <w:p w14:paraId="7BF42390" w14:textId="77777777" w:rsidR="004A15A8" w:rsidRPr="007979B6" w:rsidRDefault="004A15A8" w:rsidP="004A15A8">
      <w:pPr>
        <w:spacing w:line="276" w:lineRule="auto"/>
        <w:jc w:val="both"/>
        <w:rPr>
          <w:rFonts w:cstheme="minorHAnsi"/>
          <w:b/>
          <w:sz w:val="24"/>
          <w:szCs w:val="24"/>
        </w:rPr>
      </w:pPr>
    </w:p>
    <w:p w14:paraId="600536FC" w14:textId="5CCF4C1E" w:rsidR="004A15A8" w:rsidRPr="00A136B8" w:rsidRDefault="004A15A8" w:rsidP="004A15A8">
      <w:pPr>
        <w:spacing w:line="276" w:lineRule="auto"/>
        <w:jc w:val="both"/>
        <w:rPr>
          <w:rFonts w:cstheme="minorHAnsi"/>
          <w:b/>
          <w:sz w:val="24"/>
          <w:szCs w:val="24"/>
        </w:rPr>
      </w:pPr>
      <w:r w:rsidRPr="00A136B8">
        <w:rPr>
          <w:rFonts w:cstheme="minorHAnsi"/>
          <w:b/>
          <w:sz w:val="24"/>
          <w:szCs w:val="24"/>
        </w:rPr>
        <w:t>Pedagogi</w:t>
      </w:r>
      <w:r w:rsidR="00A136B8" w:rsidRPr="00A136B8">
        <w:rPr>
          <w:rFonts w:cstheme="minorHAnsi"/>
          <w:b/>
          <w:sz w:val="24"/>
          <w:szCs w:val="24"/>
        </w:rPr>
        <w:t>nen dokumentointi lapsen kielellisen kehityksen tukena</w:t>
      </w:r>
      <w:r w:rsidRPr="00A136B8">
        <w:rPr>
          <w:rFonts w:cstheme="minorHAnsi"/>
          <w:b/>
          <w:sz w:val="24"/>
          <w:szCs w:val="24"/>
        </w:rPr>
        <w:t xml:space="preserve"> </w:t>
      </w:r>
    </w:p>
    <w:p w14:paraId="431B3C23" w14:textId="77777777" w:rsidR="004A15A8" w:rsidRDefault="004A15A8" w:rsidP="004A15A8">
      <w:pPr>
        <w:spacing w:line="276" w:lineRule="auto"/>
        <w:rPr>
          <w:rFonts w:cstheme="minorHAnsi"/>
          <w:sz w:val="24"/>
          <w:szCs w:val="24"/>
          <w:lang w:val="en-US"/>
        </w:rPr>
      </w:pPr>
      <w:proofErr w:type="spellStart"/>
      <w:r w:rsidRPr="007979B6">
        <w:rPr>
          <w:rFonts w:eastAsia="Calibri" w:cstheme="minorHAnsi"/>
          <w:sz w:val="24"/>
          <w:szCs w:val="24"/>
        </w:rPr>
        <w:t>Norling</w:t>
      </w:r>
      <w:proofErr w:type="spellEnd"/>
      <w:r w:rsidRPr="007979B6">
        <w:rPr>
          <w:rFonts w:eastAsia="Calibri" w:cstheme="minorHAnsi"/>
          <w:sz w:val="24"/>
          <w:szCs w:val="24"/>
        </w:rPr>
        <w:t xml:space="preserve">, M. (2015). </w:t>
      </w:r>
      <w:r>
        <w:rPr>
          <w:rFonts w:eastAsia="Calibri" w:cstheme="minorHAnsi"/>
          <w:sz w:val="24"/>
          <w:szCs w:val="24"/>
          <w:lang w:val="sv-SE"/>
        </w:rPr>
        <w:t xml:space="preserve">Förskolan - en arena för social språkmiljö och språkliga processer. </w:t>
      </w:r>
      <w:proofErr w:type="spellStart"/>
      <w:r>
        <w:rPr>
          <w:rFonts w:eastAsia="Calibri" w:cstheme="minorHAnsi"/>
          <w:sz w:val="24"/>
          <w:szCs w:val="24"/>
          <w:lang w:val="en-US"/>
        </w:rPr>
        <w:t>Mälardalen</w:t>
      </w:r>
      <w:proofErr w:type="spellEnd"/>
      <w:r>
        <w:rPr>
          <w:rFonts w:eastAsia="Calibri" w:cstheme="minorHAnsi"/>
          <w:sz w:val="24"/>
          <w:szCs w:val="24"/>
          <w:lang w:val="en-US"/>
        </w:rPr>
        <w:t xml:space="preserve"> University Press Dissertations No. 173.</w:t>
      </w:r>
      <w:r>
        <w:rPr>
          <w:rFonts w:cstheme="minorHAnsi"/>
          <w:sz w:val="24"/>
          <w:szCs w:val="24"/>
          <w:lang w:val="en-US"/>
        </w:rPr>
        <w:br/>
      </w:r>
      <w:hyperlink r:id="rId14" w:history="1">
        <w:r>
          <w:rPr>
            <w:rStyle w:val="Hyperlinkki"/>
            <w:rFonts w:eastAsia="Calibri" w:cstheme="minorHAnsi"/>
            <w:color w:val="0563C1"/>
            <w:sz w:val="24"/>
            <w:szCs w:val="24"/>
            <w:lang w:val="en-US"/>
          </w:rPr>
          <w:t>https://www.diva-portal.org/smash/get/diva2:783021/FULLTEXT02.pdf</w:t>
        </w:r>
      </w:hyperlink>
    </w:p>
    <w:p w14:paraId="06DED559" w14:textId="77777777" w:rsidR="004A15A8" w:rsidRDefault="004A15A8" w:rsidP="004A15A8">
      <w:pPr>
        <w:spacing w:line="276" w:lineRule="auto"/>
        <w:jc w:val="both"/>
        <w:rPr>
          <w:rFonts w:cstheme="minorHAnsi"/>
          <w:sz w:val="24"/>
          <w:szCs w:val="24"/>
        </w:rPr>
      </w:pPr>
      <w:proofErr w:type="spellStart"/>
      <w:r>
        <w:rPr>
          <w:rFonts w:eastAsia="Calibri" w:cstheme="minorHAnsi"/>
          <w:sz w:val="24"/>
          <w:szCs w:val="24"/>
          <w:lang w:val="en-US"/>
        </w:rPr>
        <w:t>Rintakorpi</w:t>
      </w:r>
      <w:proofErr w:type="spellEnd"/>
      <w:r>
        <w:rPr>
          <w:rFonts w:eastAsia="Calibri" w:cstheme="minorHAnsi"/>
          <w:sz w:val="24"/>
          <w:szCs w:val="24"/>
          <w:lang w:val="en-US"/>
        </w:rPr>
        <w:t xml:space="preserve">, K. (2016). Documenting with early childhood education teachers: pedagogical documentation as a tool for developing early childhood pedagogy and practices. </w:t>
      </w:r>
      <w:proofErr w:type="spellStart"/>
      <w:r>
        <w:rPr>
          <w:rFonts w:eastAsia="Calibri" w:cstheme="minorHAnsi"/>
          <w:sz w:val="24"/>
          <w:szCs w:val="24"/>
        </w:rPr>
        <w:t>Early</w:t>
      </w:r>
      <w:proofErr w:type="spellEnd"/>
      <w:r>
        <w:rPr>
          <w:rFonts w:eastAsia="Calibri" w:cstheme="minorHAnsi"/>
          <w:sz w:val="24"/>
          <w:szCs w:val="24"/>
        </w:rPr>
        <w:t xml:space="preserve"> </w:t>
      </w:r>
      <w:proofErr w:type="spellStart"/>
      <w:r>
        <w:rPr>
          <w:rFonts w:eastAsia="Calibri" w:cstheme="minorHAnsi"/>
          <w:sz w:val="24"/>
          <w:szCs w:val="24"/>
        </w:rPr>
        <w:t>Years</w:t>
      </w:r>
      <w:proofErr w:type="spellEnd"/>
      <w:r>
        <w:rPr>
          <w:rFonts w:eastAsia="Calibri" w:cstheme="minorHAnsi"/>
          <w:sz w:val="24"/>
          <w:szCs w:val="24"/>
        </w:rPr>
        <w:t>, DOI: 10.1080/09575146.2016.1145628.</w:t>
      </w:r>
      <w:r>
        <w:rPr>
          <w:rFonts w:cstheme="minorHAnsi"/>
          <w:sz w:val="24"/>
          <w:szCs w:val="24"/>
        </w:rPr>
        <w:t xml:space="preserve">                                   </w:t>
      </w:r>
      <w:hyperlink r:id="rId15" w:history="1">
        <w:r>
          <w:rPr>
            <w:rStyle w:val="Hyperlinkki"/>
            <w:rFonts w:eastAsia="Calibri" w:cstheme="minorHAnsi"/>
            <w:color w:val="0563C1"/>
            <w:sz w:val="24"/>
            <w:szCs w:val="24"/>
          </w:rPr>
          <w:t>http://dx.doi.org/10.1080/09575146.2016.1145628</w:t>
        </w:r>
      </w:hyperlink>
    </w:p>
    <w:p w14:paraId="3516A5D7" w14:textId="77777777" w:rsidR="00671C08" w:rsidRPr="00C33D0D" w:rsidRDefault="004A15A8" w:rsidP="00671C08">
      <w:pPr>
        <w:pStyle w:val="Teksti"/>
        <w:spacing w:line="276" w:lineRule="auto"/>
        <w:ind w:left="0"/>
        <w:rPr>
          <w:rFonts w:cstheme="minorHAnsi"/>
          <w:sz w:val="24"/>
          <w:lang w:val="fi-FI"/>
        </w:rPr>
      </w:pPr>
      <w:proofErr w:type="spellStart"/>
      <w:r w:rsidRPr="00C33D0D">
        <w:rPr>
          <w:rFonts w:cstheme="minorHAnsi"/>
          <w:sz w:val="24"/>
          <w:lang w:val="fi-FI"/>
        </w:rPr>
        <w:t>Rintakorpi</w:t>
      </w:r>
      <w:proofErr w:type="spellEnd"/>
      <w:r w:rsidRPr="00C33D0D">
        <w:rPr>
          <w:rFonts w:cstheme="minorHAnsi"/>
          <w:sz w:val="24"/>
          <w:lang w:val="fi-FI"/>
        </w:rPr>
        <w:t>, K. (2018). Varhaiskasvatuksen tallentamisesta kohti pedagogista dokumentointia. Kasvatustieteellisiä tutkimuksia, nro 24, Helsingin yliopisto.</w:t>
      </w:r>
    </w:p>
    <w:p w14:paraId="2BC03A52" w14:textId="77777777" w:rsidR="00671C08" w:rsidRPr="00C33D0D" w:rsidRDefault="00671C08">
      <w:pPr>
        <w:rPr>
          <w:rFonts w:eastAsia="Times New Roman" w:cstheme="minorHAnsi"/>
          <w:sz w:val="24"/>
          <w:szCs w:val="24"/>
          <w:lang w:eastAsia="fi-FI"/>
        </w:rPr>
      </w:pPr>
      <w:r>
        <w:rPr>
          <w:rFonts w:cstheme="minorHAnsi"/>
          <w:sz w:val="24"/>
        </w:rPr>
        <w:br w:type="page"/>
      </w:r>
    </w:p>
    <w:p w14:paraId="300B5B6A" w14:textId="38AB597F" w:rsidR="00671C08" w:rsidRPr="00E725D9" w:rsidRDefault="00671C08" w:rsidP="00671C08">
      <w:pPr>
        <w:pStyle w:val="Teksti"/>
        <w:spacing w:line="276" w:lineRule="auto"/>
        <w:ind w:left="0"/>
        <w:rPr>
          <w:rFonts w:cstheme="minorHAnsi"/>
          <w:i/>
          <w:sz w:val="24"/>
          <w:lang w:val="fi-FI"/>
        </w:rPr>
      </w:pPr>
      <w:r w:rsidRPr="00671C08">
        <w:rPr>
          <w:rFonts w:cstheme="minorHAnsi"/>
          <w:i/>
          <w:sz w:val="24"/>
          <w:lang w:val="fi-FI"/>
        </w:rPr>
        <w:lastRenderedPageBreak/>
        <w:t>Ehdotuksia kirjallisuudesta aihetta syventämään:</w:t>
      </w:r>
    </w:p>
    <w:p w14:paraId="23AEDE90" w14:textId="209540A5" w:rsidR="004A15A8" w:rsidRDefault="00671C08" w:rsidP="004A15A8">
      <w:pPr>
        <w:spacing w:line="276" w:lineRule="auto"/>
        <w:jc w:val="both"/>
        <w:rPr>
          <w:rFonts w:cstheme="minorHAnsi"/>
          <w:sz w:val="24"/>
          <w:szCs w:val="24"/>
          <w:lang w:val="sv-SE"/>
        </w:rPr>
      </w:pPr>
      <w:r w:rsidRPr="00671C08">
        <w:rPr>
          <w:rFonts w:eastAsia="Calibri" w:cstheme="minorHAnsi"/>
          <w:sz w:val="24"/>
          <w:szCs w:val="24"/>
        </w:rPr>
        <w:br/>
      </w:r>
      <w:proofErr w:type="spellStart"/>
      <w:r w:rsidR="004A15A8" w:rsidRPr="00671C08">
        <w:rPr>
          <w:rFonts w:eastAsia="Calibri" w:cstheme="minorHAnsi"/>
          <w:sz w:val="24"/>
          <w:szCs w:val="24"/>
        </w:rPr>
        <w:t>Essén</w:t>
      </w:r>
      <w:proofErr w:type="spellEnd"/>
      <w:r w:rsidR="004A15A8" w:rsidRPr="00671C08">
        <w:rPr>
          <w:rFonts w:eastAsia="Calibri" w:cstheme="minorHAnsi"/>
          <w:sz w:val="24"/>
          <w:szCs w:val="24"/>
        </w:rPr>
        <w:t xml:space="preserve">, G., Björklund, E. &amp; </w:t>
      </w:r>
      <w:proofErr w:type="spellStart"/>
      <w:r w:rsidR="004A15A8" w:rsidRPr="00671C08">
        <w:rPr>
          <w:rFonts w:eastAsia="Calibri" w:cstheme="minorHAnsi"/>
          <w:sz w:val="24"/>
          <w:szCs w:val="24"/>
        </w:rPr>
        <w:t>Olsborn</w:t>
      </w:r>
      <w:proofErr w:type="spellEnd"/>
      <w:r w:rsidR="004A15A8" w:rsidRPr="00671C08">
        <w:rPr>
          <w:rFonts w:eastAsia="Calibri" w:cstheme="minorHAnsi"/>
          <w:sz w:val="24"/>
          <w:szCs w:val="24"/>
        </w:rPr>
        <w:t xml:space="preserve"> </w:t>
      </w:r>
      <w:proofErr w:type="spellStart"/>
      <w:r w:rsidR="004A15A8" w:rsidRPr="00671C08">
        <w:rPr>
          <w:rFonts w:eastAsia="Calibri" w:cstheme="minorHAnsi"/>
          <w:sz w:val="24"/>
          <w:szCs w:val="24"/>
        </w:rPr>
        <w:t>Björby</w:t>
      </w:r>
      <w:proofErr w:type="spellEnd"/>
      <w:r w:rsidR="004A15A8" w:rsidRPr="00671C08">
        <w:rPr>
          <w:rFonts w:eastAsia="Calibri" w:cstheme="minorHAnsi"/>
          <w:sz w:val="24"/>
          <w:szCs w:val="24"/>
        </w:rPr>
        <w:t xml:space="preserve">, L. (2015). </w:t>
      </w:r>
      <w:r w:rsidR="004A15A8">
        <w:rPr>
          <w:rFonts w:eastAsia="Calibri" w:cstheme="minorHAnsi"/>
          <w:sz w:val="24"/>
          <w:szCs w:val="24"/>
          <w:lang w:val="sv-SE"/>
        </w:rPr>
        <w:t xml:space="preserve">Pedagogisk dokumentation. Utvecklas och lära tillsammans. </w:t>
      </w:r>
      <w:proofErr w:type="spellStart"/>
      <w:r w:rsidR="004A15A8">
        <w:rPr>
          <w:rFonts w:eastAsia="Calibri" w:cstheme="minorHAnsi"/>
          <w:sz w:val="24"/>
          <w:szCs w:val="24"/>
          <w:lang w:val="sv-SE"/>
        </w:rPr>
        <w:t>Förskoleserien</w:t>
      </w:r>
      <w:proofErr w:type="spellEnd"/>
      <w:r w:rsidR="004A15A8">
        <w:rPr>
          <w:rFonts w:eastAsia="Calibri" w:cstheme="minorHAnsi"/>
          <w:sz w:val="24"/>
          <w:szCs w:val="24"/>
          <w:lang w:val="sv-SE"/>
        </w:rPr>
        <w:t>.</w:t>
      </w:r>
    </w:p>
    <w:p w14:paraId="069D0937" w14:textId="77777777" w:rsidR="004A15A8" w:rsidRDefault="004A15A8" w:rsidP="004A15A8">
      <w:pPr>
        <w:spacing w:line="276" w:lineRule="auto"/>
        <w:jc w:val="both"/>
        <w:rPr>
          <w:rFonts w:cstheme="minorHAnsi"/>
          <w:sz w:val="24"/>
          <w:szCs w:val="24"/>
          <w:lang w:val="sv-SE"/>
        </w:rPr>
      </w:pPr>
      <w:proofErr w:type="spellStart"/>
      <w:r>
        <w:rPr>
          <w:rFonts w:cstheme="minorHAnsi"/>
          <w:sz w:val="24"/>
          <w:szCs w:val="24"/>
          <w:lang w:val="sv-SE"/>
        </w:rPr>
        <w:t>Lenz</w:t>
      </w:r>
      <w:proofErr w:type="spellEnd"/>
      <w:r>
        <w:rPr>
          <w:rFonts w:cstheme="minorHAnsi"/>
          <w:sz w:val="24"/>
          <w:szCs w:val="24"/>
          <w:lang w:val="sv-SE"/>
        </w:rPr>
        <w:t xml:space="preserve"> </w:t>
      </w:r>
      <w:proofErr w:type="spellStart"/>
      <w:r>
        <w:rPr>
          <w:rFonts w:cstheme="minorHAnsi"/>
          <w:sz w:val="24"/>
          <w:szCs w:val="24"/>
          <w:lang w:val="sv-SE"/>
        </w:rPr>
        <w:t>Taguchi</w:t>
      </w:r>
      <w:proofErr w:type="spellEnd"/>
      <w:r>
        <w:rPr>
          <w:rFonts w:cstheme="minorHAnsi"/>
          <w:sz w:val="24"/>
          <w:szCs w:val="24"/>
          <w:lang w:val="sv-SE"/>
        </w:rPr>
        <w:t>, H. (2012). Pedagogisk dokumentation som aktiv agent. Introduktion till intra-aktiv pedagogik. Falkenberg: Gleerups.</w:t>
      </w:r>
    </w:p>
    <w:p w14:paraId="517740B8" w14:textId="77777777" w:rsidR="004A15A8" w:rsidRDefault="004A15A8" w:rsidP="004A15A8">
      <w:pPr>
        <w:spacing w:line="276" w:lineRule="auto"/>
        <w:jc w:val="both"/>
        <w:rPr>
          <w:rFonts w:eastAsia="Arial" w:cstheme="minorHAnsi"/>
          <w:color w:val="333333"/>
          <w:sz w:val="24"/>
          <w:szCs w:val="24"/>
          <w:lang w:val="sv-SE"/>
        </w:rPr>
      </w:pPr>
      <w:proofErr w:type="spellStart"/>
      <w:r>
        <w:rPr>
          <w:rFonts w:cstheme="minorHAnsi"/>
          <w:sz w:val="24"/>
          <w:szCs w:val="24"/>
          <w:lang w:val="sv-SE"/>
        </w:rPr>
        <w:t>Lenz</w:t>
      </w:r>
      <w:proofErr w:type="spellEnd"/>
      <w:r>
        <w:rPr>
          <w:rFonts w:cstheme="minorHAnsi"/>
          <w:sz w:val="24"/>
          <w:szCs w:val="24"/>
          <w:lang w:val="sv-SE"/>
        </w:rPr>
        <w:t xml:space="preserve"> </w:t>
      </w:r>
      <w:proofErr w:type="spellStart"/>
      <w:r>
        <w:rPr>
          <w:rFonts w:cstheme="minorHAnsi"/>
          <w:sz w:val="24"/>
          <w:szCs w:val="24"/>
          <w:lang w:val="sv-SE"/>
        </w:rPr>
        <w:t>Taguchi</w:t>
      </w:r>
      <w:proofErr w:type="spellEnd"/>
      <w:r>
        <w:rPr>
          <w:rFonts w:cstheme="minorHAnsi"/>
          <w:sz w:val="24"/>
          <w:szCs w:val="24"/>
          <w:lang w:val="sv-SE"/>
        </w:rPr>
        <w:t>, H. (2013). Varför pedagogisk dokumentation? Verktyg för lärande och förändring i förskolan och skolan. Malmö: Gleerups.</w:t>
      </w:r>
    </w:p>
    <w:p w14:paraId="66FAC675" w14:textId="77777777" w:rsidR="004A15A8" w:rsidRDefault="004A15A8" w:rsidP="004A15A8">
      <w:pPr>
        <w:spacing w:line="276" w:lineRule="auto"/>
        <w:jc w:val="both"/>
        <w:rPr>
          <w:rFonts w:cstheme="minorHAnsi"/>
          <w:sz w:val="24"/>
          <w:szCs w:val="24"/>
          <w:lang w:val="sv-SE"/>
        </w:rPr>
      </w:pPr>
      <w:proofErr w:type="spellStart"/>
      <w:r>
        <w:rPr>
          <w:rFonts w:eastAsia="Calibri" w:cstheme="minorHAnsi"/>
          <w:sz w:val="24"/>
          <w:szCs w:val="24"/>
          <w:lang w:val="sv-SE"/>
        </w:rPr>
        <w:t>Salameh</w:t>
      </w:r>
      <w:proofErr w:type="spellEnd"/>
      <w:r>
        <w:rPr>
          <w:rFonts w:eastAsia="Calibri" w:cstheme="minorHAnsi"/>
          <w:sz w:val="24"/>
          <w:szCs w:val="24"/>
          <w:lang w:val="sv-SE"/>
        </w:rPr>
        <w:t>, E-K. (2013). TRAS Observation av språk i dagligt samspel. Nypon förlag.</w:t>
      </w:r>
    </w:p>
    <w:p w14:paraId="3D9C5AC2" w14:textId="77777777" w:rsidR="004A15A8" w:rsidRDefault="004A15A8" w:rsidP="004A15A8">
      <w:pPr>
        <w:spacing w:line="276" w:lineRule="auto"/>
        <w:jc w:val="both"/>
        <w:rPr>
          <w:rFonts w:cstheme="minorHAnsi"/>
          <w:sz w:val="24"/>
          <w:szCs w:val="24"/>
        </w:rPr>
      </w:pPr>
      <w:r>
        <w:rPr>
          <w:rFonts w:eastAsia="Calibri" w:cstheme="minorHAnsi"/>
          <w:sz w:val="24"/>
          <w:szCs w:val="24"/>
          <w:lang w:val="sv-SE"/>
        </w:rPr>
        <w:t>Skolverket (2012). Uppföljning, utvärdering och utveckling i förskolan - pedagogisk dokumentation.</w:t>
      </w:r>
      <w:r>
        <w:rPr>
          <w:rFonts w:cstheme="minorHAnsi"/>
          <w:sz w:val="24"/>
          <w:szCs w:val="24"/>
          <w:lang w:val="sv-SE"/>
        </w:rPr>
        <w:br/>
      </w:r>
      <w:hyperlink r:id="rId16" w:history="1">
        <w:r>
          <w:rPr>
            <w:rStyle w:val="Hyperlinkki"/>
            <w:rFonts w:eastAsia="Calibri" w:cstheme="minorHAnsi"/>
            <w:color w:val="0563C1"/>
            <w:sz w:val="24"/>
            <w:szCs w:val="24"/>
          </w:rPr>
          <w:t>https://www.skolverket.se/sitevision/proxy/publikationer/svid12_5dfee44715d35a5cdfa2899/55935574/wtpub/ws/skolbok/wpubext/trycksak/Blob/pdf2808.pdf?k=2808</w:t>
        </w:r>
      </w:hyperlink>
    </w:p>
    <w:p w14:paraId="32529FAA" w14:textId="77777777" w:rsidR="004A15A8" w:rsidRPr="007979B6" w:rsidRDefault="004A15A8" w:rsidP="004A15A8">
      <w:pPr>
        <w:spacing w:line="276" w:lineRule="auto"/>
        <w:jc w:val="both"/>
        <w:rPr>
          <w:rFonts w:cstheme="minorHAnsi"/>
          <w:sz w:val="24"/>
          <w:szCs w:val="24"/>
          <w:lang w:val="en-US"/>
        </w:rPr>
      </w:pPr>
      <w:r>
        <w:rPr>
          <w:rFonts w:cstheme="minorHAnsi"/>
          <w:sz w:val="24"/>
          <w:szCs w:val="24"/>
          <w:lang w:val="en-US"/>
        </w:rPr>
        <w:t xml:space="preserve">Turner T. &amp; Wilson, D.G. (2009). Reflections on Documentation: A Discussion </w:t>
      </w:r>
      <w:proofErr w:type="gramStart"/>
      <w:r>
        <w:rPr>
          <w:rFonts w:cstheme="minorHAnsi"/>
          <w:sz w:val="24"/>
          <w:szCs w:val="24"/>
          <w:lang w:val="en-US"/>
        </w:rPr>
        <w:t>With</w:t>
      </w:r>
      <w:proofErr w:type="gramEnd"/>
      <w:r>
        <w:rPr>
          <w:rFonts w:cstheme="minorHAnsi"/>
          <w:sz w:val="24"/>
          <w:szCs w:val="24"/>
          <w:lang w:val="en-US"/>
        </w:rPr>
        <w:t xml:space="preserve"> Thought Leaders From Reggio Emilia. </w:t>
      </w:r>
      <w:r w:rsidRPr="007979B6">
        <w:rPr>
          <w:rFonts w:cstheme="minorHAnsi"/>
          <w:sz w:val="24"/>
          <w:szCs w:val="24"/>
          <w:lang w:val="en-US"/>
        </w:rPr>
        <w:t xml:space="preserve">Theory </w:t>
      </w:r>
      <w:proofErr w:type="gramStart"/>
      <w:r w:rsidRPr="007979B6">
        <w:rPr>
          <w:rFonts w:cstheme="minorHAnsi"/>
          <w:sz w:val="24"/>
          <w:szCs w:val="24"/>
          <w:lang w:val="en-US"/>
        </w:rPr>
        <w:t>Into</w:t>
      </w:r>
      <w:proofErr w:type="gramEnd"/>
      <w:r w:rsidRPr="007979B6">
        <w:rPr>
          <w:rFonts w:cstheme="minorHAnsi"/>
          <w:sz w:val="24"/>
          <w:szCs w:val="24"/>
          <w:lang w:val="en-US"/>
        </w:rPr>
        <w:t xml:space="preserve"> Practice 49 (1), 5–13.</w:t>
      </w:r>
    </w:p>
    <w:p w14:paraId="26C418C6" w14:textId="77777777" w:rsidR="004A15A8" w:rsidRPr="007979B6" w:rsidRDefault="004A15A8" w:rsidP="004A15A8">
      <w:pPr>
        <w:spacing w:line="276" w:lineRule="auto"/>
        <w:jc w:val="both"/>
        <w:rPr>
          <w:rFonts w:cstheme="minorHAnsi"/>
          <w:b/>
          <w:sz w:val="24"/>
          <w:szCs w:val="24"/>
          <w:lang w:val="en-US"/>
        </w:rPr>
      </w:pPr>
    </w:p>
    <w:p w14:paraId="4BF71981" w14:textId="10E5731A" w:rsidR="004A15A8" w:rsidRPr="007979B6" w:rsidRDefault="00A136B8" w:rsidP="004A15A8">
      <w:pPr>
        <w:spacing w:line="276" w:lineRule="auto"/>
        <w:jc w:val="both"/>
        <w:rPr>
          <w:rFonts w:cstheme="minorHAnsi"/>
          <w:b/>
          <w:sz w:val="24"/>
          <w:szCs w:val="24"/>
          <w:lang w:val="en-US"/>
        </w:rPr>
      </w:pPr>
      <w:proofErr w:type="spellStart"/>
      <w:r w:rsidRPr="007979B6">
        <w:rPr>
          <w:rFonts w:cstheme="minorHAnsi"/>
          <w:b/>
          <w:sz w:val="24"/>
          <w:szCs w:val="24"/>
          <w:lang w:val="en-US"/>
        </w:rPr>
        <w:t>Yhteistyö</w:t>
      </w:r>
      <w:proofErr w:type="spellEnd"/>
      <w:r w:rsidRPr="007979B6">
        <w:rPr>
          <w:rFonts w:cstheme="minorHAnsi"/>
          <w:b/>
          <w:sz w:val="24"/>
          <w:szCs w:val="24"/>
          <w:lang w:val="en-US"/>
        </w:rPr>
        <w:t xml:space="preserve"> </w:t>
      </w:r>
      <w:proofErr w:type="spellStart"/>
      <w:r w:rsidRPr="007979B6">
        <w:rPr>
          <w:rFonts w:cstheme="minorHAnsi"/>
          <w:b/>
          <w:sz w:val="24"/>
          <w:szCs w:val="24"/>
          <w:lang w:val="en-US"/>
        </w:rPr>
        <w:t>esi</w:t>
      </w:r>
      <w:proofErr w:type="spellEnd"/>
      <w:r w:rsidRPr="007979B6">
        <w:rPr>
          <w:rFonts w:cstheme="minorHAnsi"/>
          <w:b/>
          <w:sz w:val="24"/>
          <w:szCs w:val="24"/>
          <w:lang w:val="en-US"/>
        </w:rPr>
        <w:t xml:space="preserve">- ja </w:t>
      </w:r>
      <w:proofErr w:type="spellStart"/>
      <w:r w:rsidRPr="007979B6">
        <w:rPr>
          <w:rFonts w:cstheme="minorHAnsi"/>
          <w:b/>
          <w:sz w:val="24"/>
          <w:szCs w:val="24"/>
          <w:lang w:val="en-US"/>
        </w:rPr>
        <w:t>perusopetuksen</w:t>
      </w:r>
      <w:proofErr w:type="spellEnd"/>
      <w:r w:rsidRPr="007979B6">
        <w:rPr>
          <w:rFonts w:cstheme="minorHAnsi"/>
          <w:b/>
          <w:sz w:val="24"/>
          <w:szCs w:val="24"/>
          <w:lang w:val="en-US"/>
        </w:rPr>
        <w:t xml:space="preserve"> </w:t>
      </w:r>
      <w:proofErr w:type="spellStart"/>
      <w:r w:rsidRPr="007979B6">
        <w:rPr>
          <w:rFonts w:cstheme="minorHAnsi"/>
          <w:b/>
          <w:sz w:val="24"/>
          <w:szCs w:val="24"/>
          <w:lang w:val="en-US"/>
        </w:rPr>
        <w:t>kanssa</w:t>
      </w:r>
      <w:proofErr w:type="spellEnd"/>
      <w:r w:rsidR="004A15A8" w:rsidRPr="007979B6">
        <w:rPr>
          <w:rFonts w:cstheme="minorHAnsi"/>
          <w:b/>
          <w:sz w:val="24"/>
          <w:szCs w:val="24"/>
          <w:lang w:val="en-US"/>
        </w:rPr>
        <w:t xml:space="preserve"> </w:t>
      </w:r>
    </w:p>
    <w:p w14:paraId="619A3ED5" w14:textId="77777777" w:rsidR="004A15A8" w:rsidRDefault="004A15A8" w:rsidP="004A15A8">
      <w:pPr>
        <w:pStyle w:val="BrdtextA"/>
        <w:spacing w:line="276" w:lineRule="auto"/>
        <w:jc w:val="both"/>
        <w:rPr>
          <w:rFonts w:asciiTheme="minorHAnsi" w:hAnsiTheme="minorHAnsi" w:cstheme="minorHAnsi"/>
          <w:sz w:val="24"/>
          <w:szCs w:val="24"/>
        </w:rPr>
      </w:pPr>
      <w:r w:rsidRPr="007979B6">
        <w:rPr>
          <w:rStyle w:val="Inget"/>
          <w:rFonts w:asciiTheme="minorHAnsi" w:hAnsiTheme="minorHAnsi" w:cstheme="minorHAnsi"/>
          <w:sz w:val="24"/>
          <w:szCs w:val="24"/>
          <w:lang w:val="en-US"/>
        </w:rPr>
        <w:t xml:space="preserve">Brock, C., </w:t>
      </w:r>
      <w:proofErr w:type="spellStart"/>
      <w:r w:rsidRPr="007979B6">
        <w:rPr>
          <w:rStyle w:val="Inget"/>
          <w:rFonts w:asciiTheme="minorHAnsi" w:hAnsiTheme="minorHAnsi" w:cstheme="minorHAnsi"/>
          <w:sz w:val="24"/>
          <w:szCs w:val="24"/>
          <w:lang w:val="en-US"/>
        </w:rPr>
        <w:t>Goatley</w:t>
      </w:r>
      <w:proofErr w:type="spellEnd"/>
      <w:r w:rsidRPr="007979B6">
        <w:rPr>
          <w:rStyle w:val="Inget"/>
          <w:rFonts w:asciiTheme="minorHAnsi" w:hAnsiTheme="minorHAnsi" w:cstheme="minorHAnsi"/>
          <w:sz w:val="24"/>
          <w:szCs w:val="24"/>
          <w:lang w:val="en-US"/>
        </w:rPr>
        <w:t xml:space="preserve">, V. J., Raphael, T. E., </w:t>
      </w:r>
      <w:proofErr w:type="spellStart"/>
      <w:r w:rsidRPr="007979B6">
        <w:rPr>
          <w:rStyle w:val="Inget"/>
          <w:rFonts w:asciiTheme="minorHAnsi" w:hAnsiTheme="minorHAnsi" w:cstheme="minorHAnsi"/>
          <w:sz w:val="24"/>
          <w:szCs w:val="24"/>
          <w:lang w:val="en-US"/>
        </w:rPr>
        <w:t>Trost-Shahata</w:t>
      </w:r>
      <w:proofErr w:type="spellEnd"/>
      <w:r w:rsidRPr="007979B6">
        <w:rPr>
          <w:rStyle w:val="Inget"/>
          <w:rFonts w:asciiTheme="minorHAnsi" w:hAnsiTheme="minorHAnsi" w:cstheme="minorHAnsi"/>
          <w:sz w:val="24"/>
          <w:szCs w:val="24"/>
          <w:lang w:val="en-US"/>
        </w:rPr>
        <w:t xml:space="preserve">, E. &amp; Weber, C.M. (2016). </w:t>
      </w:r>
      <w:r>
        <w:rPr>
          <w:rStyle w:val="Inget"/>
          <w:rFonts w:asciiTheme="minorHAnsi" w:hAnsiTheme="minorHAnsi" w:cstheme="minorHAnsi"/>
          <w:i/>
          <w:iCs/>
          <w:sz w:val="24"/>
          <w:szCs w:val="24"/>
        </w:rPr>
        <w:t>Läsa, skriva och samtala i alla ämnen</w:t>
      </w:r>
      <w:r>
        <w:rPr>
          <w:rStyle w:val="Inget"/>
          <w:rFonts w:asciiTheme="minorHAnsi" w:hAnsiTheme="minorHAnsi" w:cstheme="minorHAnsi"/>
          <w:sz w:val="24"/>
          <w:szCs w:val="24"/>
        </w:rPr>
        <w:t xml:space="preserve">. Lund: Studentlitteratur. </w:t>
      </w:r>
    </w:p>
    <w:p w14:paraId="75694A77" w14:textId="77777777" w:rsidR="004A15A8" w:rsidRDefault="004A15A8" w:rsidP="004A15A8">
      <w:pPr>
        <w:pStyle w:val="BrdtextA"/>
        <w:spacing w:line="276" w:lineRule="auto"/>
        <w:ind w:left="426" w:hanging="426"/>
        <w:jc w:val="both"/>
        <w:rPr>
          <w:rFonts w:asciiTheme="minorHAnsi" w:hAnsiTheme="minorHAnsi" w:cstheme="minorHAnsi"/>
          <w:sz w:val="24"/>
          <w:szCs w:val="24"/>
        </w:rPr>
      </w:pPr>
    </w:p>
    <w:p w14:paraId="635AB64F" w14:textId="77777777" w:rsidR="004A15A8" w:rsidRDefault="004A15A8" w:rsidP="004A15A8">
      <w:pPr>
        <w:autoSpaceDE w:val="0"/>
        <w:autoSpaceDN w:val="0"/>
        <w:adjustRightInd w:val="0"/>
        <w:spacing w:line="276" w:lineRule="auto"/>
        <w:jc w:val="both"/>
        <w:rPr>
          <w:rFonts w:cstheme="minorHAnsi"/>
          <w:sz w:val="24"/>
          <w:szCs w:val="24"/>
          <w:lang w:val="sv-SE" w:eastAsia="sv-FI"/>
        </w:rPr>
      </w:pPr>
      <w:r>
        <w:rPr>
          <w:rFonts w:cstheme="minorHAnsi"/>
          <w:sz w:val="24"/>
          <w:szCs w:val="24"/>
          <w:lang w:val="sv-SE" w:eastAsia="sv-FI"/>
        </w:rPr>
        <w:t xml:space="preserve">Castles, A. &amp; </w:t>
      </w:r>
      <w:proofErr w:type="spellStart"/>
      <w:r>
        <w:rPr>
          <w:rFonts w:cstheme="minorHAnsi"/>
          <w:sz w:val="24"/>
          <w:szCs w:val="24"/>
          <w:lang w:val="sv-SE" w:eastAsia="sv-FI"/>
        </w:rPr>
        <w:t>Coltheart</w:t>
      </w:r>
      <w:proofErr w:type="spellEnd"/>
      <w:r>
        <w:rPr>
          <w:rFonts w:cstheme="minorHAnsi"/>
          <w:sz w:val="24"/>
          <w:szCs w:val="24"/>
          <w:lang w:val="sv-SE" w:eastAsia="sv-FI"/>
        </w:rPr>
        <w:t xml:space="preserve">, M. (2004). </w:t>
      </w:r>
      <w:r>
        <w:rPr>
          <w:rFonts w:cstheme="minorHAnsi"/>
          <w:sz w:val="24"/>
          <w:szCs w:val="24"/>
          <w:lang w:val="en-US" w:eastAsia="sv-FI"/>
        </w:rPr>
        <w:t xml:space="preserve">Is there a causal link from phonological awareness to success in learning to read? </w:t>
      </w:r>
      <w:proofErr w:type="spellStart"/>
      <w:r>
        <w:rPr>
          <w:rFonts w:cstheme="minorHAnsi"/>
          <w:i/>
          <w:iCs/>
          <w:sz w:val="24"/>
          <w:szCs w:val="24"/>
          <w:lang w:val="sv-SE" w:eastAsia="sv-FI"/>
        </w:rPr>
        <w:t>Cognition</w:t>
      </w:r>
      <w:proofErr w:type="spellEnd"/>
      <w:r>
        <w:rPr>
          <w:rFonts w:cstheme="minorHAnsi"/>
          <w:sz w:val="24"/>
          <w:szCs w:val="24"/>
          <w:lang w:val="sv-SE" w:eastAsia="sv-FI"/>
        </w:rPr>
        <w:t>, (91), 77–111.</w:t>
      </w:r>
    </w:p>
    <w:p w14:paraId="2A10D0F0" w14:textId="77777777" w:rsidR="004A15A8" w:rsidRDefault="004A15A8" w:rsidP="004A15A8">
      <w:pPr>
        <w:pStyle w:val="BrdtextA"/>
        <w:spacing w:line="276" w:lineRule="auto"/>
        <w:jc w:val="both"/>
        <w:rPr>
          <w:rFonts w:asciiTheme="minorHAnsi" w:hAnsiTheme="minorHAnsi" w:cstheme="minorHAnsi"/>
          <w:sz w:val="24"/>
          <w:szCs w:val="24"/>
        </w:rPr>
      </w:pPr>
    </w:p>
    <w:p w14:paraId="622C51AA" w14:textId="77777777" w:rsidR="004A15A8" w:rsidRDefault="004A15A8" w:rsidP="004A15A8">
      <w:pPr>
        <w:pStyle w:val="BrdtextA"/>
        <w:spacing w:line="276" w:lineRule="auto"/>
        <w:jc w:val="both"/>
        <w:rPr>
          <w:rFonts w:asciiTheme="minorHAnsi" w:hAnsiTheme="minorHAnsi" w:cstheme="minorHAnsi"/>
          <w:sz w:val="24"/>
          <w:szCs w:val="24"/>
          <w:lang w:val="sv-FI"/>
        </w:rPr>
      </w:pPr>
      <w:r>
        <w:rPr>
          <w:rFonts w:asciiTheme="minorHAnsi" w:hAnsiTheme="minorHAnsi" w:cstheme="minorHAnsi"/>
          <w:sz w:val="24"/>
          <w:szCs w:val="24"/>
        </w:rPr>
        <w:t xml:space="preserve">Dahlbeck, P. &amp; Westlund, K. (red.) </w:t>
      </w:r>
      <w:r>
        <w:rPr>
          <w:rFonts w:asciiTheme="minorHAnsi" w:hAnsiTheme="minorHAnsi" w:cstheme="minorHAnsi"/>
          <w:sz w:val="24"/>
          <w:szCs w:val="24"/>
          <w:lang w:val="sv-FI"/>
        </w:rPr>
        <w:t xml:space="preserve">(2018). </w:t>
      </w:r>
      <w:r>
        <w:rPr>
          <w:rFonts w:asciiTheme="minorHAnsi" w:hAnsiTheme="minorHAnsi" w:cstheme="minorHAnsi"/>
          <w:i/>
          <w:sz w:val="24"/>
          <w:szCs w:val="24"/>
          <w:lang w:val="sv-FI"/>
        </w:rPr>
        <w:t xml:space="preserve">Att skapa språk och mening. </w:t>
      </w:r>
      <w:proofErr w:type="spellStart"/>
      <w:r>
        <w:rPr>
          <w:rFonts w:asciiTheme="minorHAnsi" w:hAnsiTheme="minorHAnsi" w:cstheme="minorHAnsi"/>
          <w:i/>
          <w:sz w:val="24"/>
          <w:szCs w:val="24"/>
          <w:lang w:val="sv-FI"/>
        </w:rPr>
        <w:t>Litteracitetsarbete</w:t>
      </w:r>
      <w:proofErr w:type="spellEnd"/>
      <w:r>
        <w:rPr>
          <w:rFonts w:asciiTheme="minorHAnsi" w:hAnsiTheme="minorHAnsi" w:cstheme="minorHAnsi"/>
          <w:i/>
          <w:sz w:val="24"/>
          <w:szCs w:val="24"/>
          <w:lang w:val="sv-FI"/>
        </w:rPr>
        <w:t xml:space="preserve"> i förskola och förskoleklass. </w:t>
      </w:r>
      <w:r>
        <w:rPr>
          <w:rFonts w:asciiTheme="minorHAnsi" w:hAnsiTheme="minorHAnsi" w:cstheme="minorHAnsi"/>
          <w:sz w:val="24"/>
          <w:szCs w:val="24"/>
          <w:lang w:val="sv-FI"/>
        </w:rPr>
        <w:t xml:space="preserve">Lund: Studentlitteratur. </w:t>
      </w:r>
    </w:p>
    <w:p w14:paraId="5945D5BA" w14:textId="77777777" w:rsidR="004A15A8" w:rsidRDefault="004A15A8" w:rsidP="004A15A8">
      <w:pPr>
        <w:pStyle w:val="BrdtextA"/>
        <w:spacing w:line="276" w:lineRule="auto"/>
        <w:jc w:val="both"/>
        <w:rPr>
          <w:rFonts w:asciiTheme="minorHAnsi" w:hAnsiTheme="minorHAnsi" w:cstheme="minorHAnsi"/>
          <w:sz w:val="24"/>
          <w:szCs w:val="24"/>
          <w:lang w:val="sv-FI"/>
        </w:rPr>
      </w:pPr>
    </w:p>
    <w:p w14:paraId="67251AC8" w14:textId="77777777" w:rsidR="004A15A8" w:rsidRDefault="004A15A8" w:rsidP="004A15A8">
      <w:pPr>
        <w:pStyle w:val="BrdtextA"/>
        <w:spacing w:line="276" w:lineRule="auto"/>
        <w:jc w:val="both"/>
        <w:rPr>
          <w:rFonts w:asciiTheme="minorHAnsi" w:hAnsiTheme="minorHAnsi" w:cstheme="minorHAnsi"/>
          <w:sz w:val="24"/>
          <w:szCs w:val="24"/>
          <w:lang w:val="en-US"/>
        </w:rPr>
      </w:pPr>
      <w:proofErr w:type="spellStart"/>
      <w:r>
        <w:rPr>
          <w:rFonts w:asciiTheme="minorHAnsi" w:hAnsiTheme="minorHAnsi" w:cstheme="minorHAnsi"/>
          <w:sz w:val="24"/>
          <w:szCs w:val="24"/>
          <w:lang w:val="sv-FI"/>
        </w:rPr>
        <w:t>DeBruin-Parecki</w:t>
      </w:r>
      <w:proofErr w:type="spellEnd"/>
      <w:r>
        <w:rPr>
          <w:rFonts w:asciiTheme="minorHAnsi" w:hAnsiTheme="minorHAnsi" w:cstheme="minorHAnsi"/>
          <w:sz w:val="24"/>
          <w:szCs w:val="24"/>
          <w:lang w:val="sv-FI"/>
        </w:rPr>
        <w:t xml:space="preserve">, A., van </w:t>
      </w:r>
      <w:proofErr w:type="spellStart"/>
      <w:r>
        <w:rPr>
          <w:rFonts w:asciiTheme="minorHAnsi" w:hAnsiTheme="minorHAnsi" w:cstheme="minorHAnsi"/>
          <w:sz w:val="24"/>
          <w:szCs w:val="24"/>
          <w:lang w:val="sv-FI"/>
        </w:rPr>
        <w:t>Kleeck</w:t>
      </w:r>
      <w:proofErr w:type="spellEnd"/>
      <w:r>
        <w:rPr>
          <w:rFonts w:asciiTheme="minorHAnsi" w:hAnsiTheme="minorHAnsi" w:cstheme="minorHAnsi"/>
          <w:sz w:val="24"/>
          <w:szCs w:val="24"/>
          <w:lang w:val="sv-FI"/>
        </w:rPr>
        <w:t xml:space="preserve">, A. &amp; </w:t>
      </w:r>
      <w:proofErr w:type="spellStart"/>
      <w:r>
        <w:rPr>
          <w:rFonts w:asciiTheme="minorHAnsi" w:hAnsiTheme="minorHAnsi" w:cstheme="minorHAnsi"/>
          <w:sz w:val="24"/>
          <w:szCs w:val="24"/>
          <w:lang w:val="sv-FI"/>
        </w:rPr>
        <w:t>Gear</w:t>
      </w:r>
      <w:proofErr w:type="spellEnd"/>
      <w:r>
        <w:rPr>
          <w:rFonts w:asciiTheme="minorHAnsi" w:hAnsiTheme="minorHAnsi" w:cstheme="minorHAnsi"/>
          <w:sz w:val="24"/>
          <w:szCs w:val="24"/>
          <w:lang w:val="sv-FI"/>
        </w:rPr>
        <w:t xml:space="preserve">, S. (red.) </w:t>
      </w:r>
      <w:r>
        <w:rPr>
          <w:rFonts w:asciiTheme="minorHAnsi" w:hAnsiTheme="minorHAnsi" w:cstheme="minorHAnsi"/>
          <w:sz w:val="24"/>
          <w:szCs w:val="24"/>
        </w:rPr>
        <w:t xml:space="preserve">(2016). </w:t>
      </w:r>
      <w:r>
        <w:rPr>
          <w:rStyle w:val="Inget"/>
          <w:rFonts w:asciiTheme="minorHAnsi" w:hAnsiTheme="minorHAnsi" w:cstheme="minorHAnsi"/>
          <w:i/>
          <w:iCs/>
          <w:sz w:val="24"/>
          <w:szCs w:val="24"/>
        </w:rPr>
        <w:t>Utveckla förståelse i förskolan. En grund för god läsutveckling</w:t>
      </w:r>
      <w:r>
        <w:rPr>
          <w:rFonts w:asciiTheme="minorHAnsi" w:hAnsiTheme="minorHAnsi" w:cstheme="minorHAnsi"/>
          <w:sz w:val="24"/>
          <w:szCs w:val="24"/>
        </w:rPr>
        <w:t xml:space="preserve">. </w:t>
      </w:r>
      <w:r>
        <w:rPr>
          <w:rFonts w:asciiTheme="minorHAnsi" w:hAnsiTheme="minorHAnsi" w:cstheme="minorHAnsi"/>
          <w:sz w:val="24"/>
          <w:szCs w:val="24"/>
          <w:lang w:val="en-US"/>
        </w:rPr>
        <w:t xml:space="preserve">Lund: </w:t>
      </w:r>
      <w:proofErr w:type="spellStart"/>
      <w:r>
        <w:rPr>
          <w:rFonts w:asciiTheme="minorHAnsi" w:hAnsiTheme="minorHAnsi" w:cstheme="minorHAnsi"/>
          <w:sz w:val="24"/>
          <w:szCs w:val="24"/>
          <w:lang w:val="en-US"/>
        </w:rPr>
        <w:t>Studentlitteratur</w:t>
      </w:r>
      <w:proofErr w:type="spellEnd"/>
      <w:r>
        <w:rPr>
          <w:rFonts w:asciiTheme="minorHAnsi" w:hAnsiTheme="minorHAnsi" w:cstheme="minorHAnsi"/>
          <w:sz w:val="24"/>
          <w:szCs w:val="24"/>
          <w:lang w:val="en-US"/>
        </w:rPr>
        <w:t>.</w:t>
      </w:r>
    </w:p>
    <w:p w14:paraId="15815F2C" w14:textId="77777777" w:rsidR="004A15A8" w:rsidRDefault="004A15A8" w:rsidP="004A15A8">
      <w:pPr>
        <w:pStyle w:val="BrdtextA"/>
        <w:spacing w:line="276" w:lineRule="auto"/>
        <w:jc w:val="both"/>
        <w:rPr>
          <w:rFonts w:asciiTheme="minorHAnsi" w:hAnsiTheme="minorHAnsi" w:cstheme="minorHAnsi"/>
          <w:sz w:val="24"/>
          <w:szCs w:val="24"/>
          <w:lang w:val="en-US"/>
        </w:rPr>
      </w:pPr>
    </w:p>
    <w:p w14:paraId="1F2CDFC5" w14:textId="77777777" w:rsidR="004A15A8" w:rsidRDefault="004A15A8" w:rsidP="004A15A8">
      <w:pPr>
        <w:pStyle w:val="BrdtextA"/>
        <w:spacing w:line="276" w:lineRule="auto"/>
        <w:jc w:val="both"/>
        <w:rPr>
          <w:rFonts w:asciiTheme="minorHAnsi" w:hAnsiTheme="minorHAnsi" w:cstheme="minorHAnsi"/>
          <w:sz w:val="24"/>
          <w:szCs w:val="24"/>
        </w:rPr>
      </w:pPr>
      <w:r>
        <w:rPr>
          <w:rStyle w:val="Inget"/>
          <w:rFonts w:asciiTheme="minorHAnsi" w:hAnsiTheme="minorHAnsi" w:cstheme="minorHAnsi"/>
          <w:sz w:val="24"/>
          <w:szCs w:val="24"/>
          <w:lang w:val="en-US"/>
        </w:rPr>
        <w:t xml:space="preserve">Dickinson, D.K. &amp; Porsche, M.V. (2011). Relation between language experiences in preschool classrooms and children’s kindergarten and fourth-grade language and reading abilities. </w:t>
      </w:r>
      <w:r>
        <w:rPr>
          <w:rStyle w:val="Inget"/>
          <w:rFonts w:asciiTheme="minorHAnsi" w:hAnsiTheme="minorHAnsi" w:cstheme="minorHAnsi"/>
          <w:i/>
          <w:iCs/>
          <w:sz w:val="24"/>
          <w:szCs w:val="24"/>
        </w:rPr>
        <w:t xml:space="preserve">Child </w:t>
      </w:r>
      <w:proofErr w:type="spellStart"/>
      <w:r>
        <w:rPr>
          <w:rStyle w:val="Inget"/>
          <w:rFonts w:asciiTheme="minorHAnsi" w:hAnsiTheme="minorHAnsi" w:cstheme="minorHAnsi"/>
          <w:i/>
          <w:iCs/>
          <w:sz w:val="24"/>
          <w:szCs w:val="24"/>
        </w:rPr>
        <w:t>Development</w:t>
      </w:r>
      <w:proofErr w:type="spellEnd"/>
      <w:r>
        <w:rPr>
          <w:rStyle w:val="Inget"/>
          <w:rFonts w:asciiTheme="minorHAnsi" w:hAnsiTheme="minorHAnsi" w:cstheme="minorHAnsi"/>
          <w:i/>
          <w:iCs/>
          <w:sz w:val="24"/>
          <w:szCs w:val="24"/>
        </w:rPr>
        <w:t>, 82</w:t>
      </w:r>
      <w:r>
        <w:rPr>
          <w:rStyle w:val="Inget"/>
          <w:rFonts w:asciiTheme="minorHAnsi" w:hAnsiTheme="minorHAnsi" w:cstheme="minorHAnsi"/>
          <w:sz w:val="24"/>
          <w:szCs w:val="24"/>
        </w:rPr>
        <w:t xml:space="preserve"> (3), </w:t>
      </w:r>
      <w:proofErr w:type="spellStart"/>
      <w:r>
        <w:rPr>
          <w:rStyle w:val="Inget"/>
          <w:rFonts w:asciiTheme="minorHAnsi" w:hAnsiTheme="minorHAnsi" w:cstheme="minorHAnsi"/>
          <w:sz w:val="24"/>
          <w:szCs w:val="24"/>
        </w:rPr>
        <w:t>pp</w:t>
      </w:r>
      <w:proofErr w:type="spellEnd"/>
      <w:r>
        <w:rPr>
          <w:rStyle w:val="Inget"/>
          <w:rFonts w:asciiTheme="minorHAnsi" w:hAnsiTheme="minorHAnsi" w:cstheme="minorHAnsi"/>
          <w:sz w:val="24"/>
          <w:szCs w:val="24"/>
        </w:rPr>
        <w:t xml:space="preserve">. 870–886. </w:t>
      </w:r>
    </w:p>
    <w:p w14:paraId="179158AB" w14:textId="77777777" w:rsidR="004A15A8" w:rsidRDefault="004A15A8" w:rsidP="004A15A8">
      <w:pPr>
        <w:pStyle w:val="BrdtextA"/>
        <w:spacing w:line="276" w:lineRule="auto"/>
        <w:jc w:val="both"/>
        <w:rPr>
          <w:rFonts w:asciiTheme="minorHAnsi" w:hAnsiTheme="minorHAnsi" w:cstheme="minorHAnsi"/>
          <w:sz w:val="24"/>
          <w:szCs w:val="24"/>
        </w:rPr>
      </w:pPr>
    </w:p>
    <w:p w14:paraId="3E035244" w14:textId="77777777" w:rsidR="004A15A8" w:rsidRDefault="004A15A8" w:rsidP="004A15A8">
      <w:pPr>
        <w:pStyle w:val="BrdtextA"/>
        <w:spacing w:line="276" w:lineRule="auto"/>
        <w:jc w:val="both"/>
        <w:rPr>
          <w:rFonts w:asciiTheme="minorHAnsi" w:hAnsiTheme="minorHAnsi" w:cstheme="minorHAnsi"/>
          <w:sz w:val="24"/>
          <w:szCs w:val="24"/>
        </w:rPr>
      </w:pPr>
      <w:proofErr w:type="spellStart"/>
      <w:r>
        <w:rPr>
          <w:rFonts w:asciiTheme="minorHAnsi" w:hAnsiTheme="minorHAnsi" w:cstheme="minorHAnsi"/>
          <w:sz w:val="24"/>
          <w:szCs w:val="24"/>
        </w:rPr>
        <w:t>Eckeskog</w:t>
      </w:r>
      <w:proofErr w:type="spellEnd"/>
      <w:r>
        <w:rPr>
          <w:rFonts w:asciiTheme="minorHAnsi" w:hAnsiTheme="minorHAnsi" w:cstheme="minorHAnsi"/>
          <w:sz w:val="24"/>
          <w:szCs w:val="24"/>
        </w:rPr>
        <w:t xml:space="preserve">, H. (2015). </w:t>
      </w:r>
      <w:r>
        <w:rPr>
          <w:rStyle w:val="Inget"/>
          <w:rFonts w:asciiTheme="minorHAnsi" w:hAnsiTheme="minorHAnsi" w:cstheme="minorHAnsi"/>
          <w:i/>
          <w:iCs/>
          <w:sz w:val="24"/>
          <w:szCs w:val="24"/>
        </w:rPr>
        <w:t>Läsa och förstå. Arbete med läsförståelse i tidig läs- och skrivinlärning</w:t>
      </w:r>
      <w:r>
        <w:rPr>
          <w:rFonts w:asciiTheme="minorHAnsi" w:hAnsiTheme="minorHAnsi" w:cstheme="minorHAnsi"/>
          <w:sz w:val="24"/>
          <w:szCs w:val="24"/>
        </w:rPr>
        <w:t xml:space="preserve">. Lund: Studentlitteratur. </w:t>
      </w:r>
    </w:p>
    <w:p w14:paraId="2077D2BF" w14:textId="77777777" w:rsidR="004A15A8" w:rsidRDefault="004A15A8" w:rsidP="004A15A8">
      <w:pPr>
        <w:pStyle w:val="BrdtextA"/>
        <w:spacing w:line="276" w:lineRule="auto"/>
        <w:jc w:val="both"/>
        <w:rPr>
          <w:rFonts w:asciiTheme="minorHAnsi" w:hAnsiTheme="minorHAnsi" w:cstheme="minorHAnsi"/>
          <w:sz w:val="24"/>
          <w:szCs w:val="24"/>
        </w:rPr>
      </w:pPr>
    </w:p>
    <w:p w14:paraId="2FDCAD46" w14:textId="77777777" w:rsidR="004A15A8" w:rsidRDefault="004A15A8" w:rsidP="004A15A8">
      <w:pPr>
        <w:pStyle w:val="BrdtextA"/>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Gibbons, P. (2006). </w:t>
      </w:r>
      <w:r>
        <w:rPr>
          <w:rStyle w:val="Inget"/>
          <w:rFonts w:asciiTheme="minorHAnsi" w:hAnsiTheme="minorHAnsi" w:cstheme="minorHAnsi"/>
          <w:i/>
          <w:iCs/>
          <w:sz w:val="24"/>
          <w:szCs w:val="24"/>
        </w:rPr>
        <w:t>Stärk språket stärk lärandet. Språk- och kunskapsutvecklande arbetssätt för och med andraspråkselever i klassrummet</w:t>
      </w:r>
      <w:r>
        <w:rPr>
          <w:rFonts w:asciiTheme="minorHAnsi" w:hAnsiTheme="minorHAnsi" w:cstheme="minorHAnsi"/>
          <w:sz w:val="24"/>
          <w:szCs w:val="24"/>
        </w:rPr>
        <w:t>. Stockholm: Hallgren &amp; Fallgren.</w:t>
      </w:r>
    </w:p>
    <w:p w14:paraId="3FF01FA3" w14:textId="77777777" w:rsidR="004A15A8" w:rsidRDefault="004A15A8" w:rsidP="004A15A8">
      <w:pPr>
        <w:pStyle w:val="BrdtextA"/>
        <w:spacing w:line="276" w:lineRule="auto"/>
        <w:ind w:left="426" w:hanging="426"/>
        <w:jc w:val="both"/>
        <w:rPr>
          <w:rFonts w:asciiTheme="minorHAnsi" w:hAnsiTheme="minorHAnsi" w:cstheme="minorHAnsi"/>
          <w:sz w:val="24"/>
          <w:szCs w:val="24"/>
        </w:rPr>
      </w:pPr>
    </w:p>
    <w:p w14:paraId="79FA7572" w14:textId="77777777" w:rsidR="004A15A8" w:rsidRDefault="004A15A8" w:rsidP="004A15A8">
      <w:pPr>
        <w:pStyle w:val="BrdtextA"/>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Gibbons, P. (2010). </w:t>
      </w:r>
      <w:r>
        <w:rPr>
          <w:rStyle w:val="Inget"/>
          <w:rFonts w:asciiTheme="minorHAnsi" w:hAnsiTheme="minorHAnsi" w:cstheme="minorHAnsi"/>
          <w:i/>
          <w:iCs/>
          <w:sz w:val="24"/>
          <w:szCs w:val="24"/>
        </w:rPr>
        <w:t>Lyft språket lyft tänkandet. Språk och lärande</w:t>
      </w:r>
      <w:r>
        <w:rPr>
          <w:rFonts w:asciiTheme="minorHAnsi" w:hAnsiTheme="minorHAnsi" w:cstheme="minorHAnsi"/>
          <w:sz w:val="24"/>
          <w:szCs w:val="24"/>
        </w:rPr>
        <w:t xml:space="preserve">. Stockholm: Hallgren &amp; Fallgren. </w:t>
      </w:r>
    </w:p>
    <w:p w14:paraId="18789053" w14:textId="77777777" w:rsidR="004A15A8" w:rsidRDefault="004A15A8" w:rsidP="004A15A8">
      <w:pPr>
        <w:pStyle w:val="BrdtextA"/>
        <w:spacing w:line="276" w:lineRule="auto"/>
        <w:ind w:left="426" w:hanging="426"/>
        <w:jc w:val="both"/>
        <w:rPr>
          <w:rFonts w:asciiTheme="minorHAnsi" w:hAnsiTheme="minorHAnsi" w:cstheme="minorHAnsi"/>
          <w:sz w:val="24"/>
          <w:szCs w:val="24"/>
        </w:rPr>
      </w:pPr>
    </w:p>
    <w:p w14:paraId="64458802" w14:textId="77777777" w:rsidR="004A15A8" w:rsidRDefault="004A15A8" w:rsidP="004A15A8">
      <w:pPr>
        <w:pStyle w:val="BrdtextA"/>
        <w:spacing w:line="276" w:lineRule="auto"/>
        <w:ind w:left="426" w:hanging="426"/>
        <w:jc w:val="both"/>
        <w:rPr>
          <w:rFonts w:asciiTheme="minorHAnsi" w:hAnsiTheme="minorHAnsi" w:cstheme="minorHAnsi"/>
          <w:sz w:val="24"/>
          <w:szCs w:val="24"/>
        </w:rPr>
      </w:pPr>
      <w:proofErr w:type="spellStart"/>
      <w:r>
        <w:rPr>
          <w:rFonts w:asciiTheme="minorHAnsi" w:hAnsiTheme="minorHAnsi" w:cstheme="minorHAnsi"/>
          <w:sz w:val="24"/>
          <w:szCs w:val="24"/>
        </w:rPr>
        <w:t>Gjems</w:t>
      </w:r>
      <w:proofErr w:type="spellEnd"/>
      <w:r>
        <w:rPr>
          <w:rFonts w:asciiTheme="minorHAnsi" w:hAnsiTheme="minorHAnsi" w:cstheme="minorHAnsi"/>
          <w:sz w:val="24"/>
          <w:szCs w:val="24"/>
        </w:rPr>
        <w:t xml:space="preserve">, L. (2018). </w:t>
      </w:r>
      <w:r>
        <w:rPr>
          <w:rFonts w:asciiTheme="minorHAnsi" w:hAnsiTheme="minorHAnsi" w:cstheme="minorHAnsi"/>
          <w:i/>
          <w:sz w:val="24"/>
          <w:szCs w:val="24"/>
        </w:rPr>
        <w:t xml:space="preserve">Förskolans arbete med tidig </w:t>
      </w:r>
      <w:proofErr w:type="spellStart"/>
      <w:r>
        <w:rPr>
          <w:rFonts w:asciiTheme="minorHAnsi" w:hAnsiTheme="minorHAnsi" w:cstheme="minorHAnsi"/>
          <w:i/>
          <w:sz w:val="24"/>
          <w:szCs w:val="24"/>
        </w:rPr>
        <w:t>litteracitet</w:t>
      </w:r>
      <w:proofErr w:type="spellEnd"/>
      <w:r>
        <w:rPr>
          <w:rFonts w:asciiTheme="minorHAnsi" w:hAnsiTheme="minorHAnsi" w:cstheme="minorHAnsi"/>
          <w:i/>
          <w:sz w:val="24"/>
          <w:szCs w:val="24"/>
        </w:rPr>
        <w:t xml:space="preserve"> – på barns villkor</w:t>
      </w:r>
      <w:r>
        <w:rPr>
          <w:rFonts w:asciiTheme="minorHAnsi" w:hAnsiTheme="minorHAnsi" w:cstheme="minorHAnsi"/>
          <w:sz w:val="24"/>
          <w:szCs w:val="24"/>
        </w:rPr>
        <w:t>. Lund: Studentlitteratur.</w:t>
      </w:r>
    </w:p>
    <w:p w14:paraId="5A7F95FB" w14:textId="77777777" w:rsidR="004A15A8" w:rsidRDefault="004A15A8" w:rsidP="004A15A8">
      <w:pPr>
        <w:pStyle w:val="BrdtextA"/>
        <w:spacing w:line="276" w:lineRule="auto"/>
        <w:ind w:left="426" w:hanging="426"/>
        <w:jc w:val="both"/>
        <w:rPr>
          <w:rFonts w:asciiTheme="minorHAnsi" w:hAnsiTheme="minorHAnsi" w:cstheme="minorHAnsi"/>
          <w:sz w:val="24"/>
          <w:szCs w:val="24"/>
        </w:rPr>
      </w:pPr>
    </w:p>
    <w:p w14:paraId="6BA9B58B" w14:textId="77777777" w:rsidR="004A15A8" w:rsidRDefault="004A15A8" w:rsidP="004A15A8">
      <w:pPr>
        <w:pStyle w:val="BrdtextA"/>
        <w:spacing w:line="276" w:lineRule="auto"/>
        <w:jc w:val="both"/>
        <w:rPr>
          <w:rFonts w:asciiTheme="minorHAnsi" w:hAnsiTheme="minorHAnsi" w:cstheme="minorHAnsi"/>
          <w:sz w:val="24"/>
          <w:szCs w:val="24"/>
        </w:rPr>
      </w:pPr>
      <w:proofErr w:type="spellStart"/>
      <w:r>
        <w:rPr>
          <w:rFonts w:asciiTheme="minorHAnsi" w:hAnsiTheme="minorHAnsi" w:cstheme="minorHAnsi"/>
          <w:sz w:val="24"/>
          <w:szCs w:val="24"/>
        </w:rPr>
        <w:t>Hajer</w:t>
      </w:r>
      <w:proofErr w:type="spellEnd"/>
      <w:r>
        <w:rPr>
          <w:rFonts w:asciiTheme="minorHAnsi" w:hAnsiTheme="minorHAnsi" w:cstheme="minorHAnsi"/>
          <w:sz w:val="24"/>
          <w:szCs w:val="24"/>
        </w:rPr>
        <w:t xml:space="preserve">, M. &amp; </w:t>
      </w:r>
      <w:proofErr w:type="spellStart"/>
      <w:r>
        <w:rPr>
          <w:rFonts w:asciiTheme="minorHAnsi" w:hAnsiTheme="minorHAnsi" w:cstheme="minorHAnsi"/>
          <w:sz w:val="24"/>
          <w:szCs w:val="24"/>
        </w:rPr>
        <w:t>Meestringa</w:t>
      </w:r>
      <w:proofErr w:type="spellEnd"/>
      <w:r>
        <w:rPr>
          <w:rFonts w:asciiTheme="minorHAnsi" w:hAnsiTheme="minorHAnsi" w:cstheme="minorHAnsi"/>
          <w:sz w:val="24"/>
          <w:szCs w:val="24"/>
        </w:rPr>
        <w:t xml:space="preserve">, T. (2010). </w:t>
      </w:r>
      <w:r>
        <w:rPr>
          <w:rStyle w:val="Inget"/>
          <w:rFonts w:asciiTheme="minorHAnsi" w:hAnsiTheme="minorHAnsi" w:cstheme="minorHAnsi"/>
          <w:i/>
          <w:iCs/>
          <w:sz w:val="24"/>
          <w:szCs w:val="24"/>
        </w:rPr>
        <w:t>Språkinriktad undervisning. En handbok</w:t>
      </w:r>
      <w:r>
        <w:rPr>
          <w:rFonts w:asciiTheme="minorHAnsi" w:hAnsiTheme="minorHAnsi" w:cstheme="minorHAnsi"/>
          <w:sz w:val="24"/>
          <w:szCs w:val="24"/>
        </w:rPr>
        <w:t xml:space="preserve">. Stockholm: Hallgren &amp; Fallgren. </w:t>
      </w:r>
    </w:p>
    <w:p w14:paraId="68A67CE5" w14:textId="77777777" w:rsidR="004A15A8" w:rsidRDefault="004A15A8" w:rsidP="004A15A8">
      <w:pPr>
        <w:pStyle w:val="BrdtextA"/>
        <w:spacing w:line="276" w:lineRule="auto"/>
        <w:jc w:val="both"/>
        <w:rPr>
          <w:rFonts w:asciiTheme="minorHAnsi" w:hAnsiTheme="minorHAnsi" w:cstheme="minorHAnsi"/>
          <w:sz w:val="24"/>
          <w:szCs w:val="24"/>
        </w:rPr>
      </w:pPr>
    </w:p>
    <w:p w14:paraId="56125081" w14:textId="77777777" w:rsidR="004A15A8" w:rsidRDefault="004A15A8" w:rsidP="004A15A8">
      <w:pPr>
        <w:pStyle w:val="BrdtextA"/>
        <w:spacing w:line="276" w:lineRule="auto"/>
        <w:jc w:val="both"/>
        <w:rPr>
          <w:rFonts w:asciiTheme="minorHAnsi" w:hAnsiTheme="minorHAnsi" w:cstheme="minorHAnsi"/>
          <w:sz w:val="24"/>
          <w:szCs w:val="24"/>
        </w:rPr>
      </w:pPr>
      <w:proofErr w:type="spellStart"/>
      <w:r>
        <w:rPr>
          <w:rStyle w:val="Inget"/>
          <w:rFonts w:asciiTheme="minorHAnsi" w:hAnsiTheme="minorHAnsi" w:cstheme="minorHAnsi"/>
          <w:sz w:val="24"/>
          <w:szCs w:val="24"/>
        </w:rPr>
        <w:t>Hofslundsengen</w:t>
      </w:r>
      <w:proofErr w:type="spellEnd"/>
      <w:r>
        <w:rPr>
          <w:rStyle w:val="Inget"/>
          <w:rFonts w:asciiTheme="minorHAnsi" w:hAnsiTheme="minorHAnsi" w:cstheme="minorHAnsi"/>
          <w:sz w:val="24"/>
          <w:szCs w:val="24"/>
        </w:rPr>
        <w:t xml:space="preserve">, H., Magnusson, M., Svensson, A-K., Jusslin, S. Mellgren, E. </w:t>
      </w:r>
      <w:proofErr w:type="spellStart"/>
      <w:r>
        <w:rPr>
          <w:rStyle w:val="Inget"/>
          <w:rFonts w:asciiTheme="minorHAnsi" w:hAnsiTheme="minorHAnsi" w:cstheme="minorHAnsi"/>
          <w:sz w:val="24"/>
          <w:szCs w:val="24"/>
        </w:rPr>
        <w:t>Hagtvet</w:t>
      </w:r>
      <w:proofErr w:type="spellEnd"/>
      <w:r>
        <w:rPr>
          <w:rStyle w:val="Inget"/>
          <w:rFonts w:asciiTheme="minorHAnsi" w:hAnsiTheme="minorHAnsi" w:cstheme="minorHAnsi"/>
          <w:sz w:val="24"/>
          <w:szCs w:val="24"/>
        </w:rPr>
        <w:t xml:space="preserve">, B. E. &amp; </w:t>
      </w:r>
      <w:proofErr w:type="spellStart"/>
      <w:r>
        <w:rPr>
          <w:rStyle w:val="Inget"/>
          <w:rFonts w:asciiTheme="minorHAnsi" w:hAnsiTheme="minorHAnsi" w:cstheme="minorHAnsi"/>
          <w:sz w:val="24"/>
          <w:szCs w:val="24"/>
        </w:rPr>
        <w:t>Heilä-Ylikallio</w:t>
      </w:r>
      <w:proofErr w:type="spellEnd"/>
      <w:r>
        <w:rPr>
          <w:rStyle w:val="Inget"/>
          <w:rFonts w:asciiTheme="minorHAnsi" w:hAnsiTheme="minorHAnsi" w:cstheme="minorHAnsi"/>
          <w:sz w:val="24"/>
          <w:szCs w:val="24"/>
        </w:rPr>
        <w:t xml:space="preserve">, R. (2018). </w:t>
      </w:r>
      <w:r>
        <w:rPr>
          <w:rStyle w:val="Inget"/>
          <w:rFonts w:asciiTheme="minorHAnsi" w:hAnsiTheme="minorHAnsi" w:cstheme="minorHAnsi"/>
          <w:sz w:val="24"/>
          <w:szCs w:val="24"/>
          <w:lang w:val="en-US"/>
        </w:rPr>
        <w:t xml:space="preserve">The literacy environment of preschool classrooms in three Nordic countries: challenges in a multilingual and digital society. </w:t>
      </w:r>
      <w:proofErr w:type="spellStart"/>
      <w:r>
        <w:rPr>
          <w:rStyle w:val="Inget"/>
          <w:rFonts w:asciiTheme="minorHAnsi" w:hAnsiTheme="minorHAnsi" w:cstheme="minorHAnsi"/>
          <w:i/>
          <w:iCs/>
          <w:sz w:val="24"/>
          <w:szCs w:val="24"/>
          <w:lang w:val="sv-FI"/>
        </w:rPr>
        <w:t>Early</w:t>
      </w:r>
      <w:proofErr w:type="spellEnd"/>
      <w:r>
        <w:rPr>
          <w:rStyle w:val="Inget"/>
          <w:rFonts w:asciiTheme="minorHAnsi" w:hAnsiTheme="minorHAnsi" w:cstheme="minorHAnsi"/>
          <w:i/>
          <w:iCs/>
          <w:sz w:val="24"/>
          <w:szCs w:val="24"/>
          <w:lang w:val="sv-FI"/>
        </w:rPr>
        <w:t xml:space="preserve"> Child </w:t>
      </w:r>
      <w:proofErr w:type="spellStart"/>
      <w:r>
        <w:rPr>
          <w:rStyle w:val="Inget"/>
          <w:rFonts w:asciiTheme="minorHAnsi" w:hAnsiTheme="minorHAnsi" w:cstheme="minorHAnsi"/>
          <w:i/>
          <w:iCs/>
          <w:sz w:val="24"/>
          <w:szCs w:val="24"/>
          <w:lang w:val="sv-FI"/>
        </w:rPr>
        <w:t>Development</w:t>
      </w:r>
      <w:proofErr w:type="spellEnd"/>
      <w:r>
        <w:rPr>
          <w:rStyle w:val="Inget"/>
          <w:rFonts w:asciiTheme="minorHAnsi" w:hAnsiTheme="minorHAnsi" w:cstheme="minorHAnsi"/>
          <w:i/>
          <w:iCs/>
          <w:sz w:val="24"/>
          <w:szCs w:val="24"/>
          <w:lang w:val="sv-FI"/>
        </w:rPr>
        <w:t xml:space="preserve"> and Care.</w:t>
      </w:r>
    </w:p>
    <w:p w14:paraId="17A7539C" w14:textId="77777777" w:rsidR="004A15A8" w:rsidRDefault="004A15A8" w:rsidP="004A15A8">
      <w:pPr>
        <w:pStyle w:val="BrdtextA"/>
        <w:spacing w:line="276" w:lineRule="auto"/>
        <w:jc w:val="both"/>
        <w:rPr>
          <w:rFonts w:asciiTheme="minorHAnsi" w:hAnsiTheme="minorHAnsi" w:cstheme="minorHAnsi"/>
          <w:sz w:val="24"/>
          <w:szCs w:val="24"/>
          <w:lang w:val="sv-FI"/>
        </w:rPr>
      </w:pPr>
    </w:p>
    <w:p w14:paraId="093F4CFC" w14:textId="77777777" w:rsidR="004A15A8" w:rsidRDefault="004A15A8" w:rsidP="004A15A8">
      <w:pPr>
        <w:pStyle w:val="BrdtextA"/>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Wedin, Å. (2011). </w:t>
      </w:r>
      <w:r>
        <w:rPr>
          <w:rStyle w:val="Inget"/>
          <w:rFonts w:asciiTheme="minorHAnsi" w:hAnsiTheme="minorHAnsi" w:cstheme="minorHAnsi"/>
          <w:i/>
          <w:iCs/>
          <w:sz w:val="24"/>
          <w:szCs w:val="24"/>
        </w:rPr>
        <w:t>Språkande i förskolan och grundskolans tidigare år</w:t>
      </w:r>
      <w:r>
        <w:rPr>
          <w:rFonts w:asciiTheme="minorHAnsi" w:hAnsiTheme="minorHAnsi" w:cstheme="minorHAnsi"/>
          <w:sz w:val="24"/>
          <w:szCs w:val="24"/>
        </w:rPr>
        <w:t xml:space="preserve">. Lund: Studentlitteratur. </w:t>
      </w:r>
    </w:p>
    <w:p w14:paraId="5C7913B2" w14:textId="77777777" w:rsidR="004A15A8" w:rsidRDefault="004A15A8" w:rsidP="004A15A8">
      <w:pPr>
        <w:pStyle w:val="BrdtextA"/>
        <w:spacing w:line="276" w:lineRule="auto"/>
        <w:jc w:val="both"/>
        <w:rPr>
          <w:rFonts w:asciiTheme="minorHAnsi" w:hAnsiTheme="minorHAnsi" w:cstheme="minorHAnsi"/>
          <w:sz w:val="24"/>
          <w:szCs w:val="24"/>
        </w:rPr>
      </w:pPr>
    </w:p>
    <w:p w14:paraId="2BF57DB0" w14:textId="77777777" w:rsidR="004A15A8" w:rsidRDefault="004A15A8" w:rsidP="004A15A8">
      <w:pPr>
        <w:pStyle w:val="BrdtextA"/>
        <w:spacing w:line="276" w:lineRule="auto"/>
        <w:jc w:val="both"/>
        <w:rPr>
          <w:rFonts w:cstheme="minorHAnsi"/>
          <w:sz w:val="24"/>
          <w:szCs w:val="24"/>
        </w:rPr>
      </w:pPr>
      <w:r>
        <w:rPr>
          <w:rFonts w:asciiTheme="minorHAnsi" w:hAnsiTheme="minorHAnsi" w:cstheme="minorHAnsi"/>
          <w:sz w:val="24"/>
          <w:szCs w:val="24"/>
        </w:rPr>
        <w:t xml:space="preserve">Wedin, Å &amp; Hedman, C. (red.) (2013). </w:t>
      </w:r>
      <w:r>
        <w:rPr>
          <w:rStyle w:val="Inget"/>
          <w:rFonts w:asciiTheme="minorHAnsi" w:hAnsiTheme="minorHAnsi" w:cstheme="minorHAnsi"/>
          <w:i/>
          <w:iCs/>
          <w:sz w:val="24"/>
          <w:szCs w:val="24"/>
        </w:rPr>
        <w:t xml:space="preserve">Flerspråkighet, </w:t>
      </w:r>
      <w:proofErr w:type="spellStart"/>
      <w:r>
        <w:rPr>
          <w:rStyle w:val="Inget"/>
          <w:rFonts w:asciiTheme="minorHAnsi" w:hAnsiTheme="minorHAnsi" w:cstheme="minorHAnsi"/>
          <w:i/>
          <w:iCs/>
          <w:sz w:val="24"/>
          <w:szCs w:val="24"/>
        </w:rPr>
        <w:t>litteracitet</w:t>
      </w:r>
      <w:proofErr w:type="spellEnd"/>
      <w:r>
        <w:rPr>
          <w:rStyle w:val="Inget"/>
          <w:rFonts w:asciiTheme="minorHAnsi" w:hAnsiTheme="minorHAnsi" w:cstheme="minorHAnsi"/>
          <w:i/>
          <w:iCs/>
          <w:sz w:val="24"/>
          <w:szCs w:val="24"/>
        </w:rPr>
        <w:t xml:space="preserve"> och multimodalitet</w:t>
      </w:r>
      <w:r>
        <w:rPr>
          <w:rFonts w:asciiTheme="minorHAnsi" w:hAnsiTheme="minorHAnsi" w:cstheme="minorHAnsi"/>
          <w:sz w:val="24"/>
          <w:szCs w:val="24"/>
        </w:rPr>
        <w:t xml:space="preserve">. Lund: Studentlitteratur. </w:t>
      </w:r>
    </w:p>
    <w:p w14:paraId="03E3A39B" w14:textId="77777777" w:rsidR="004A15A8" w:rsidRDefault="004A15A8" w:rsidP="004A15A8">
      <w:pPr>
        <w:spacing w:line="276" w:lineRule="auto"/>
        <w:jc w:val="both"/>
        <w:rPr>
          <w:rFonts w:cstheme="minorHAnsi"/>
          <w:b/>
          <w:sz w:val="24"/>
          <w:szCs w:val="24"/>
          <w:lang w:val="sv-SE"/>
        </w:rPr>
      </w:pPr>
    </w:p>
    <w:p w14:paraId="7645184A" w14:textId="53C1C1BF" w:rsidR="004A15A8" w:rsidRDefault="004A15A8" w:rsidP="000A4F65">
      <w:pPr>
        <w:jc w:val="both"/>
      </w:pPr>
    </w:p>
    <w:p w14:paraId="4B32A7C2" w14:textId="77777777" w:rsidR="004A15A8" w:rsidRPr="00863A8A" w:rsidRDefault="004A15A8" w:rsidP="000A4F65">
      <w:pPr>
        <w:jc w:val="both"/>
        <w:rPr>
          <w:vanish/>
        </w:rPr>
      </w:pPr>
    </w:p>
    <w:p w14:paraId="64169C26" w14:textId="77777777" w:rsidR="00DE484C" w:rsidRPr="00863A8A" w:rsidRDefault="00DE484C" w:rsidP="000A4F65">
      <w:pPr>
        <w:pStyle w:val="Otsikko1"/>
        <w:jc w:val="both"/>
        <w:rPr>
          <w:vanish/>
        </w:rPr>
      </w:pPr>
      <w:r>
        <w:rPr>
          <w:vanish/>
        </w:rPr>
        <w:br w:type="page"/>
      </w:r>
    </w:p>
    <w:p w14:paraId="52714AC0" w14:textId="77777777" w:rsidR="00AD4110" w:rsidRPr="00863A8A" w:rsidRDefault="00AD4110" w:rsidP="000A4F65">
      <w:pPr>
        <w:pStyle w:val="Otsikko1"/>
        <w:jc w:val="both"/>
        <w:rPr>
          <w:vanish/>
        </w:rPr>
      </w:pPr>
      <w:r>
        <w:rPr>
          <w:vanish/>
        </w:rPr>
        <w:t>Referenser och förslag till litteratur</w:t>
      </w:r>
    </w:p>
    <w:p w14:paraId="5F4D85A2" w14:textId="77777777" w:rsidR="005447C8" w:rsidRPr="00863A8A" w:rsidRDefault="005447C8" w:rsidP="000A4F65">
      <w:pPr>
        <w:spacing w:line="276" w:lineRule="auto"/>
        <w:jc w:val="both"/>
        <w:rPr>
          <w:rFonts w:cstheme="minorHAnsi"/>
          <w:vanish/>
          <w:sz w:val="24"/>
          <w:szCs w:val="24"/>
        </w:rPr>
      </w:pPr>
    </w:p>
    <w:p w14:paraId="3C0C888B" w14:textId="77777777" w:rsidR="00901215" w:rsidRPr="00863A8A" w:rsidRDefault="00901215" w:rsidP="000A4F65">
      <w:pPr>
        <w:spacing w:line="276" w:lineRule="auto"/>
        <w:jc w:val="both"/>
        <w:rPr>
          <w:rFonts w:cstheme="minorHAnsi"/>
          <w:b/>
          <w:vanish/>
          <w:sz w:val="24"/>
          <w:szCs w:val="24"/>
        </w:rPr>
      </w:pPr>
      <w:r>
        <w:rPr>
          <w:rFonts w:cstheme="minorHAnsi"/>
          <w:b/>
          <w:bCs/>
          <w:vanish/>
          <w:sz w:val="24"/>
          <w:szCs w:val="24"/>
        </w:rPr>
        <w:t>Utbildningsstyrelsen</w:t>
      </w:r>
    </w:p>
    <w:p w14:paraId="47DF1D87" w14:textId="77777777" w:rsidR="00901215" w:rsidRPr="00863A8A" w:rsidRDefault="00901215" w:rsidP="000D1E91">
      <w:pPr>
        <w:spacing w:line="276" w:lineRule="auto"/>
        <w:rPr>
          <w:rFonts w:cstheme="minorHAnsi"/>
          <w:vanish/>
          <w:sz w:val="24"/>
          <w:szCs w:val="24"/>
        </w:rPr>
      </w:pPr>
      <w:r>
        <w:rPr>
          <w:rFonts w:cstheme="minorHAnsi"/>
          <w:vanish/>
          <w:sz w:val="24"/>
          <w:szCs w:val="24"/>
        </w:rPr>
        <w:t>Grunderna för planen för småbarnspedagogik och andra läroplansgrunder</w:t>
      </w:r>
      <w:r>
        <w:rPr>
          <w:rFonts w:cstheme="minorHAnsi"/>
          <w:vanish/>
          <w:sz w:val="24"/>
          <w:szCs w:val="24"/>
        </w:rPr>
        <w:br/>
      </w:r>
      <w:hyperlink w:history="1">
        <w:r>
          <w:rPr>
            <w:rStyle w:val="Hyperlinkki"/>
            <w:rFonts w:cstheme="minorHAnsi"/>
            <w:vanish/>
            <w:sz w:val="24"/>
            <w:szCs w:val="24"/>
          </w:rPr>
          <w:t>https://egrunder.studieinfo.fi</w:t>
        </w:r>
      </w:hyperlink>
      <w:r>
        <w:rPr>
          <w:rFonts w:cstheme="minorHAnsi"/>
          <w:vanish/>
          <w:sz w:val="24"/>
          <w:szCs w:val="24"/>
        </w:rPr>
        <w:t xml:space="preserve"> </w:t>
      </w:r>
    </w:p>
    <w:p w14:paraId="557CA67F" w14:textId="77777777" w:rsidR="000D1E91" w:rsidRPr="00863A8A" w:rsidRDefault="000D1E91" w:rsidP="000D1E91">
      <w:pPr>
        <w:spacing w:line="276" w:lineRule="auto"/>
        <w:rPr>
          <w:rFonts w:cstheme="minorHAnsi"/>
          <w:vanish/>
          <w:sz w:val="24"/>
          <w:szCs w:val="24"/>
        </w:rPr>
      </w:pPr>
      <w:r>
        <w:rPr>
          <w:rFonts w:cstheme="minorHAnsi"/>
          <w:vanish/>
          <w:sz w:val="24"/>
          <w:szCs w:val="24"/>
        </w:rPr>
        <w:t>Småbarnspedagogiken är till för barnet</w:t>
      </w:r>
      <w:r>
        <w:rPr>
          <w:rFonts w:cstheme="minorHAnsi"/>
          <w:vanish/>
          <w:sz w:val="24"/>
          <w:szCs w:val="24"/>
        </w:rPr>
        <w:br/>
      </w:r>
      <w:hyperlink w:history="1">
        <w:r>
          <w:rPr>
            <w:rStyle w:val="Hyperlinkki"/>
            <w:rFonts w:cstheme="minorHAnsi"/>
            <w:vanish/>
            <w:sz w:val="24"/>
            <w:szCs w:val="24"/>
          </w:rPr>
          <w:t>https://www.oph.fi/download/188546_smabarnspedagogiken_ar_till_for_barnet.pdf</w:t>
        </w:r>
      </w:hyperlink>
    </w:p>
    <w:p w14:paraId="2A0C49E7" w14:textId="77777777" w:rsidR="00022605" w:rsidRPr="00863A8A" w:rsidRDefault="00022605" w:rsidP="009C6079">
      <w:pPr>
        <w:spacing w:line="276" w:lineRule="auto"/>
        <w:rPr>
          <w:rFonts w:cstheme="minorHAnsi"/>
          <w:vanish/>
          <w:sz w:val="24"/>
          <w:szCs w:val="24"/>
        </w:rPr>
      </w:pPr>
      <w:r>
        <w:rPr>
          <w:rFonts w:cstheme="minorHAnsi"/>
          <w:vanish/>
          <w:sz w:val="24"/>
          <w:szCs w:val="24"/>
        </w:rPr>
        <w:t>Barnets plan för småbarnspedagogik</w:t>
      </w:r>
      <w:r>
        <w:rPr>
          <w:rFonts w:cstheme="minorHAnsi"/>
          <w:vanish/>
          <w:sz w:val="24"/>
          <w:szCs w:val="24"/>
        </w:rPr>
        <w:br/>
      </w:r>
      <w:hyperlink w:history="1">
        <w:r>
          <w:rPr>
            <w:rStyle w:val="Hyperlinkki"/>
            <w:rFonts w:cstheme="minorHAnsi"/>
            <w:vanish/>
            <w:sz w:val="24"/>
            <w:szCs w:val="24"/>
          </w:rPr>
          <w:t>https://www.oph.fi/lagar_och_anvisningar/anvisningar_och_rekommendationer/anordnande_av_smabarnspedagogik/barnets_plan_for_smabarnspedagogik</w:t>
        </w:r>
      </w:hyperlink>
    </w:p>
    <w:p w14:paraId="347BEEBF" w14:textId="77777777" w:rsidR="00901215" w:rsidRPr="00863A8A" w:rsidRDefault="00901215" w:rsidP="001217CE">
      <w:pPr>
        <w:spacing w:line="276" w:lineRule="auto"/>
        <w:rPr>
          <w:rFonts w:cstheme="minorHAnsi"/>
          <w:b/>
          <w:vanish/>
          <w:sz w:val="24"/>
          <w:szCs w:val="24"/>
        </w:rPr>
      </w:pPr>
      <w:r>
        <w:rPr>
          <w:rFonts w:cstheme="minorHAnsi"/>
          <w:vanish/>
          <w:sz w:val="24"/>
          <w:szCs w:val="24"/>
        </w:rPr>
        <w:t xml:space="preserve">Pedagogisk dokumentation, stödmaterial </w:t>
      </w:r>
      <w:hyperlink w:history="1">
        <w:r>
          <w:rPr>
            <w:rStyle w:val="Hyperlinkki"/>
            <w:rFonts w:cstheme="minorHAnsi"/>
            <w:vanish/>
            <w:sz w:val="24"/>
            <w:szCs w:val="24"/>
          </w:rPr>
          <w:t>https://edu.fi/planera/prime101/smaped2017stodmaterial/pedagogisk_dokumentation</w:t>
        </w:r>
      </w:hyperlink>
    </w:p>
    <w:p w14:paraId="1182E856" w14:textId="77777777" w:rsidR="00901215" w:rsidRPr="00863A8A" w:rsidRDefault="001217CE" w:rsidP="000A4F65">
      <w:pPr>
        <w:spacing w:line="276" w:lineRule="auto"/>
        <w:jc w:val="both"/>
        <w:rPr>
          <w:rFonts w:cstheme="minorHAnsi"/>
          <w:vanish/>
          <w:sz w:val="24"/>
          <w:szCs w:val="24"/>
        </w:rPr>
      </w:pPr>
      <w:r>
        <w:rPr>
          <w:rFonts w:cstheme="minorHAnsi"/>
          <w:vanish/>
          <w:sz w:val="24"/>
          <w:szCs w:val="24"/>
        </w:rPr>
        <w:t>Multilitteracitet</w:t>
      </w:r>
      <w:r>
        <w:rPr>
          <w:rFonts w:cstheme="minorHAnsi"/>
          <w:vanish/>
          <w:sz w:val="24"/>
          <w:szCs w:val="24"/>
        </w:rPr>
        <w:br/>
      </w:r>
      <w:hyperlink w:history="1">
        <w:r>
          <w:rPr>
            <w:rStyle w:val="Hyperlinkki"/>
            <w:rFonts w:cstheme="minorHAnsi"/>
            <w:vanish/>
            <w:sz w:val="24"/>
            <w:szCs w:val="24"/>
          </w:rPr>
          <w:t>https://www.oph.fi/publikationer/2018/multilitteracitet</w:t>
        </w:r>
      </w:hyperlink>
    </w:p>
    <w:p w14:paraId="6617E1A3" w14:textId="77777777" w:rsidR="00B01CC6" w:rsidRPr="00863A8A" w:rsidRDefault="001217CE" w:rsidP="001217CE">
      <w:pPr>
        <w:spacing w:line="276" w:lineRule="auto"/>
        <w:rPr>
          <w:rFonts w:cstheme="minorHAnsi"/>
          <w:vanish/>
          <w:sz w:val="24"/>
          <w:szCs w:val="24"/>
        </w:rPr>
      </w:pPr>
      <w:r>
        <w:rPr>
          <w:rFonts w:cstheme="minorHAnsi"/>
          <w:vanish/>
          <w:sz w:val="24"/>
          <w:szCs w:val="24"/>
        </w:rPr>
        <w:t>Språk i rörelse</w:t>
      </w:r>
      <w:r>
        <w:rPr>
          <w:rFonts w:cstheme="minorHAnsi"/>
          <w:vanish/>
          <w:sz w:val="24"/>
          <w:szCs w:val="24"/>
        </w:rPr>
        <w:br/>
      </w:r>
      <w:hyperlink w:history="1">
        <w:r>
          <w:rPr>
            <w:rStyle w:val="Hyperlinkki"/>
            <w:rFonts w:cstheme="minorHAnsi"/>
            <w:vanish/>
            <w:sz w:val="24"/>
            <w:szCs w:val="24"/>
          </w:rPr>
          <w:t>https://www.oph.fi/publikationer/2016/sprak_i_rorelse</w:t>
        </w:r>
      </w:hyperlink>
    </w:p>
    <w:p w14:paraId="3D382579" w14:textId="77777777" w:rsidR="001217CE" w:rsidRPr="00863A8A" w:rsidRDefault="001217CE" w:rsidP="000A4F65">
      <w:pPr>
        <w:spacing w:line="276" w:lineRule="auto"/>
        <w:jc w:val="both"/>
        <w:rPr>
          <w:rFonts w:cstheme="minorHAnsi"/>
          <w:vanish/>
          <w:sz w:val="24"/>
          <w:szCs w:val="24"/>
        </w:rPr>
      </w:pPr>
    </w:p>
    <w:p w14:paraId="2E026514" w14:textId="77777777" w:rsidR="005447C8" w:rsidRPr="00863A8A" w:rsidRDefault="005447C8" w:rsidP="000A4F65">
      <w:pPr>
        <w:spacing w:line="276" w:lineRule="auto"/>
        <w:jc w:val="both"/>
        <w:rPr>
          <w:rFonts w:cstheme="minorHAnsi"/>
          <w:b/>
          <w:vanish/>
          <w:sz w:val="24"/>
          <w:szCs w:val="24"/>
        </w:rPr>
      </w:pPr>
      <w:r>
        <w:rPr>
          <w:rFonts w:cstheme="minorHAnsi"/>
          <w:b/>
          <w:bCs/>
          <w:vanish/>
          <w:sz w:val="24"/>
          <w:szCs w:val="24"/>
        </w:rPr>
        <w:t>En språkmedveten personal</w:t>
      </w:r>
    </w:p>
    <w:p w14:paraId="2CEC8D1A"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Beecher, C.C., Abbott, M.I., Petersen, S. &amp; Greenwood, C.R. (2017). Using the Quality of Literacy Implementation Checklist to Improve Preschool Literacy Instruction, </w:t>
      </w:r>
      <w:r>
        <w:rPr>
          <w:rFonts w:cstheme="minorHAnsi"/>
          <w:i/>
          <w:iCs/>
          <w:vanish/>
        </w:rPr>
        <w:t xml:space="preserve">Early Childhood Education Journal, </w:t>
      </w:r>
      <w:r>
        <w:rPr>
          <w:rFonts w:cstheme="minorHAnsi"/>
          <w:vanish/>
        </w:rPr>
        <w:t>45 (5) 595–602.</w:t>
      </w:r>
    </w:p>
    <w:p w14:paraId="09EDFA50" w14:textId="77777777" w:rsidR="00AD4110" w:rsidRPr="00863A8A" w:rsidRDefault="00AD4110" w:rsidP="000A4F65">
      <w:pPr>
        <w:pStyle w:val="Alaviitteenteksti"/>
        <w:spacing w:line="276" w:lineRule="auto"/>
        <w:jc w:val="both"/>
        <w:rPr>
          <w:rFonts w:cstheme="minorHAnsi"/>
          <w:i/>
          <w:vanish/>
        </w:rPr>
      </w:pPr>
    </w:p>
    <w:p w14:paraId="09A876B4"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Bleses, D., Højen, A., Dale, P.S., Piasta, S.B., Justice, L.M., Dybdal, L., Markussen-Brown, J., Clausen, M. &amp; Haghgish, E.F. (2018). The effectiveness of a large-scale language and preliteracy intervention: the SPELL randomized controlled trial in Denmark. </w:t>
      </w:r>
      <w:r>
        <w:rPr>
          <w:rFonts w:cstheme="minorHAnsi"/>
          <w:i/>
          <w:iCs/>
          <w:vanish/>
        </w:rPr>
        <w:t xml:space="preserve">Child development, </w:t>
      </w:r>
      <w:r>
        <w:rPr>
          <w:rFonts w:cstheme="minorHAnsi"/>
          <w:vanish/>
        </w:rPr>
        <w:t xml:space="preserve">89, (4) e342–e363. </w:t>
      </w:r>
    </w:p>
    <w:p w14:paraId="1EDE8E3E" w14:textId="77777777" w:rsidR="00AD4110" w:rsidRPr="00863A8A" w:rsidRDefault="00AD4110" w:rsidP="000A4F65">
      <w:pPr>
        <w:pStyle w:val="Alaviitteenteksti"/>
        <w:spacing w:line="276" w:lineRule="auto"/>
        <w:jc w:val="both"/>
        <w:rPr>
          <w:rFonts w:cstheme="minorHAnsi"/>
          <w:vanish/>
        </w:rPr>
      </w:pPr>
    </w:p>
    <w:p w14:paraId="5B039280"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Bleses, D., Jensen, P., Højen, A. &amp; Dale, P.S. (2018). An educator-administered measure of language development in young children. </w:t>
      </w:r>
      <w:r>
        <w:rPr>
          <w:rFonts w:cstheme="minorHAnsi"/>
          <w:i/>
          <w:iCs/>
          <w:vanish/>
        </w:rPr>
        <w:t>Infant behavior and Development</w:t>
      </w:r>
      <w:r>
        <w:rPr>
          <w:rFonts w:cstheme="minorHAnsi"/>
          <w:vanish/>
        </w:rPr>
        <w:t>, 52, 104–113.</w:t>
      </w:r>
    </w:p>
    <w:p w14:paraId="33181842" w14:textId="77777777" w:rsidR="00AD4110" w:rsidRPr="00863A8A" w:rsidRDefault="00AD4110" w:rsidP="000A4F65">
      <w:pPr>
        <w:pStyle w:val="Alaviitteenteksti"/>
        <w:spacing w:line="276" w:lineRule="auto"/>
        <w:jc w:val="both"/>
        <w:rPr>
          <w:rFonts w:cstheme="minorHAnsi"/>
          <w:vanish/>
        </w:rPr>
      </w:pPr>
    </w:p>
    <w:p w14:paraId="3E677B10"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Cabell, S.Q., Justice, L.M., McGinty, A.S., DeCoster, J. &amp; Forston, L.D. (2015). Teacher-child conversations in preschool classrooms: Contributions to children´s vocabulary development. </w:t>
      </w:r>
      <w:r>
        <w:rPr>
          <w:rFonts w:cstheme="minorHAnsi"/>
          <w:i/>
          <w:iCs/>
          <w:vanish/>
        </w:rPr>
        <w:t>Early Childhood Research Quarterly,</w:t>
      </w:r>
      <w:r>
        <w:rPr>
          <w:rFonts w:cstheme="minorHAnsi"/>
          <w:vanish/>
        </w:rPr>
        <w:t xml:space="preserve"> 30, 80–92.</w:t>
      </w:r>
    </w:p>
    <w:p w14:paraId="22E8DB8C" w14:textId="77777777" w:rsidR="00AD4110" w:rsidRPr="00863A8A" w:rsidRDefault="00AD4110" w:rsidP="000A4F65">
      <w:pPr>
        <w:pStyle w:val="Alaviitteenteksti"/>
        <w:spacing w:line="276" w:lineRule="auto"/>
        <w:jc w:val="both"/>
        <w:rPr>
          <w:rFonts w:cstheme="minorHAnsi"/>
          <w:vanish/>
        </w:rPr>
      </w:pPr>
    </w:p>
    <w:p w14:paraId="5A3B4F51" w14:textId="77777777" w:rsidR="00AD4110" w:rsidRPr="00863A8A" w:rsidRDefault="00AD4110" w:rsidP="000A4F65">
      <w:pPr>
        <w:pStyle w:val="Alaviitteenteksti"/>
        <w:spacing w:line="276" w:lineRule="auto"/>
        <w:jc w:val="both"/>
        <w:rPr>
          <w:rFonts w:cstheme="minorHAnsi"/>
          <w:vanish/>
        </w:rPr>
      </w:pPr>
      <w:r>
        <w:rPr>
          <w:rFonts w:cstheme="minorHAnsi"/>
          <w:vanish/>
        </w:rPr>
        <w:t>Cunningham, A.E., Etter, K., Platas, L., Wheeler, S. &amp; Campbell, K. (2015). Professional development in emergent literacy: A design experiment of Teacher Study Groups.</w:t>
      </w:r>
      <w:r>
        <w:rPr>
          <w:rFonts w:cstheme="minorHAnsi"/>
          <w:i/>
          <w:iCs/>
          <w:vanish/>
        </w:rPr>
        <w:t xml:space="preserve"> Early Childhood Research Quarterly, </w:t>
      </w:r>
      <w:r>
        <w:rPr>
          <w:rFonts w:cstheme="minorHAnsi"/>
          <w:vanish/>
        </w:rPr>
        <w:t>31, 62–77.</w:t>
      </w:r>
    </w:p>
    <w:p w14:paraId="305EBEE1" w14:textId="77777777" w:rsidR="00AD4110" w:rsidRPr="00863A8A" w:rsidRDefault="00AD4110" w:rsidP="000A4F65">
      <w:pPr>
        <w:pStyle w:val="Alaviitteenteksti"/>
        <w:spacing w:line="276" w:lineRule="auto"/>
        <w:jc w:val="both"/>
        <w:rPr>
          <w:rFonts w:cstheme="minorHAnsi"/>
          <w:vanish/>
        </w:rPr>
      </w:pPr>
    </w:p>
    <w:p w14:paraId="3DCD7928"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Dickinson &amp; Caswell (2007). Building support for language and early literacy in preschool classrooms through in-service professional development: Effects of the Literacy Environment Enrichment Program (LEEP). </w:t>
      </w:r>
      <w:r>
        <w:rPr>
          <w:rFonts w:cstheme="minorHAnsi"/>
          <w:i/>
          <w:iCs/>
          <w:vanish/>
        </w:rPr>
        <w:t>Early Childhood Research Quarterly,</w:t>
      </w:r>
      <w:r>
        <w:rPr>
          <w:rFonts w:cstheme="minorHAnsi"/>
          <w:vanish/>
        </w:rPr>
        <w:t xml:space="preserve"> 22, 243–260.</w:t>
      </w:r>
    </w:p>
    <w:p w14:paraId="0EADCEF2" w14:textId="77777777" w:rsidR="00AD4110" w:rsidRPr="00863A8A" w:rsidRDefault="00AD4110" w:rsidP="000A4F65">
      <w:pPr>
        <w:pStyle w:val="Alaviitteenteksti"/>
        <w:spacing w:line="276" w:lineRule="auto"/>
        <w:jc w:val="both"/>
        <w:rPr>
          <w:rFonts w:cstheme="minorHAnsi"/>
          <w:vanish/>
        </w:rPr>
      </w:pPr>
    </w:p>
    <w:p w14:paraId="3CE8E478"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Doverborg, E., Pramling, N. &amp; Pramling Samuelsson, I. (2013). </w:t>
      </w:r>
      <w:r>
        <w:rPr>
          <w:rFonts w:cstheme="minorHAnsi"/>
          <w:i/>
          <w:iCs/>
          <w:vanish/>
        </w:rPr>
        <w:t>Att undervisa barn i förskolan</w:t>
      </w:r>
      <w:r>
        <w:rPr>
          <w:rFonts w:cstheme="minorHAnsi"/>
          <w:vanish/>
        </w:rPr>
        <w:t xml:space="preserve">. Stockholm: Liber. </w:t>
      </w:r>
    </w:p>
    <w:p w14:paraId="4D919F2B" w14:textId="77777777" w:rsidR="00AD4110" w:rsidRPr="00863A8A" w:rsidRDefault="00AD4110" w:rsidP="000A4F65">
      <w:pPr>
        <w:pStyle w:val="Alaviitteenteksti"/>
        <w:spacing w:line="276" w:lineRule="auto"/>
        <w:jc w:val="both"/>
        <w:rPr>
          <w:rFonts w:cstheme="minorHAnsi"/>
          <w:vanish/>
        </w:rPr>
      </w:pPr>
    </w:p>
    <w:p w14:paraId="66940AB6"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Furu, A-C. &amp; Ahlskog-Björkman, E. (2015). Meningsskapande i förskolan – om kommunikationen mellan pedagog och barn vid en skapande aktivitet. I E. Ahlskog-Björkman &amp; A-C. Furu (red.) </w:t>
      </w:r>
      <w:r>
        <w:rPr>
          <w:rFonts w:cstheme="minorHAnsi"/>
          <w:i/>
          <w:iCs/>
          <w:vanish/>
        </w:rPr>
        <w:t xml:space="preserve">Forskningsperspektiv på barnträdgårdslärares professionalism. </w:t>
      </w:r>
      <w:r>
        <w:rPr>
          <w:rFonts w:cstheme="minorHAnsi"/>
          <w:vanish/>
        </w:rPr>
        <w:t xml:space="preserve">Rapport nr 37/2015. Pedagogiska fakulteten vid Åbo Akademi. </w:t>
      </w:r>
    </w:p>
    <w:p w14:paraId="586BDD01" w14:textId="77777777" w:rsidR="00AD4110" w:rsidRPr="00863A8A" w:rsidRDefault="00AD4110" w:rsidP="000A4F65">
      <w:pPr>
        <w:pStyle w:val="Alaviitteenteksti"/>
        <w:spacing w:line="276" w:lineRule="auto"/>
        <w:jc w:val="both"/>
        <w:rPr>
          <w:rFonts w:cstheme="minorHAnsi"/>
          <w:vanish/>
        </w:rPr>
      </w:pPr>
    </w:p>
    <w:p w14:paraId="3D0A56FD"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Markussen-Brown, J., Juhl, C.B., Piasta, S.B., Bleses D., Højen, A. &amp; Justice, L.M. (2017). The effects of language- and literacy-focused professional development on early educators and children: A best-evidence meta-analysis. </w:t>
      </w:r>
      <w:r>
        <w:rPr>
          <w:rFonts w:cstheme="minorHAnsi"/>
          <w:i/>
          <w:iCs/>
          <w:vanish/>
        </w:rPr>
        <w:t>Early Childhood Research Quarterly</w:t>
      </w:r>
      <w:r>
        <w:rPr>
          <w:rFonts w:cstheme="minorHAnsi"/>
          <w:vanish/>
        </w:rPr>
        <w:t>, 38, 97–115.</w:t>
      </w:r>
    </w:p>
    <w:p w14:paraId="50B809C4" w14:textId="77777777" w:rsidR="00AD4110" w:rsidRPr="00863A8A" w:rsidRDefault="00AD4110" w:rsidP="000A4F65">
      <w:pPr>
        <w:pStyle w:val="Alaviitteenteksti"/>
        <w:spacing w:line="276" w:lineRule="auto"/>
        <w:jc w:val="both"/>
        <w:rPr>
          <w:rFonts w:cstheme="minorHAnsi"/>
          <w:vanish/>
        </w:rPr>
      </w:pPr>
    </w:p>
    <w:p w14:paraId="3F5B8696" w14:textId="77777777" w:rsidR="00AD4110" w:rsidRPr="00863A8A" w:rsidRDefault="00AD4110" w:rsidP="000A4F65">
      <w:pPr>
        <w:spacing w:line="276" w:lineRule="auto"/>
        <w:jc w:val="both"/>
        <w:rPr>
          <w:rFonts w:cstheme="minorHAnsi"/>
          <w:vanish/>
          <w:sz w:val="24"/>
          <w:szCs w:val="24"/>
        </w:rPr>
      </w:pPr>
      <w:r>
        <w:rPr>
          <w:rFonts w:cstheme="minorHAnsi"/>
          <w:vanish/>
          <w:sz w:val="24"/>
          <w:szCs w:val="24"/>
        </w:rPr>
        <w:t xml:space="preserve">Massaro, D.W. (2017). Reading Aloud to Children: Benefits and Implications for Acquiring Literacy Before Schooling Begins. </w:t>
      </w:r>
      <w:r>
        <w:rPr>
          <w:rFonts w:cstheme="minorHAnsi"/>
          <w:i/>
          <w:iCs/>
          <w:vanish/>
          <w:sz w:val="24"/>
          <w:szCs w:val="24"/>
        </w:rPr>
        <w:t>The American Journal of Psychology</w:t>
      </w:r>
      <w:r>
        <w:rPr>
          <w:rFonts w:cstheme="minorHAnsi"/>
          <w:vanish/>
          <w:sz w:val="24"/>
          <w:szCs w:val="24"/>
        </w:rPr>
        <w:t>, 130 (1), 63–72.</w:t>
      </w:r>
    </w:p>
    <w:p w14:paraId="3546EEED" w14:textId="77777777" w:rsidR="00AD4110" w:rsidRPr="00863A8A" w:rsidRDefault="00AD4110" w:rsidP="000A4F65">
      <w:pPr>
        <w:spacing w:line="276" w:lineRule="auto"/>
        <w:jc w:val="both"/>
        <w:rPr>
          <w:rFonts w:cstheme="minorHAnsi"/>
          <w:vanish/>
          <w:sz w:val="24"/>
          <w:szCs w:val="24"/>
        </w:rPr>
      </w:pPr>
      <w:r>
        <w:rPr>
          <w:rFonts w:cstheme="minorHAnsi"/>
          <w:vanish/>
          <w:sz w:val="24"/>
          <w:szCs w:val="24"/>
        </w:rPr>
        <w:t>Pelatti, C.Y., Piasta, B., Justice, L.M. &amp; O´Connell, A. (2014). Language- and literacy-learning opportunities in early childhood classrooms: Children’s typical experiences and within-classroom variability.</w:t>
      </w:r>
      <w:r>
        <w:rPr>
          <w:rFonts w:cstheme="minorHAnsi"/>
          <w:i/>
          <w:iCs/>
          <w:vanish/>
          <w:sz w:val="24"/>
          <w:szCs w:val="24"/>
        </w:rPr>
        <w:t xml:space="preserve"> Early Childhood Research Quarterly</w:t>
      </w:r>
      <w:r>
        <w:rPr>
          <w:rFonts w:cstheme="minorHAnsi"/>
          <w:vanish/>
          <w:sz w:val="24"/>
          <w:szCs w:val="24"/>
        </w:rPr>
        <w:t>, 29, 445–456.</w:t>
      </w:r>
    </w:p>
    <w:p w14:paraId="7D48CA0B" w14:textId="77777777" w:rsidR="00AD4110" w:rsidRPr="00863A8A" w:rsidRDefault="00AD4110" w:rsidP="000A4F65">
      <w:pPr>
        <w:spacing w:line="276" w:lineRule="auto"/>
        <w:jc w:val="both"/>
        <w:rPr>
          <w:rFonts w:cstheme="minorHAnsi"/>
          <w:vanish/>
          <w:sz w:val="24"/>
          <w:szCs w:val="24"/>
        </w:rPr>
      </w:pPr>
      <w:r>
        <w:rPr>
          <w:rFonts w:cstheme="minorHAnsi"/>
          <w:vanish/>
          <w:sz w:val="24"/>
          <w:szCs w:val="24"/>
        </w:rPr>
        <w:t xml:space="preserve">Piasta, B., Justice, L.M., McGinty, A.S. &amp; Kaderavek, J.N. (2012). Increasing young children´s contact with print during shared reading: Longitudinal effects on literacy achievement. </w:t>
      </w:r>
      <w:r>
        <w:rPr>
          <w:rFonts w:cstheme="minorHAnsi"/>
          <w:i/>
          <w:iCs/>
          <w:vanish/>
          <w:sz w:val="24"/>
          <w:szCs w:val="24"/>
        </w:rPr>
        <w:t>Child Development</w:t>
      </w:r>
      <w:r>
        <w:rPr>
          <w:rFonts w:cstheme="minorHAnsi"/>
          <w:vanish/>
          <w:sz w:val="24"/>
          <w:szCs w:val="24"/>
        </w:rPr>
        <w:t>, 83 (3) 810–820.</w:t>
      </w:r>
    </w:p>
    <w:p w14:paraId="6C7C00EE"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Schachter, R.E., Spear, C.F., Piasta, S.B., Justice, L.M. &amp; Logan, J.A.R. (2016). Early childhood educator´s knowledge, beliefs, education, experiences, and children´s language- and literacy- learning opportunities: What is the connection? </w:t>
      </w:r>
      <w:r>
        <w:rPr>
          <w:rFonts w:cstheme="minorHAnsi"/>
          <w:i/>
          <w:iCs/>
          <w:vanish/>
        </w:rPr>
        <w:t>Early Childhood Research Quarterly</w:t>
      </w:r>
      <w:r>
        <w:rPr>
          <w:rFonts w:cstheme="minorHAnsi"/>
          <w:vanish/>
        </w:rPr>
        <w:t xml:space="preserve">, 36, 281–294. </w:t>
      </w:r>
    </w:p>
    <w:p w14:paraId="6C3C8AE4" w14:textId="77777777" w:rsidR="00AD4110" w:rsidRPr="00863A8A" w:rsidRDefault="00AD4110" w:rsidP="000A4F65">
      <w:pPr>
        <w:pStyle w:val="Alaviitteenteksti"/>
        <w:spacing w:line="276" w:lineRule="auto"/>
        <w:jc w:val="both"/>
        <w:rPr>
          <w:rFonts w:cstheme="minorHAnsi"/>
          <w:vanish/>
        </w:rPr>
      </w:pPr>
    </w:p>
    <w:p w14:paraId="69A94456"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Sheridan, S.M., Carta, J., Knoche, L.L., Abbott, M. &amp; Clarke, B. (2011). </w:t>
      </w:r>
      <w:r>
        <w:rPr>
          <w:rFonts w:cstheme="minorHAnsi"/>
          <w:i/>
          <w:iCs/>
          <w:vanish/>
        </w:rPr>
        <w:t xml:space="preserve">IES Pre3T annual performance report. </w:t>
      </w:r>
      <w:r>
        <w:rPr>
          <w:rFonts w:cstheme="minorHAnsi"/>
          <w:vanish/>
        </w:rPr>
        <w:t>Lincoln, NE: University of Nebraska.</w:t>
      </w:r>
    </w:p>
    <w:p w14:paraId="1DAF8CA8" w14:textId="77777777" w:rsidR="00AD4110" w:rsidRPr="00863A8A" w:rsidRDefault="00AD4110" w:rsidP="000A4F65">
      <w:pPr>
        <w:pStyle w:val="Alaviitteenteksti"/>
        <w:spacing w:line="276" w:lineRule="auto"/>
        <w:jc w:val="both"/>
        <w:rPr>
          <w:rFonts w:cstheme="minorHAnsi"/>
          <w:vanish/>
        </w:rPr>
      </w:pPr>
    </w:p>
    <w:p w14:paraId="72B3D4B5" w14:textId="77777777" w:rsidR="00AD4110" w:rsidRPr="00863A8A" w:rsidRDefault="003972BD" w:rsidP="000A4F65">
      <w:pPr>
        <w:pStyle w:val="Teksti"/>
        <w:spacing w:line="276" w:lineRule="auto"/>
        <w:ind w:left="0"/>
        <w:jc w:val="both"/>
        <w:rPr>
          <w:rFonts w:cstheme="minorHAnsi"/>
          <w:i/>
          <w:vanish/>
          <w:sz w:val="24"/>
        </w:rPr>
      </w:pPr>
      <w:r>
        <w:rPr>
          <w:rFonts w:cstheme="minorHAnsi"/>
          <w:i/>
          <w:iCs/>
          <w:vanish/>
          <w:sz w:val="24"/>
        </w:rPr>
        <w:t>Förslag på vidare läsning:</w:t>
      </w:r>
    </w:p>
    <w:p w14:paraId="77F40F20" w14:textId="77777777" w:rsidR="005447C8" w:rsidRPr="00863A8A" w:rsidRDefault="005447C8" w:rsidP="000A4F65">
      <w:pPr>
        <w:pStyle w:val="Teksti"/>
        <w:spacing w:line="276" w:lineRule="auto"/>
        <w:ind w:left="0"/>
        <w:jc w:val="both"/>
        <w:rPr>
          <w:rFonts w:cstheme="minorHAnsi"/>
          <w:vanish/>
          <w:sz w:val="24"/>
        </w:rPr>
      </w:pPr>
    </w:p>
    <w:p w14:paraId="68F523B3" w14:textId="77777777" w:rsidR="00AD4110" w:rsidRPr="00863A8A" w:rsidRDefault="00DE484C" w:rsidP="000A4F65">
      <w:pPr>
        <w:spacing w:line="276" w:lineRule="auto"/>
        <w:jc w:val="both"/>
        <w:rPr>
          <w:rFonts w:cstheme="minorHAnsi"/>
          <w:vanish/>
          <w:sz w:val="24"/>
          <w:szCs w:val="24"/>
        </w:rPr>
      </w:pPr>
      <w:r>
        <w:rPr>
          <w:rFonts w:cstheme="minorHAnsi"/>
          <w:vanish/>
          <w:sz w:val="24"/>
          <w:szCs w:val="24"/>
        </w:rPr>
        <w:t xml:space="preserve">Bjar, L. &amp; Liberg, C. (red.) (2010). </w:t>
      </w:r>
      <w:r>
        <w:rPr>
          <w:rFonts w:cstheme="minorHAnsi"/>
          <w:i/>
          <w:iCs/>
          <w:vanish/>
          <w:sz w:val="24"/>
          <w:szCs w:val="24"/>
        </w:rPr>
        <w:t>Barn utvecklar sitt språk</w:t>
      </w:r>
      <w:r>
        <w:rPr>
          <w:rFonts w:cstheme="minorHAnsi"/>
          <w:vanish/>
          <w:sz w:val="24"/>
          <w:szCs w:val="24"/>
        </w:rPr>
        <w:t>. Lund: Studentlitteratur.</w:t>
      </w:r>
    </w:p>
    <w:p w14:paraId="1F678B95"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Bruce, B., Sventelius, E., Ivarsson, U. &amp; Svensson A-K. (2016). </w:t>
      </w:r>
      <w:r>
        <w:rPr>
          <w:rFonts w:cstheme="minorHAnsi"/>
          <w:i/>
          <w:iCs/>
          <w:vanish/>
        </w:rPr>
        <w:t>Språklig sårbarhet i förskola och skola: Barnet, språket och pedagogiken.</w:t>
      </w:r>
      <w:r>
        <w:rPr>
          <w:rFonts w:cstheme="minorHAnsi"/>
          <w:vanish/>
        </w:rPr>
        <w:t xml:space="preserve"> Lund: Studentlitteratur.</w:t>
      </w:r>
    </w:p>
    <w:p w14:paraId="626288C7" w14:textId="77777777" w:rsidR="00AD4110" w:rsidRPr="00863A8A" w:rsidRDefault="00A27D4D" w:rsidP="000A4F65">
      <w:pPr>
        <w:pStyle w:val="Alaviitteenteksti"/>
        <w:spacing w:line="276" w:lineRule="auto"/>
        <w:jc w:val="both"/>
        <w:rPr>
          <w:rFonts w:cstheme="minorHAnsi"/>
          <w:vanish/>
        </w:rPr>
      </w:pPr>
      <w:r>
        <w:rPr>
          <w:rFonts w:cstheme="minorHAnsi"/>
          <w:vanish/>
        </w:rPr>
        <w:t xml:space="preserve"> </w:t>
      </w:r>
    </w:p>
    <w:p w14:paraId="7926163A"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Garmann, N.G. &amp; Ommundsen, Å.M. (red.) (2017). </w:t>
      </w:r>
      <w:r>
        <w:rPr>
          <w:rFonts w:cstheme="minorHAnsi"/>
          <w:i/>
          <w:iCs/>
          <w:vanish/>
        </w:rPr>
        <w:t>Danne og utdanne. Litteratur, språk og samtale.</w:t>
      </w:r>
      <w:r>
        <w:rPr>
          <w:rFonts w:cstheme="minorHAnsi"/>
          <w:vanish/>
        </w:rPr>
        <w:t xml:space="preserve"> Oslo: Novus Forlag. </w:t>
      </w:r>
    </w:p>
    <w:p w14:paraId="452FAA67" w14:textId="77777777" w:rsidR="00AD4110" w:rsidRPr="00863A8A" w:rsidRDefault="00AD4110" w:rsidP="000A4F65">
      <w:pPr>
        <w:pStyle w:val="Alaviitteenteksti"/>
        <w:spacing w:line="276" w:lineRule="auto"/>
        <w:jc w:val="both"/>
        <w:rPr>
          <w:rFonts w:cstheme="minorHAnsi"/>
          <w:vanish/>
        </w:rPr>
      </w:pPr>
    </w:p>
    <w:p w14:paraId="50A90AA8" w14:textId="77777777" w:rsidR="00AD4110" w:rsidRPr="00863A8A" w:rsidRDefault="00AD4110" w:rsidP="000A4F65">
      <w:pPr>
        <w:pStyle w:val="Alaviitteenteksti"/>
        <w:spacing w:line="276" w:lineRule="auto"/>
        <w:jc w:val="both"/>
        <w:rPr>
          <w:rFonts w:cstheme="minorHAnsi"/>
          <w:vanish/>
        </w:rPr>
      </w:pPr>
      <w:r>
        <w:rPr>
          <w:rFonts w:cstheme="minorHAnsi"/>
          <w:vanish/>
        </w:rPr>
        <w:t xml:space="preserve">Norling, M. (2015). </w:t>
      </w:r>
      <w:r>
        <w:rPr>
          <w:rFonts w:cstheme="minorHAnsi"/>
          <w:i/>
          <w:iCs/>
          <w:vanish/>
        </w:rPr>
        <w:t>Förskolan – en arena för social språkmiljö och språkliga processer.</w:t>
      </w:r>
      <w:r>
        <w:rPr>
          <w:rFonts w:cstheme="minorHAnsi"/>
          <w:vanish/>
        </w:rPr>
        <w:t xml:space="preserve"> Mälardalen University Press Dissertations No 173. Västerås: Mälardalens högskola.</w:t>
      </w:r>
    </w:p>
    <w:p w14:paraId="000AB5B0" w14:textId="77777777" w:rsidR="00AD4110" w:rsidRPr="00863A8A" w:rsidRDefault="00AD4110" w:rsidP="000A4F65">
      <w:pPr>
        <w:pStyle w:val="Alaviitteenteksti"/>
        <w:spacing w:line="276" w:lineRule="auto"/>
        <w:jc w:val="both"/>
        <w:rPr>
          <w:rFonts w:cstheme="minorHAnsi"/>
          <w:vanish/>
        </w:rPr>
      </w:pPr>
    </w:p>
    <w:p w14:paraId="35E8CE92" w14:textId="77777777" w:rsidR="00AD4110" w:rsidRPr="00863A8A" w:rsidRDefault="00DE484C" w:rsidP="000A4F65">
      <w:pPr>
        <w:pStyle w:val="Alaviitteenteksti"/>
        <w:spacing w:line="276" w:lineRule="auto"/>
        <w:jc w:val="both"/>
        <w:rPr>
          <w:rFonts w:cstheme="minorHAnsi"/>
          <w:vanish/>
        </w:rPr>
      </w:pPr>
      <w:r>
        <w:rPr>
          <w:rFonts w:cstheme="minorHAnsi"/>
          <w:vanish/>
        </w:rPr>
        <w:t xml:space="preserve">Riddersporre, B. &amp; Bruce, B. (red.) (2014). </w:t>
      </w:r>
      <w:r>
        <w:rPr>
          <w:rFonts w:cstheme="minorHAnsi"/>
          <w:i/>
          <w:iCs/>
          <w:vanish/>
        </w:rPr>
        <w:t>Berättande i förskolan</w:t>
      </w:r>
      <w:r>
        <w:rPr>
          <w:rFonts w:cstheme="minorHAnsi"/>
          <w:vanish/>
        </w:rPr>
        <w:t>. Stockholm: Natur och</w:t>
      </w:r>
    </w:p>
    <w:p w14:paraId="3F498245" w14:textId="77777777" w:rsidR="00AD4110" w:rsidRPr="00863A8A" w:rsidRDefault="00AD4110" w:rsidP="000A4F65">
      <w:pPr>
        <w:spacing w:line="276" w:lineRule="auto"/>
        <w:jc w:val="both"/>
        <w:rPr>
          <w:rFonts w:cstheme="minorHAnsi"/>
          <w:vanish/>
          <w:sz w:val="24"/>
          <w:szCs w:val="24"/>
        </w:rPr>
      </w:pPr>
      <w:r>
        <w:rPr>
          <w:rFonts w:cstheme="minorHAnsi"/>
          <w:vanish/>
          <w:sz w:val="24"/>
          <w:szCs w:val="24"/>
        </w:rPr>
        <w:t>kultur.</w:t>
      </w:r>
    </w:p>
    <w:p w14:paraId="02176045" w14:textId="77777777" w:rsidR="00AD4110" w:rsidRPr="00863A8A" w:rsidRDefault="00AD4110" w:rsidP="000A4F65">
      <w:pPr>
        <w:spacing w:line="276" w:lineRule="auto"/>
        <w:jc w:val="both"/>
        <w:rPr>
          <w:rFonts w:cstheme="minorHAnsi"/>
          <w:vanish/>
          <w:sz w:val="24"/>
          <w:szCs w:val="24"/>
        </w:rPr>
      </w:pPr>
      <w:r>
        <w:rPr>
          <w:rFonts w:cstheme="minorHAnsi"/>
          <w:vanish/>
          <w:sz w:val="24"/>
          <w:szCs w:val="24"/>
        </w:rPr>
        <w:t xml:space="preserve">Sandvik, M. &amp; Spurkland, M. (2015). </w:t>
      </w:r>
      <w:r>
        <w:rPr>
          <w:rFonts w:cstheme="minorHAnsi"/>
          <w:i/>
          <w:iCs/>
          <w:vanish/>
          <w:sz w:val="24"/>
          <w:szCs w:val="24"/>
        </w:rPr>
        <w:t>Språkstimulera och dokumentera i den flerspråkiga</w:t>
      </w:r>
      <w:r>
        <w:rPr>
          <w:rFonts w:cstheme="minorHAnsi"/>
          <w:vanish/>
          <w:sz w:val="24"/>
          <w:szCs w:val="24"/>
        </w:rPr>
        <w:t xml:space="preserve"> </w:t>
      </w:r>
      <w:r>
        <w:rPr>
          <w:rFonts w:cstheme="minorHAnsi"/>
          <w:i/>
          <w:iCs/>
          <w:vanish/>
          <w:sz w:val="24"/>
          <w:szCs w:val="24"/>
        </w:rPr>
        <w:t xml:space="preserve">förskolan. </w:t>
      </w:r>
      <w:r>
        <w:rPr>
          <w:rFonts w:cstheme="minorHAnsi"/>
          <w:vanish/>
          <w:sz w:val="24"/>
          <w:szCs w:val="24"/>
        </w:rPr>
        <w:t>Lund: Studentlitteratur.</w:t>
      </w:r>
    </w:p>
    <w:p w14:paraId="55D4EA51" w14:textId="77777777" w:rsidR="00C67FFE" w:rsidRPr="00863A8A" w:rsidRDefault="00C67FFE" w:rsidP="000A4F65">
      <w:pPr>
        <w:spacing w:line="276" w:lineRule="auto"/>
        <w:jc w:val="both"/>
        <w:rPr>
          <w:rFonts w:cstheme="minorHAnsi"/>
          <w:b/>
          <w:vanish/>
          <w:sz w:val="24"/>
          <w:szCs w:val="24"/>
        </w:rPr>
      </w:pPr>
    </w:p>
    <w:p w14:paraId="642E088E" w14:textId="77777777" w:rsidR="00AD4110" w:rsidRPr="00863A8A" w:rsidRDefault="00C67FFE" w:rsidP="000A4F65">
      <w:pPr>
        <w:spacing w:line="276" w:lineRule="auto"/>
        <w:jc w:val="both"/>
        <w:rPr>
          <w:rFonts w:cstheme="minorHAnsi"/>
          <w:b/>
          <w:vanish/>
          <w:sz w:val="24"/>
          <w:szCs w:val="24"/>
        </w:rPr>
      </w:pPr>
      <w:r>
        <w:rPr>
          <w:rFonts w:cstheme="minorHAnsi"/>
          <w:b/>
          <w:bCs/>
          <w:vanish/>
          <w:sz w:val="24"/>
          <w:szCs w:val="24"/>
        </w:rPr>
        <w:t>I dialog med vårdnadshavare</w:t>
      </w:r>
    </w:p>
    <w:p w14:paraId="550B2C57"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Arnesson Eriksson, M. (2010). En bra start – om inskolning och föräldrakontakt i förskolan. Stockholm: Lärarförbundet.</w:t>
      </w:r>
    </w:p>
    <w:p w14:paraId="28B0F001" w14:textId="77777777" w:rsidR="00787A25" w:rsidRPr="00863A8A" w:rsidRDefault="00787A25" w:rsidP="000A4F65">
      <w:pPr>
        <w:spacing w:after="0" w:line="276" w:lineRule="auto"/>
        <w:jc w:val="both"/>
        <w:rPr>
          <w:rFonts w:cstheme="minorHAnsi"/>
          <w:vanish/>
          <w:sz w:val="24"/>
          <w:szCs w:val="24"/>
        </w:rPr>
      </w:pPr>
    </w:p>
    <w:p w14:paraId="26F42D82"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Askjær Larsen, M &amp; Breinholt, A. (2009). Tvåspråkighet som referensram för utvärdering av språklig kompetens. I. L. Holm &amp; H. P. Laursen (red.). Språklig praxis i förskolan. Lund: Studentlitteratur.</w:t>
      </w:r>
    </w:p>
    <w:p w14:paraId="00829139" w14:textId="77777777" w:rsidR="00787A25" w:rsidRPr="00863A8A" w:rsidRDefault="00787A25" w:rsidP="000A4F65">
      <w:pPr>
        <w:spacing w:after="0" w:line="276" w:lineRule="auto"/>
        <w:jc w:val="both"/>
        <w:rPr>
          <w:rFonts w:cstheme="minorHAnsi"/>
          <w:vanish/>
          <w:sz w:val="24"/>
          <w:szCs w:val="24"/>
        </w:rPr>
      </w:pPr>
    </w:p>
    <w:p w14:paraId="2C09E5A4"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Björkstrand, G. (2015). Identitet och framtid. Folktingets undersökning om finlandssvenskarnas identitet hösten 2015. Helsingfors: Svenska Finlands Folkting.</w:t>
      </w:r>
    </w:p>
    <w:p w14:paraId="12BB8552" w14:textId="77777777" w:rsidR="00787A25" w:rsidRPr="00863A8A" w:rsidRDefault="00787A25" w:rsidP="000A4F65">
      <w:pPr>
        <w:spacing w:after="0" w:line="276" w:lineRule="auto"/>
        <w:jc w:val="both"/>
        <w:rPr>
          <w:rFonts w:cstheme="minorHAnsi"/>
          <w:vanish/>
          <w:sz w:val="24"/>
          <w:szCs w:val="24"/>
        </w:rPr>
      </w:pPr>
    </w:p>
    <w:p w14:paraId="3EF6575E"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De Houwer, A. (2009). Bilingual First Language Acquisition. Bristol: MM Textbooks.</w:t>
      </w:r>
    </w:p>
    <w:p w14:paraId="0B8298AA" w14:textId="77777777" w:rsidR="00787A25" w:rsidRPr="00863A8A" w:rsidRDefault="00787A25" w:rsidP="000A4F65">
      <w:pPr>
        <w:spacing w:after="0" w:line="276" w:lineRule="auto"/>
        <w:jc w:val="both"/>
        <w:rPr>
          <w:rFonts w:cstheme="minorHAnsi"/>
          <w:vanish/>
          <w:sz w:val="24"/>
          <w:szCs w:val="24"/>
        </w:rPr>
      </w:pPr>
    </w:p>
    <w:p w14:paraId="2C2775F2"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Gustavsson, L. (2011). Förskolebarnets mänskliga rättigheter. Lund: Studentlitteratur.</w:t>
      </w:r>
    </w:p>
    <w:p w14:paraId="00E483A2" w14:textId="77777777" w:rsidR="00787A25" w:rsidRPr="00863A8A" w:rsidRDefault="00787A25" w:rsidP="000A4F65">
      <w:pPr>
        <w:spacing w:after="0" w:line="276" w:lineRule="auto"/>
        <w:jc w:val="both"/>
        <w:rPr>
          <w:rFonts w:cstheme="minorHAnsi"/>
          <w:vanish/>
          <w:sz w:val="24"/>
          <w:szCs w:val="24"/>
        </w:rPr>
      </w:pPr>
    </w:p>
    <w:p w14:paraId="599A929A"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Henning-Lindblom, A. (2012). Vem är jag, vem är vi, vem är vem i vårt land? Kontextens betydelse för gruppidentifikation och stereotypier bland svensk- och finskspråkiga i Finland och Sverige. SSKH Skrifter 34, Akademisk avhandling, Statsvetenskapliga fakulteten vid Helsingfors universitet, Helsingfors.</w:t>
      </w:r>
    </w:p>
    <w:p w14:paraId="19F6F2FE" w14:textId="77777777" w:rsidR="00787A25" w:rsidRPr="00863A8A" w:rsidRDefault="00787A25" w:rsidP="000A4F65">
      <w:pPr>
        <w:spacing w:after="0" w:line="276" w:lineRule="auto"/>
        <w:jc w:val="both"/>
        <w:rPr>
          <w:rFonts w:cstheme="minorHAnsi"/>
          <w:vanish/>
          <w:sz w:val="24"/>
          <w:szCs w:val="24"/>
        </w:rPr>
      </w:pPr>
    </w:p>
    <w:p w14:paraId="31D4BF6F"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Hundeide, K. (2006). Sociokulturella ramar för barns utveckling: barns livsvärldar. Lund: Studentlitteratur.</w:t>
      </w:r>
    </w:p>
    <w:p w14:paraId="49C0D1E7" w14:textId="77777777" w:rsidR="00787A25" w:rsidRPr="00863A8A" w:rsidRDefault="00787A25" w:rsidP="000A4F65">
      <w:pPr>
        <w:spacing w:after="0" w:line="276" w:lineRule="auto"/>
        <w:jc w:val="both"/>
        <w:rPr>
          <w:rFonts w:cstheme="minorHAnsi"/>
          <w:vanish/>
          <w:sz w:val="24"/>
          <w:szCs w:val="24"/>
        </w:rPr>
      </w:pPr>
    </w:p>
    <w:p w14:paraId="054156D3"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Ladberg, G. (2003). Barn med flera språk. Tvåspråkighet och flerspråkighet i familj, skola och samhälle. Stockholm: Liber.</w:t>
      </w:r>
    </w:p>
    <w:p w14:paraId="36AC9034" w14:textId="77777777" w:rsidR="00787A25" w:rsidRPr="00863A8A" w:rsidRDefault="00787A25" w:rsidP="000A4F65">
      <w:pPr>
        <w:spacing w:after="0" w:line="276" w:lineRule="auto"/>
        <w:jc w:val="both"/>
        <w:rPr>
          <w:rFonts w:cstheme="minorHAnsi"/>
          <w:vanish/>
          <w:sz w:val="24"/>
          <w:szCs w:val="24"/>
        </w:rPr>
      </w:pPr>
    </w:p>
    <w:p w14:paraId="1524F389"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Lindö, R. (2009). Det tidiga språkbadet. Lund: Studentlitteratur.</w:t>
      </w:r>
    </w:p>
    <w:p w14:paraId="459F7DAD" w14:textId="77777777" w:rsidR="00787A25" w:rsidRPr="00863A8A" w:rsidRDefault="00787A25" w:rsidP="000A4F65">
      <w:pPr>
        <w:spacing w:after="0" w:line="276" w:lineRule="auto"/>
        <w:jc w:val="both"/>
        <w:rPr>
          <w:rFonts w:cstheme="minorHAnsi"/>
          <w:vanish/>
          <w:sz w:val="24"/>
          <w:szCs w:val="24"/>
        </w:rPr>
      </w:pPr>
    </w:p>
    <w:p w14:paraId="12A52473" w14:textId="77777777" w:rsidR="00C67FFE" w:rsidRPr="00863A8A" w:rsidRDefault="00C67FFE" w:rsidP="000A4F65">
      <w:pPr>
        <w:spacing w:after="0" w:line="276" w:lineRule="auto"/>
        <w:jc w:val="both"/>
        <w:rPr>
          <w:rFonts w:cstheme="minorHAnsi"/>
          <w:vanish/>
          <w:sz w:val="24"/>
          <w:szCs w:val="24"/>
        </w:rPr>
      </w:pPr>
      <w:r>
        <w:rPr>
          <w:rFonts w:cstheme="minorHAnsi"/>
          <w:vanish/>
          <w:sz w:val="24"/>
          <w:szCs w:val="24"/>
        </w:rPr>
        <w:t>Simonsson, M. &amp; Markström, A. (2013). Utvecklingssamtal som uppgift och verktyg i förskollärares professionssträvanden i interaktion med föräldrar. Nordic Early Childhood Education Research Journal, 6 (12), 1–18.</w:t>
      </w:r>
    </w:p>
    <w:p w14:paraId="64741802" w14:textId="77777777" w:rsidR="00C67FFE" w:rsidRPr="00863A8A" w:rsidRDefault="00C67FFE" w:rsidP="000A4F65">
      <w:pPr>
        <w:spacing w:line="276" w:lineRule="auto"/>
        <w:jc w:val="both"/>
        <w:rPr>
          <w:rFonts w:cstheme="minorHAnsi"/>
          <w:b/>
          <w:vanish/>
          <w:sz w:val="24"/>
          <w:szCs w:val="24"/>
        </w:rPr>
      </w:pPr>
    </w:p>
    <w:p w14:paraId="54C9E276" w14:textId="77777777" w:rsidR="00C67FFE" w:rsidRPr="00863A8A" w:rsidRDefault="000A066F" w:rsidP="000A4F65">
      <w:pPr>
        <w:spacing w:line="276" w:lineRule="auto"/>
        <w:jc w:val="both"/>
        <w:rPr>
          <w:rFonts w:cstheme="minorHAnsi"/>
          <w:b/>
          <w:vanish/>
          <w:sz w:val="24"/>
          <w:szCs w:val="24"/>
        </w:rPr>
      </w:pPr>
      <w:r>
        <w:rPr>
          <w:rFonts w:cstheme="minorHAnsi"/>
          <w:b/>
          <w:bCs/>
          <w:vanish/>
          <w:sz w:val="24"/>
          <w:szCs w:val="24"/>
        </w:rPr>
        <w:t xml:space="preserve">Flerspråkighet </w:t>
      </w:r>
    </w:p>
    <w:p w14:paraId="6001AB9F" w14:textId="77777777" w:rsidR="000A066F" w:rsidRPr="00863A8A" w:rsidRDefault="000A066F" w:rsidP="000A4F65">
      <w:pPr>
        <w:pStyle w:val="NormaaliWWW"/>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Armon-Lotem, S. (2010). Instructive bilingualism: Can bilingual children with specific language impairment rely on one language in learning a second one? </w:t>
      </w:r>
      <w:r>
        <w:rPr>
          <w:rFonts w:asciiTheme="minorHAnsi" w:hAnsiTheme="minorHAnsi" w:cstheme="minorHAnsi"/>
          <w:i/>
          <w:iCs/>
          <w:vanish/>
          <w:sz w:val="24"/>
          <w:szCs w:val="24"/>
        </w:rPr>
        <w:t xml:space="preserve">Applied Psycholinguistics </w:t>
      </w:r>
      <w:r>
        <w:rPr>
          <w:rFonts w:asciiTheme="minorHAnsi" w:hAnsiTheme="minorHAnsi" w:cstheme="minorHAnsi"/>
          <w:vanish/>
          <w:sz w:val="24"/>
          <w:szCs w:val="24"/>
        </w:rPr>
        <w:t>31(2), 253–261</w:t>
      </w:r>
    </w:p>
    <w:p w14:paraId="3B21DC09" w14:textId="77777777" w:rsidR="00A2398B" w:rsidRPr="00863A8A" w:rsidRDefault="00A2398B" w:rsidP="000A4F65">
      <w:pPr>
        <w:pStyle w:val="NormaaliWWW"/>
        <w:spacing w:line="276" w:lineRule="auto"/>
        <w:jc w:val="both"/>
        <w:rPr>
          <w:rFonts w:asciiTheme="minorHAnsi" w:hAnsiTheme="minorHAnsi" w:cstheme="minorHAnsi"/>
          <w:vanish/>
          <w:sz w:val="24"/>
          <w:szCs w:val="24"/>
        </w:rPr>
      </w:pPr>
    </w:p>
    <w:p w14:paraId="1D0326FA"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Aukrust, V.G. (2007). Young children acquiring second language vocabulary in preschool group-time: Does amount, diversity, and discourse complexity of teacher talk matter? I </w:t>
      </w:r>
      <w:r>
        <w:rPr>
          <w:rFonts w:cstheme="minorHAnsi"/>
          <w:i/>
          <w:iCs/>
          <w:vanish/>
          <w:sz w:val="24"/>
          <w:szCs w:val="24"/>
        </w:rPr>
        <w:t>Journal of Research in Childhood</w:t>
      </w:r>
      <w:r>
        <w:rPr>
          <w:rFonts w:cstheme="minorHAnsi"/>
          <w:vanish/>
          <w:sz w:val="24"/>
          <w:szCs w:val="24"/>
        </w:rPr>
        <w:t xml:space="preserve"> </w:t>
      </w:r>
      <w:r>
        <w:rPr>
          <w:rFonts w:cstheme="minorHAnsi"/>
          <w:i/>
          <w:iCs/>
          <w:vanish/>
          <w:sz w:val="24"/>
          <w:szCs w:val="24"/>
        </w:rPr>
        <w:t>Education</w:t>
      </w:r>
      <w:r>
        <w:rPr>
          <w:rFonts w:cstheme="minorHAnsi"/>
          <w:vanish/>
          <w:sz w:val="24"/>
          <w:szCs w:val="24"/>
        </w:rPr>
        <w:t>, 22, pp. 17–38.</w:t>
      </w:r>
    </w:p>
    <w:p w14:paraId="1CFB1944"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Baker, C. (2006). </w:t>
      </w:r>
      <w:r>
        <w:rPr>
          <w:rFonts w:cstheme="minorHAnsi"/>
          <w:i/>
          <w:iCs/>
          <w:vanish/>
          <w:sz w:val="24"/>
          <w:szCs w:val="24"/>
        </w:rPr>
        <w:t xml:space="preserve">Foundations of Bilingual Education and Bilingualism. </w:t>
      </w:r>
      <w:r>
        <w:rPr>
          <w:rFonts w:cstheme="minorHAnsi"/>
          <w:vanish/>
          <w:sz w:val="24"/>
          <w:szCs w:val="24"/>
        </w:rPr>
        <w:t>Multilingual Matters.</w:t>
      </w:r>
    </w:p>
    <w:p w14:paraId="68051460"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Bialystok, E.; Craik, F.I.M. &amp; Freedman, M. (2007). Bilingualism as a protection against the onset symptoms of dementia. I </w:t>
      </w:r>
      <w:r>
        <w:rPr>
          <w:rFonts w:cstheme="minorHAnsi"/>
          <w:i/>
          <w:iCs/>
          <w:vanish/>
          <w:sz w:val="24"/>
          <w:szCs w:val="24"/>
        </w:rPr>
        <w:t>Neuropsychologia</w:t>
      </w:r>
      <w:r>
        <w:rPr>
          <w:rFonts w:cstheme="minorHAnsi"/>
          <w:vanish/>
          <w:sz w:val="24"/>
          <w:szCs w:val="24"/>
        </w:rPr>
        <w:t>, 45, pp. 459–464.</w:t>
      </w:r>
    </w:p>
    <w:p w14:paraId="25EB9C70"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Core, C., Hoff, E., Rumiche, R. &amp; Senor, M. (2013). Total and Conceptual Vocabulary in Spanish-English Bilinguals from 22 to 30 Months: Implications for Assessment. </w:t>
      </w:r>
      <w:r>
        <w:rPr>
          <w:rFonts w:cstheme="minorHAnsi"/>
          <w:i/>
          <w:iCs/>
          <w:vanish/>
          <w:sz w:val="24"/>
          <w:szCs w:val="24"/>
        </w:rPr>
        <w:t>Journal of speech, Language, and Hearing Research</w:t>
      </w:r>
      <w:r>
        <w:rPr>
          <w:rFonts w:cstheme="minorHAnsi"/>
          <w:vanish/>
          <w:sz w:val="24"/>
          <w:szCs w:val="24"/>
        </w:rPr>
        <w:t>, 56(5).</w:t>
      </w:r>
    </w:p>
    <w:p w14:paraId="5ADD4E4D"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Creese, A. &amp; Blackledge, A. (2010). Translanguaging in the Bilingual Classroom: A Pedagogy for Learning and Teaching? </w:t>
      </w:r>
      <w:r>
        <w:rPr>
          <w:rFonts w:cstheme="minorHAnsi"/>
          <w:i/>
          <w:iCs/>
          <w:vanish/>
          <w:sz w:val="24"/>
          <w:szCs w:val="24"/>
        </w:rPr>
        <w:t>The Modern Language Journal,</w:t>
      </w:r>
      <w:r>
        <w:rPr>
          <w:rFonts w:cstheme="minorHAnsi"/>
          <w:vanish/>
          <w:sz w:val="24"/>
          <w:szCs w:val="24"/>
        </w:rPr>
        <w:t xml:space="preserve"> 94,1, pp. 103–115.</w:t>
      </w:r>
    </w:p>
    <w:p w14:paraId="7711C31A" w14:textId="77777777" w:rsidR="000A066F" w:rsidRPr="00863A8A" w:rsidRDefault="000A066F" w:rsidP="000A4F65">
      <w:pPr>
        <w:spacing w:line="276" w:lineRule="auto"/>
        <w:jc w:val="both"/>
        <w:rPr>
          <w:rStyle w:val="HTML-lainaus"/>
          <w:rFonts w:eastAsia="Cambria" w:cstheme="minorHAnsi"/>
          <w:i w:val="0"/>
          <w:vanish/>
          <w:sz w:val="24"/>
          <w:szCs w:val="24"/>
        </w:rPr>
      </w:pPr>
      <w:r>
        <w:rPr>
          <w:rFonts w:cstheme="minorHAnsi"/>
          <w:vanish/>
          <w:sz w:val="24"/>
          <w:szCs w:val="24"/>
        </w:rPr>
        <w:t xml:space="preserve">Cummins, J. (2007). Rethinking Monolingual Instructional Strategies in Multilingual Classrooms. </w:t>
      </w:r>
      <w:r>
        <w:rPr>
          <w:rStyle w:val="HTML-lainaus"/>
          <w:rFonts w:eastAsia="Cambria" w:cstheme="minorHAnsi"/>
          <w:vanish/>
          <w:sz w:val="24"/>
          <w:szCs w:val="24"/>
        </w:rPr>
        <w:t xml:space="preserve">Canadian Journal of Applied Linguistics, </w:t>
      </w:r>
      <w:r>
        <w:rPr>
          <w:rStyle w:val="HTML-lainaus"/>
          <w:rFonts w:eastAsia="Cambria" w:cstheme="minorHAnsi"/>
          <w:i w:val="0"/>
          <w:iCs w:val="0"/>
          <w:vanish/>
          <w:sz w:val="24"/>
          <w:szCs w:val="24"/>
        </w:rPr>
        <w:t>10, 2, pp. 221–240.</w:t>
      </w:r>
    </w:p>
    <w:p w14:paraId="7F76A232"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Cummins, J.  &amp; Persad, R. (2014). Teaching through a Multilingual Lens: The Evolution of EAL Policy and Parctice in Canada. </w:t>
      </w:r>
      <w:r>
        <w:rPr>
          <w:rFonts w:cstheme="minorHAnsi"/>
          <w:i/>
          <w:iCs/>
          <w:vanish/>
          <w:sz w:val="24"/>
          <w:szCs w:val="24"/>
        </w:rPr>
        <w:t xml:space="preserve">Education Matters, </w:t>
      </w:r>
      <w:r>
        <w:rPr>
          <w:rFonts w:cstheme="minorHAnsi"/>
          <w:vanish/>
          <w:sz w:val="24"/>
          <w:szCs w:val="24"/>
        </w:rPr>
        <w:t>2, 1, pp. 3–40.</w:t>
      </w:r>
    </w:p>
    <w:p w14:paraId="05394BC8"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Dice, J.L. &amp; Schwanenflugel, P. (2012). ”A structural model of the effects of preschool attention on kindergarten literacy”. I </w:t>
      </w:r>
      <w:r>
        <w:rPr>
          <w:rFonts w:cstheme="minorHAnsi"/>
          <w:i/>
          <w:iCs/>
          <w:vanish/>
          <w:sz w:val="24"/>
          <w:szCs w:val="24"/>
        </w:rPr>
        <w:t>Read and Writing</w:t>
      </w:r>
      <w:r>
        <w:rPr>
          <w:rFonts w:cstheme="minorHAnsi"/>
          <w:vanish/>
          <w:sz w:val="24"/>
          <w:szCs w:val="24"/>
        </w:rPr>
        <w:t>, 25(1), pp. 2205–2222.</w:t>
      </w:r>
    </w:p>
    <w:p w14:paraId="021CF5A0"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García, O. &amp; Li Wei (2014). </w:t>
      </w:r>
      <w:hyperlink r:id="rId17" w:history="1">
        <w:r>
          <w:rPr>
            <w:rStyle w:val="Korostus"/>
            <w:rFonts w:cstheme="minorHAnsi"/>
            <w:vanish/>
            <w:sz w:val="24"/>
            <w:szCs w:val="24"/>
          </w:rPr>
          <w:t>Translanguaging: Language, Bilingualism and Education</w:t>
        </w:r>
      </w:hyperlink>
      <w:r>
        <w:rPr>
          <w:rFonts w:cstheme="minorHAnsi"/>
          <w:vanish/>
          <w:sz w:val="24"/>
          <w:szCs w:val="24"/>
        </w:rPr>
        <w:t>. New York: Palgrave Macmillan.</w:t>
      </w:r>
    </w:p>
    <w:p w14:paraId="2C07B6EB"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García, O. &amp; Lin, A.M.Y. (2016). Translanguaging in bilingual education. In O. García et al. (eds.), </w:t>
      </w:r>
      <w:r>
        <w:rPr>
          <w:rFonts w:cstheme="minorHAnsi"/>
          <w:i/>
          <w:iCs/>
          <w:vanish/>
          <w:sz w:val="24"/>
          <w:szCs w:val="24"/>
        </w:rPr>
        <w:t>Bilingual and Multilingual Education, Encyclopedia of Language and Education</w:t>
      </w:r>
      <w:r>
        <w:rPr>
          <w:rFonts w:cstheme="minorHAnsi"/>
          <w:vanish/>
          <w:sz w:val="24"/>
          <w:szCs w:val="24"/>
        </w:rPr>
        <w:t>, DOI 10.1007/978-3-319-02324-3_9-1</w:t>
      </w:r>
    </w:p>
    <w:p w14:paraId="3F012D44"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Gort, M. &amp; Sembiante, F. (2015). Navigating Hybridized Language Learning Spaces Through Translanguaging Pedagogy: Dual Language Preschool Teachers’ Languaging Practices in Support of Emergent Bilingual Children’s Performance of Academic Discourse. </w:t>
      </w:r>
      <w:r>
        <w:rPr>
          <w:rFonts w:cstheme="minorHAnsi"/>
          <w:i/>
          <w:iCs/>
          <w:vanish/>
          <w:sz w:val="24"/>
          <w:szCs w:val="24"/>
        </w:rPr>
        <w:t>International Multilingual Research Journal</w:t>
      </w:r>
      <w:r>
        <w:rPr>
          <w:rFonts w:cstheme="minorHAnsi"/>
          <w:vanish/>
          <w:sz w:val="24"/>
          <w:szCs w:val="24"/>
        </w:rPr>
        <w:t>, 9, pp. 7–25.</w:t>
      </w:r>
    </w:p>
    <w:p w14:paraId="2B3256A8"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Grosjean, Francois (1982). </w:t>
      </w:r>
      <w:r>
        <w:rPr>
          <w:rFonts w:cstheme="minorHAnsi"/>
          <w:i/>
          <w:iCs/>
          <w:vanish/>
          <w:sz w:val="24"/>
          <w:szCs w:val="24"/>
        </w:rPr>
        <w:t xml:space="preserve">Life with two languages. </w:t>
      </w:r>
      <w:r>
        <w:rPr>
          <w:rFonts w:cstheme="minorHAnsi"/>
          <w:vanish/>
          <w:sz w:val="24"/>
          <w:szCs w:val="24"/>
        </w:rPr>
        <w:t xml:space="preserve">Harvard University Press. </w:t>
      </w:r>
    </w:p>
    <w:p w14:paraId="45333369"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Harms, T.; Clifford, R.M. &amp; Cryer, D. (1998). </w:t>
      </w:r>
      <w:r>
        <w:rPr>
          <w:rFonts w:cstheme="minorHAnsi"/>
          <w:i/>
          <w:iCs/>
          <w:vanish/>
          <w:sz w:val="24"/>
          <w:szCs w:val="24"/>
        </w:rPr>
        <w:t xml:space="preserve">Early Childhood Environment Rating Scale. </w:t>
      </w:r>
      <w:r>
        <w:rPr>
          <w:rFonts w:cstheme="minorHAnsi"/>
          <w:vanish/>
          <w:sz w:val="24"/>
          <w:szCs w:val="24"/>
        </w:rPr>
        <w:t>Teachers College Press.</w:t>
      </w:r>
    </w:p>
    <w:p w14:paraId="58482ED1"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Hoff, E. (2012). Interpreting the Early Language Trajectories of Children From Low-SES and Language Minority Homes: Implications for Closing Achievement Gaps. I </w:t>
      </w:r>
      <w:r>
        <w:rPr>
          <w:rFonts w:cstheme="minorHAnsi"/>
          <w:i/>
          <w:iCs/>
          <w:vanish/>
          <w:sz w:val="24"/>
          <w:szCs w:val="24"/>
        </w:rPr>
        <w:t>Developmental Psychology</w:t>
      </w:r>
      <w:r>
        <w:rPr>
          <w:rFonts w:cstheme="minorHAnsi"/>
          <w:vanish/>
          <w:sz w:val="24"/>
          <w:szCs w:val="24"/>
        </w:rPr>
        <w:t>, 13.</w:t>
      </w:r>
    </w:p>
    <w:p w14:paraId="6438E270" w14:textId="77777777" w:rsidR="000A066F" w:rsidRPr="00863A8A" w:rsidRDefault="000A066F" w:rsidP="000A4F65">
      <w:pPr>
        <w:autoSpaceDE w:val="0"/>
        <w:autoSpaceDN w:val="0"/>
        <w:adjustRightInd w:val="0"/>
        <w:spacing w:line="276" w:lineRule="auto"/>
        <w:jc w:val="both"/>
        <w:rPr>
          <w:rFonts w:cstheme="minorHAnsi"/>
          <w:i/>
          <w:iCs/>
          <w:vanish/>
          <w:sz w:val="24"/>
          <w:szCs w:val="24"/>
        </w:rPr>
      </w:pPr>
      <w:r>
        <w:rPr>
          <w:rFonts w:cstheme="minorHAnsi"/>
          <w:vanish/>
          <w:sz w:val="24"/>
          <w:szCs w:val="24"/>
        </w:rPr>
        <w:t xml:space="preserve">Katz, J.R. (2004). Building peer relationship in talk: Toddlers’ peer conversations in childcare. I </w:t>
      </w:r>
      <w:r>
        <w:rPr>
          <w:rFonts w:cstheme="minorHAnsi"/>
          <w:i/>
          <w:iCs/>
          <w:vanish/>
          <w:sz w:val="24"/>
          <w:szCs w:val="24"/>
        </w:rPr>
        <w:t>Discourse Studies</w:t>
      </w:r>
      <w:r>
        <w:rPr>
          <w:rFonts w:cstheme="minorHAnsi"/>
          <w:vanish/>
          <w:sz w:val="24"/>
          <w:szCs w:val="24"/>
        </w:rPr>
        <w:t>, 6(3), pp. 329–346.</w:t>
      </w:r>
    </w:p>
    <w:p w14:paraId="7553CCB5"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Lervåg, A. &amp; Aukrust, V.G. (2009). Vocabulary knowledge is a critical determinant of the difference in reading comprehension growth between first and second language learners. I </w:t>
      </w:r>
      <w:r>
        <w:rPr>
          <w:rFonts w:cstheme="minorHAnsi"/>
          <w:i/>
          <w:iCs/>
          <w:vanish/>
          <w:sz w:val="24"/>
          <w:szCs w:val="24"/>
        </w:rPr>
        <w:t>Journal of Child Psychology</w:t>
      </w:r>
      <w:r>
        <w:rPr>
          <w:rFonts w:cstheme="minorHAnsi"/>
          <w:vanish/>
          <w:sz w:val="24"/>
          <w:szCs w:val="24"/>
        </w:rPr>
        <w:t xml:space="preserve"> </w:t>
      </w:r>
      <w:r>
        <w:rPr>
          <w:rFonts w:cstheme="minorHAnsi"/>
          <w:i/>
          <w:iCs/>
          <w:vanish/>
          <w:sz w:val="24"/>
          <w:szCs w:val="24"/>
        </w:rPr>
        <w:t>and Psychiatry</w:t>
      </w:r>
      <w:r>
        <w:rPr>
          <w:rFonts w:cstheme="minorHAnsi"/>
          <w:vanish/>
          <w:sz w:val="24"/>
          <w:szCs w:val="24"/>
        </w:rPr>
        <w:t>, 51(5), pp. 612–620.</w:t>
      </w:r>
    </w:p>
    <w:p w14:paraId="2AE13CC8"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Lindberg, I. (1995). Second language discourse in and out of classrooms. Studies of learner discourse in the acquisition of Swedish as a second language in educational context. Stockholm: Stockholms universitet.</w:t>
      </w:r>
    </w:p>
    <w:p w14:paraId="1DE59668"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Myndigheten för skolutveckling och språkforskningsinstitutet i Rinkeby (2006). </w:t>
      </w:r>
      <w:r>
        <w:rPr>
          <w:rFonts w:cstheme="minorHAnsi"/>
          <w:i/>
          <w:iCs/>
          <w:vanish/>
          <w:sz w:val="24"/>
          <w:szCs w:val="24"/>
        </w:rPr>
        <w:t>Två språk eller flera? Råd till flerspråkiga familjer.</w:t>
      </w:r>
    </w:p>
    <w:p w14:paraId="0BC7CDC7" w14:textId="77777777" w:rsidR="000A066F" w:rsidRPr="00863A8A" w:rsidRDefault="000A066F" w:rsidP="000A4F65">
      <w:pPr>
        <w:pStyle w:val="Leipteksti"/>
        <w:spacing w:after="0" w:line="276" w:lineRule="auto"/>
        <w:jc w:val="both"/>
        <w:rPr>
          <w:rFonts w:asciiTheme="minorHAnsi" w:hAnsiTheme="minorHAnsi" w:cstheme="minorHAnsi"/>
          <w:vanish/>
        </w:rPr>
      </w:pPr>
      <w:r>
        <w:rPr>
          <w:rFonts w:asciiTheme="minorHAnsi" w:hAnsiTheme="minorHAnsi" w:cstheme="minorHAnsi"/>
          <w:vanish/>
        </w:rPr>
        <w:t xml:space="preserve">National Early Literacy Panel (2008). Developing early literacy: Report of the national early literacy panel 2008. Washington, DC: National Institute for Literacy. </w:t>
      </w:r>
    </w:p>
    <w:p w14:paraId="0B2E1567" w14:textId="77777777" w:rsidR="000A066F" w:rsidRPr="00863A8A" w:rsidRDefault="000A066F" w:rsidP="000A4F65">
      <w:pPr>
        <w:pStyle w:val="Leipteksti"/>
        <w:spacing w:after="0" w:line="276" w:lineRule="auto"/>
        <w:jc w:val="both"/>
        <w:rPr>
          <w:rFonts w:asciiTheme="minorHAnsi" w:hAnsiTheme="minorHAnsi" w:cstheme="minorHAnsi"/>
          <w:vanish/>
        </w:rPr>
      </w:pPr>
    </w:p>
    <w:p w14:paraId="01F7B630" w14:textId="77777777" w:rsidR="000A066F" w:rsidRPr="00863A8A" w:rsidRDefault="000A066F" w:rsidP="000A4F65">
      <w:pPr>
        <w:pStyle w:val="Leipteksti"/>
        <w:spacing w:after="0" w:line="276" w:lineRule="auto"/>
        <w:jc w:val="both"/>
        <w:rPr>
          <w:rFonts w:asciiTheme="minorHAnsi" w:hAnsiTheme="minorHAnsi" w:cstheme="minorHAnsi"/>
          <w:vanish/>
        </w:rPr>
      </w:pPr>
      <w:r>
        <w:rPr>
          <w:rFonts w:asciiTheme="minorHAnsi" w:hAnsiTheme="minorHAnsi" w:cstheme="minorHAnsi"/>
          <w:vanish/>
        </w:rPr>
        <w:t xml:space="preserve">Pianta, R. C.; La Paro, K.M. &amp; Hamre, B. K. (2006). </w:t>
      </w:r>
      <w:r>
        <w:rPr>
          <w:rFonts w:asciiTheme="minorHAnsi" w:hAnsiTheme="minorHAnsi" w:cstheme="minorHAnsi"/>
          <w:i/>
          <w:iCs/>
          <w:vanish/>
        </w:rPr>
        <w:t>Classroom Assessment Scoring System. Manual Preschool (Pre-K) Version</w:t>
      </w:r>
      <w:r>
        <w:rPr>
          <w:rFonts w:asciiTheme="minorHAnsi" w:hAnsiTheme="minorHAnsi" w:cstheme="minorHAnsi"/>
          <w:vanish/>
        </w:rPr>
        <w:t>. Charlottesville, VA: Centre for Advanced Study of Teaching and Learning.</w:t>
      </w:r>
    </w:p>
    <w:p w14:paraId="1714F188" w14:textId="77777777" w:rsidR="000A066F" w:rsidRPr="00863A8A" w:rsidRDefault="000A066F" w:rsidP="000A4F65">
      <w:pPr>
        <w:pStyle w:val="Leipteksti"/>
        <w:spacing w:after="0" w:line="276" w:lineRule="auto"/>
        <w:jc w:val="both"/>
        <w:rPr>
          <w:rFonts w:asciiTheme="minorHAnsi" w:hAnsiTheme="minorHAnsi" w:cstheme="minorHAnsi"/>
          <w:vanish/>
        </w:rPr>
      </w:pPr>
      <w:r>
        <w:rPr>
          <w:rFonts w:asciiTheme="minorHAnsi" w:hAnsiTheme="minorHAnsi" w:cstheme="minorHAnsi"/>
          <w:vanish/>
        </w:rPr>
        <w:t xml:space="preserve"> </w:t>
      </w:r>
    </w:p>
    <w:p w14:paraId="1982BAB0" w14:textId="77777777" w:rsidR="000A066F" w:rsidRPr="00863A8A" w:rsidRDefault="000A066F" w:rsidP="000A4F65">
      <w:pPr>
        <w:pStyle w:val="NormaaliWWW"/>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Scheele, A.F.; Leseman P.P.M. &amp; Mayo, A.Y. (2010). ”The home language environment of monolingual and bilingual children and their language pro ciency”. I </w:t>
      </w:r>
      <w:r>
        <w:rPr>
          <w:rFonts w:asciiTheme="minorHAnsi" w:hAnsiTheme="minorHAnsi" w:cstheme="minorHAnsi"/>
          <w:i/>
          <w:iCs/>
          <w:vanish/>
          <w:sz w:val="24"/>
          <w:szCs w:val="24"/>
        </w:rPr>
        <w:t>Applied Psycholinguistics</w:t>
      </w:r>
      <w:r>
        <w:rPr>
          <w:rFonts w:asciiTheme="minorHAnsi" w:hAnsiTheme="minorHAnsi" w:cstheme="minorHAnsi"/>
          <w:vanish/>
          <w:sz w:val="24"/>
          <w:szCs w:val="24"/>
        </w:rPr>
        <w:t xml:space="preserve">, 31, pp. 117–140. </w:t>
      </w:r>
    </w:p>
    <w:p w14:paraId="4740B8F8" w14:textId="77777777" w:rsidR="000A066F" w:rsidRPr="00863A8A" w:rsidRDefault="000A066F" w:rsidP="000A4F65">
      <w:pPr>
        <w:pStyle w:val="NormaaliWWW"/>
        <w:spacing w:line="276" w:lineRule="auto"/>
        <w:jc w:val="both"/>
        <w:rPr>
          <w:rFonts w:asciiTheme="minorHAnsi" w:hAnsiTheme="minorHAnsi" w:cstheme="minorHAnsi"/>
          <w:vanish/>
          <w:sz w:val="24"/>
          <w:szCs w:val="24"/>
        </w:rPr>
      </w:pPr>
    </w:p>
    <w:p w14:paraId="1904E36E" w14:textId="77777777" w:rsidR="000A066F" w:rsidRPr="00863A8A" w:rsidRDefault="000A066F" w:rsidP="000A4F65">
      <w:pPr>
        <w:autoSpaceDE w:val="0"/>
        <w:autoSpaceDN w:val="0"/>
        <w:adjustRightInd w:val="0"/>
        <w:spacing w:line="276" w:lineRule="auto"/>
        <w:jc w:val="both"/>
        <w:rPr>
          <w:rFonts w:cstheme="minorHAnsi"/>
          <w:i/>
          <w:iCs/>
          <w:vanish/>
          <w:sz w:val="24"/>
          <w:szCs w:val="24"/>
        </w:rPr>
      </w:pPr>
      <w:r>
        <w:rPr>
          <w:rFonts w:cstheme="minorHAnsi"/>
          <w:vanish/>
          <w:sz w:val="24"/>
          <w:szCs w:val="24"/>
        </w:rPr>
        <w:t xml:space="preserve">Sheridan, S.; Samuelsson, I.P. &amp; Johansson, E. (2009). </w:t>
      </w:r>
      <w:r>
        <w:rPr>
          <w:rFonts w:cstheme="minorHAnsi"/>
          <w:i/>
          <w:iCs/>
          <w:vanish/>
          <w:sz w:val="24"/>
          <w:szCs w:val="24"/>
        </w:rPr>
        <w:t>Barns tidiga lärande: En tvärsnittsstudie av förskolan som miljö för barns lärande</w:t>
      </w:r>
      <w:r>
        <w:rPr>
          <w:rFonts w:cstheme="minorHAnsi"/>
          <w:vanish/>
          <w:sz w:val="24"/>
          <w:szCs w:val="24"/>
        </w:rPr>
        <w:t>. Acta Universitatis Gothoburgensis.</w:t>
      </w:r>
    </w:p>
    <w:p w14:paraId="6B95A490" w14:textId="77777777" w:rsidR="000A066F" w:rsidRPr="00863A8A" w:rsidRDefault="000A066F" w:rsidP="000A4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60"/>
        <w:jc w:val="both"/>
        <w:rPr>
          <w:rFonts w:cstheme="minorHAnsi"/>
          <w:vanish/>
          <w:sz w:val="24"/>
          <w:szCs w:val="24"/>
        </w:rPr>
      </w:pPr>
      <w:r>
        <w:rPr>
          <w:rFonts w:cstheme="minorHAnsi"/>
          <w:vanish/>
          <w:sz w:val="24"/>
          <w:szCs w:val="24"/>
        </w:rPr>
        <w:t xml:space="preserve">Svensson, A-K. (2009). </w:t>
      </w:r>
      <w:r>
        <w:rPr>
          <w:rFonts w:cstheme="minorHAnsi"/>
          <w:i/>
          <w:iCs/>
          <w:vanish/>
          <w:sz w:val="24"/>
          <w:szCs w:val="24"/>
        </w:rPr>
        <w:t>Barnet, språket och miljön. Från ord till mening.</w:t>
      </w:r>
      <w:r>
        <w:rPr>
          <w:rFonts w:cstheme="minorHAnsi"/>
          <w:vanish/>
          <w:sz w:val="24"/>
          <w:szCs w:val="24"/>
        </w:rPr>
        <w:t xml:space="preserve"> Lund: Studentlitteratur. </w:t>
      </w:r>
    </w:p>
    <w:p w14:paraId="66D70B97" w14:textId="77777777" w:rsidR="000A066F" w:rsidRPr="00863A8A" w:rsidRDefault="000A066F" w:rsidP="000A4F65">
      <w:pPr>
        <w:spacing w:line="276" w:lineRule="auto"/>
        <w:ind w:right="-57"/>
        <w:jc w:val="both"/>
        <w:rPr>
          <w:rFonts w:cstheme="minorHAnsi"/>
          <w:vanish/>
          <w:sz w:val="24"/>
          <w:szCs w:val="24"/>
        </w:rPr>
      </w:pPr>
      <w:r>
        <w:rPr>
          <w:rFonts w:cstheme="minorHAnsi"/>
          <w:vanish/>
          <w:sz w:val="24"/>
          <w:szCs w:val="24"/>
        </w:rPr>
        <w:t xml:space="preserve">Svensson, A-K. (2012). Med alla barn i fokus - om förskolans roll i flerspråkiga barns språkutveckling. </w:t>
      </w:r>
      <w:r>
        <w:rPr>
          <w:rFonts w:cstheme="minorHAnsi"/>
          <w:i/>
          <w:iCs/>
          <w:vanish/>
          <w:sz w:val="24"/>
          <w:szCs w:val="24"/>
        </w:rPr>
        <w:t>Paideia</w:t>
      </w:r>
      <w:r>
        <w:rPr>
          <w:rFonts w:cstheme="minorHAnsi"/>
          <w:vanish/>
          <w:sz w:val="24"/>
          <w:szCs w:val="24"/>
        </w:rPr>
        <w:t>. 4, s. 29–37.</w:t>
      </w:r>
    </w:p>
    <w:p w14:paraId="62E4939E" w14:textId="77777777" w:rsidR="000A066F" w:rsidRPr="00863A8A" w:rsidRDefault="00F22B92" w:rsidP="000A4F65">
      <w:pPr>
        <w:spacing w:line="276" w:lineRule="auto"/>
        <w:jc w:val="both"/>
        <w:rPr>
          <w:rFonts w:cstheme="minorHAnsi"/>
          <w:vanish/>
          <w:sz w:val="24"/>
          <w:szCs w:val="24"/>
        </w:rPr>
      </w:pPr>
      <w:r>
        <w:rPr>
          <w:rFonts w:cstheme="minorHAnsi"/>
          <w:vanish/>
          <w:sz w:val="24"/>
          <w:szCs w:val="24"/>
        </w:rPr>
        <w:t xml:space="preserve">Wedin, Å. (2011). </w:t>
      </w:r>
      <w:r>
        <w:rPr>
          <w:rFonts w:cstheme="minorHAnsi"/>
          <w:i/>
          <w:iCs/>
          <w:vanish/>
          <w:sz w:val="24"/>
          <w:szCs w:val="24"/>
        </w:rPr>
        <w:t xml:space="preserve">Språkande i förskolan och grundskolans tidigare år. </w:t>
      </w:r>
      <w:r>
        <w:rPr>
          <w:rFonts w:cstheme="minorHAnsi"/>
          <w:vanish/>
          <w:sz w:val="24"/>
          <w:szCs w:val="24"/>
        </w:rPr>
        <w:t>Lund: Studentlitteratur.</w:t>
      </w:r>
    </w:p>
    <w:p w14:paraId="76000696"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Wodniecka, Z.; Craik, F.I.M.; Luo. L. &amp; Bialystok, E. (2010). Does bilingualism help memory? Competing effects of verbal ability and executive control. I </w:t>
      </w:r>
      <w:r>
        <w:rPr>
          <w:rFonts w:cstheme="minorHAnsi"/>
          <w:i/>
          <w:iCs/>
          <w:vanish/>
          <w:sz w:val="24"/>
          <w:szCs w:val="24"/>
        </w:rPr>
        <w:t>International Journal of Bilingual Education and Bilingualism</w:t>
      </w:r>
      <w:r>
        <w:rPr>
          <w:rFonts w:cstheme="minorHAnsi"/>
          <w:vanish/>
          <w:sz w:val="24"/>
          <w:szCs w:val="24"/>
        </w:rPr>
        <w:t>, 13, pp. 575–595.</w:t>
      </w:r>
    </w:p>
    <w:p w14:paraId="7A09A1CC" w14:textId="77777777" w:rsidR="000B1165" w:rsidRPr="00863A8A" w:rsidRDefault="000B1165" w:rsidP="000A4F65">
      <w:pPr>
        <w:spacing w:line="276" w:lineRule="auto"/>
        <w:jc w:val="both"/>
        <w:rPr>
          <w:rFonts w:cstheme="minorHAnsi"/>
          <w:i/>
          <w:vanish/>
          <w:sz w:val="24"/>
          <w:szCs w:val="24"/>
        </w:rPr>
      </w:pPr>
    </w:p>
    <w:p w14:paraId="5E91124F" w14:textId="77777777" w:rsidR="000A066F" w:rsidRPr="00863A8A" w:rsidRDefault="000A066F" w:rsidP="000A4F65">
      <w:pPr>
        <w:spacing w:line="276" w:lineRule="auto"/>
        <w:jc w:val="both"/>
        <w:rPr>
          <w:rFonts w:cstheme="minorHAnsi"/>
          <w:i/>
          <w:vanish/>
          <w:sz w:val="24"/>
          <w:szCs w:val="24"/>
        </w:rPr>
      </w:pPr>
      <w:r>
        <w:rPr>
          <w:rFonts w:cstheme="minorHAnsi"/>
          <w:i/>
          <w:iCs/>
          <w:vanish/>
          <w:sz w:val="24"/>
          <w:szCs w:val="24"/>
        </w:rPr>
        <w:t>Förslag på vidare läsning:</w:t>
      </w:r>
    </w:p>
    <w:p w14:paraId="7E783CA2"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Arnberg, L. (2004). </w:t>
      </w:r>
      <w:r>
        <w:rPr>
          <w:rFonts w:cstheme="minorHAnsi"/>
          <w:i/>
          <w:iCs/>
          <w:vanish/>
          <w:sz w:val="24"/>
          <w:szCs w:val="24"/>
        </w:rPr>
        <w:t xml:space="preserve">Så blir barn tvåspråkiga: vägledning och råd under förskoleåren. </w:t>
      </w:r>
      <w:r>
        <w:rPr>
          <w:rFonts w:cstheme="minorHAnsi"/>
          <w:vanish/>
          <w:sz w:val="24"/>
          <w:szCs w:val="24"/>
        </w:rPr>
        <w:t xml:space="preserve">Stockholm: Wahlström och Widstrand. </w:t>
      </w:r>
    </w:p>
    <w:p w14:paraId="65BB0E2E"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Baker, C. (1996). </w:t>
      </w:r>
      <w:r>
        <w:rPr>
          <w:rFonts w:cstheme="minorHAnsi"/>
          <w:i/>
          <w:iCs/>
          <w:vanish/>
          <w:sz w:val="24"/>
          <w:szCs w:val="24"/>
        </w:rPr>
        <w:t>Barnets väg till tvåspråkighet: råd till föräldrar och lärare i förskola och grundskola</w:t>
      </w:r>
      <w:r>
        <w:rPr>
          <w:rFonts w:cstheme="minorHAnsi"/>
          <w:vanish/>
          <w:sz w:val="24"/>
          <w:szCs w:val="24"/>
        </w:rPr>
        <w:t>. Uppsala: Påfågeln.</w:t>
      </w:r>
    </w:p>
    <w:p w14:paraId="541BFA50"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Benckert, S. (2001). </w:t>
      </w:r>
      <w:r>
        <w:rPr>
          <w:rFonts w:cstheme="minorHAnsi"/>
          <w:i/>
          <w:iCs/>
          <w:vanish/>
          <w:sz w:val="24"/>
          <w:szCs w:val="24"/>
        </w:rPr>
        <w:t>Flerspråkiga barn i förskolan hur gör man? Att undervisa elever med svenska som andraspråk – ett referensmaterial.</w:t>
      </w:r>
      <w:r>
        <w:rPr>
          <w:rFonts w:cstheme="minorHAnsi"/>
          <w:vanish/>
          <w:sz w:val="24"/>
          <w:szCs w:val="24"/>
        </w:rPr>
        <w:t xml:space="preserve"> Skolverket.</w:t>
      </w:r>
    </w:p>
    <w:p w14:paraId="505EB5B7"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Björk-Willén, P. &amp; Bylund, A. &amp; Puskás, T. (2013). Flera språk i förskolan – teori och praktik. Stockholm: Skolverket.</w:t>
      </w:r>
    </w:p>
    <w:p w14:paraId="5C6E0179"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Björk-Willén, P. &amp; Gruber, S.  &amp; Puskás, T. (2013). </w:t>
      </w:r>
      <w:r>
        <w:rPr>
          <w:rFonts w:cstheme="minorHAnsi"/>
          <w:i/>
          <w:iCs/>
          <w:vanish/>
          <w:sz w:val="24"/>
          <w:szCs w:val="24"/>
        </w:rPr>
        <w:t xml:space="preserve">Nationell förskola med mångkulturellt uppdrag, </w:t>
      </w:r>
      <w:r>
        <w:rPr>
          <w:rFonts w:cstheme="minorHAnsi"/>
          <w:vanish/>
          <w:sz w:val="24"/>
          <w:szCs w:val="24"/>
        </w:rPr>
        <w:t xml:space="preserve">Stockholm: Liber. </w:t>
      </w:r>
    </w:p>
    <w:p w14:paraId="033B708D"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Björk-Willén, P. (2018). </w:t>
      </w:r>
      <w:r>
        <w:rPr>
          <w:rFonts w:cstheme="minorHAnsi"/>
          <w:i/>
          <w:iCs/>
          <w:vanish/>
          <w:sz w:val="24"/>
          <w:szCs w:val="24"/>
        </w:rPr>
        <w:t>Svenska som andraspråk i förskolan.</w:t>
      </w:r>
      <w:r>
        <w:rPr>
          <w:rFonts w:cstheme="minorHAnsi"/>
          <w:vanish/>
          <w:sz w:val="24"/>
          <w:szCs w:val="24"/>
        </w:rPr>
        <w:t xml:space="preserve"> Stockholm: Natur och Kultur.</w:t>
      </w:r>
    </w:p>
    <w:p w14:paraId="1A5992CA"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Gammelgård, L. </w:t>
      </w:r>
      <w:r>
        <w:rPr>
          <w:rFonts w:cstheme="minorHAnsi"/>
          <w:i/>
          <w:iCs/>
          <w:vanish/>
          <w:sz w:val="24"/>
          <w:szCs w:val="24"/>
        </w:rPr>
        <w:t>Tänk språk! Språkstrategi för småbarnspedagogiken.</w:t>
      </w:r>
      <w:r>
        <w:rPr>
          <w:rFonts w:cstheme="minorHAnsi"/>
          <w:vanish/>
          <w:sz w:val="24"/>
          <w:szCs w:val="24"/>
        </w:rPr>
        <w:t xml:space="preserve"> Svenska kulturfonden.</w:t>
      </w:r>
    </w:p>
    <w:p w14:paraId="79610063"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Gibbons, P. (2010). </w:t>
      </w:r>
      <w:r>
        <w:rPr>
          <w:rFonts w:cstheme="minorHAnsi"/>
          <w:i/>
          <w:iCs/>
          <w:vanish/>
          <w:sz w:val="24"/>
          <w:szCs w:val="24"/>
        </w:rPr>
        <w:t>Lyft språket, lyft tänkandet: språk och lärande</w:t>
      </w:r>
      <w:r>
        <w:rPr>
          <w:rFonts w:cstheme="minorHAnsi"/>
          <w:vanish/>
          <w:sz w:val="24"/>
          <w:szCs w:val="24"/>
        </w:rPr>
        <w:t xml:space="preserve">. Uppsala: Hallgren &amp; Fallgren. </w:t>
      </w:r>
    </w:p>
    <w:p w14:paraId="1958BEDE" w14:textId="77777777" w:rsidR="000A066F" w:rsidRPr="00863A8A" w:rsidRDefault="000A066F" w:rsidP="000A4F65">
      <w:pPr>
        <w:spacing w:line="276" w:lineRule="auto"/>
        <w:jc w:val="both"/>
        <w:rPr>
          <w:rFonts w:cstheme="minorHAnsi"/>
          <w:vanish/>
          <w:sz w:val="24"/>
          <w:szCs w:val="24"/>
        </w:rPr>
      </w:pPr>
      <w:r>
        <w:rPr>
          <w:rFonts w:cstheme="minorHAnsi"/>
          <w:vanish/>
          <w:sz w:val="24"/>
          <w:szCs w:val="24"/>
        </w:rPr>
        <w:t xml:space="preserve">Harju A. &amp; Tallberg Broman, I. (2013). </w:t>
      </w:r>
      <w:r>
        <w:rPr>
          <w:rFonts w:cstheme="minorHAnsi"/>
          <w:i/>
          <w:iCs/>
          <w:vanish/>
          <w:sz w:val="24"/>
          <w:szCs w:val="24"/>
        </w:rPr>
        <w:t>Föräldrar, förskola och skola. Om mångfald, makt och möjligheter</w:t>
      </w:r>
      <w:r>
        <w:rPr>
          <w:rFonts w:cstheme="minorHAnsi"/>
          <w:vanish/>
          <w:sz w:val="24"/>
          <w:szCs w:val="24"/>
        </w:rPr>
        <w:t xml:space="preserve">. Lund: Studentlitteratur. </w:t>
      </w:r>
    </w:p>
    <w:p w14:paraId="7C9F0983" w14:textId="77777777" w:rsidR="000A066F" w:rsidRPr="00863A8A" w:rsidRDefault="000A066F" w:rsidP="000A4F65">
      <w:pPr>
        <w:pStyle w:val="NormaaliWWW"/>
        <w:spacing w:line="276" w:lineRule="auto"/>
        <w:jc w:val="both"/>
        <w:textAlignment w:val="baseline"/>
        <w:rPr>
          <w:rFonts w:asciiTheme="minorHAnsi" w:hAnsiTheme="minorHAnsi" w:cstheme="minorHAnsi"/>
          <w:vanish/>
          <w:spacing w:val="4"/>
          <w:sz w:val="24"/>
          <w:szCs w:val="24"/>
        </w:rPr>
      </w:pPr>
      <w:r>
        <w:rPr>
          <w:rFonts w:asciiTheme="minorHAnsi" w:hAnsiTheme="minorHAnsi" w:cstheme="minorHAnsi"/>
          <w:vanish/>
          <w:sz w:val="24"/>
          <w:szCs w:val="24"/>
          <w:bdr w:val="none" w:sz="0" w:space="0" w:color="auto" w:frame="1"/>
        </w:rPr>
        <w:t>Harju-Luukkainen, H. &amp; Kultti, A. (red.)</w:t>
      </w:r>
      <w:r>
        <w:rPr>
          <w:rFonts w:asciiTheme="minorHAnsi" w:hAnsiTheme="minorHAnsi" w:cstheme="minorHAnsi"/>
          <w:vanish/>
          <w:sz w:val="24"/>
          <w:szCs w:val="24"/>
        </w:rPr>
        <w:t> (2017). </w:t>
      </w:r>
      <w:r>
        <w:rPr>
          <w:rFonts w:asciiTheme="minorHAnsi" w:hAnsiTheme="minorHAnsi" w:cstheme="minorHAnsi"/>
          <w:i/>
          <w:iCs/>
          <w:vanish/>
          <w:sz w:val="24"/>
          <w:szCs w:val="24"/>
          <w:bdr w:val="none" w:sz="0" w:space="0" w:color="auto" w:frame="1"/>
        </w:rPr>
        <w:t>Undervisning i flerspråkig förskola</w:t>
      </w:r>
      <w:r>
        <w:rPr>
          <w:rFonts w:asciiTheme="minorHAnsi" w:hAnsiTheme="minorHAnsi" w:cstheme="minorHAnsi"/>
          <w:vanish/>
          <w:sz w:val="24"/>
          <w:szCs w:val="24"/>
        </w:rPr>
        <w:t>. Gleerups.</w:t>
      </w:r>
    </w:p>
    <w:p w14:paraId="7C3CCFA3" w14:textId="77777777" w:rsidR="000A066F" w:rsidRPr="00863A8A" w:rsidRDefault="000A066F" w:rsidP="000A4F65">
      <w:pPr>
        <w:pStyle w:val="NormaaliWWW"/>
        <w:spacing w:line="276" w:lineRule="auto"/>
        <w:jc w:val="both"/>
        <w:textAlignment w:val="baseline"/>
        <w:rPr>
          <w:rFonts w:asciiTheme="minorHAnsi" w:hAnsiTheme="minorHAnsi" w:cstheme="minorHAnsi"/>
          <w:vanish/>
          <w:spacing w:val="4"/>
          <w:sz w:val="24"/>
          <w:szCs w:val="24"/>
        </w:rPr>
      </w:pPr>
    </w:p>
    <w:p w14:paraId="43F69388"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Håkansson, G. (2003). </w:t>
      </w:r>
      <w:r>
        <w:rPr>
          <w:rFonts w:cstheme="minorHAnsi"/>
          <w:i/>
          <w:iCs/>
          <w:vanish/>
          <w:sz w:val="24"/>
          <w:szCs w:val="24"/>
        </w:rPr>
        <w:t>Tvåspråkighet och barn i Sverige.</w:t>
      </w:r>
      <w:r>
        <w:rPr>
          <w:rFonts w:cstheme="minorHAnsi"/>
          <w:vanish/>
          <w:sz w:val="24"/>
          <w:szCs w:val="24"/>
        </w:rPr>
        <w:t xml:space="preserve"> Lund: Studentlitteratur.</w:t>
      </w:r>
    </w:p>
    <w:p w14:paraId="658690DC" w14:textId="77777777" w:rsidR="000A066F" w:rsidRPr="00863A8A" w:rsidRDefault="000A066F" w:rsidP="000A4F65">
      <w:pPr>
        <w:spacing w:line="276" w:lineRule="auto"/>
        <w:jc w:val="both"/>
        <w:textAlignment w:val="baseline"/>
        <w:rPr>
          <w:rFonts w:cstheme="minorHAnsi"/>
          <w:vanish/>
          <w:spacing w:val="4"/>
          <w:sz w:val="24"/>
          <w:szCs w:val="24"/>
        </w:rPr>
      </w:pPr>
      <w:r>
        <w:rPr>
          <w:rFonts w:cstheme="minorHAnsi"/>
          <w:vanish/>
          <w:sz w:val="24"/>
          <w:szCs w:val="24"/>
          <w:bdr w:val="none" w:sz="0" w:space="0" w:color="auto" w:frame="1"/>
        </w:rPr>
        <w:t>Kultti, A. &amp; Pramling, N.</w:t>
      </w:r>
      <w:r>
        <w:rPr>
          <w:rFonts w:cstheme="minorHAnsi"/>
          <w:vanish/>
          <w:sz w:val="24"/>
          <w:szCs w:val="24"/>
        </w:rPr>
        <w:t> (2017). </w:t>
      </w:r>
      <w:r>
        <w:rPr>
          <w:rFonts w:cstheme="minorHAnsi"/>
          <w:i/>
          <w:iCs/>
          <w:vanish/>
          <w:sz w:val="24"/>
          <w:szCs w:val="24"/>
          <w:bdr w:val="none" w:sz="0" w:space="0" w:color="auto" w:frame="1"/>
        </w:rPr>
        <w:t>Barns rätt till rötter och fötter. Berättande för samverkan i mångfaldens förskola.</w:t>
      </w:r>
      <w:r>
        <w:rPr>
          <w:rFonts w:cstheme="minorHAnsi"/>
          <w:vanish/>
          <w:sz w:val="24"/>
          <w:szCs w:val="24"/>
        </w:rPr>
        <w:t> Liber.</w:t>
      </w:r>
    </w:p>
    <w:p w14:paraId="76703A8F"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Ladberg, G. &amp; Nyberg, O. (1996). </w:t>
      </w:r>
      <w:r>
        <w:rPr>
          <w:rFonts w:cstheme="minorHAnsi"/>
          <w:i/>
          <w:iCs/>
          <w:vanish/>
          <w:sz w:val="24"/>
          <w:szCs w:val="24"/>
        </w:rPr>
        <w:t>Barnen och språken. Tvåspråkighet och flerspråkighet i familj och förskola.</w:t>
      </w:r>
      <w:r>
        <w:rPr>
          <w:rFonts w:cstheme="minorHAnsi"/>
          <w:vanish/>
          <w:sz w:val="24"/>
          <w:szCs w:val="24"/>
        </w:rPr>
        <w:t xml:space="preserve"> Lund: Studentlitteratur.</w:t>
      </w:r>
    </w:p>
    <w:p w14:paraId="4A837CB4"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Laursen, H.P. (2016). </w:t>
      </w:r>
      <w:r>
        <w:rPr>
          <w:rFonts w:cstheme="minorHAnsi"/>
          <w:i/>
          <w:iCs/>
          <w:vanish/>
          <w:sz w:val="24"/>
          <w:szCs w:val="24"/>
        </w:rPr>
        <w:t>Litteracitet och språklig mångfald.</w:t>
      </w:r>
      <w:r>
        <w:rPr>
          <w:rFonts w:cstheme="minorHAnsi"/>
          <w:vanish/>
          <w:sz w:val="24"/>
          <w:szCs w:val="24"/>
        </w:rPr>
        <w:t xml:space="preserve"> Lund: Studentlitteratur.</w:t>
      </w:r>
    </w:p>
    <w:p w14:paraId="3153EFDD"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Musk, N. &amp; Wedin, Å. (2010). </w:t>
      </w:r>
      <w:r>
        <w:rPr>
          <w:rFonts w:cstheme="minorHAnsi"/>
          <w:i/>
          <w:iCs/>
          <w:vanish/>
          <w:sz w:val="24"/>
          <w:szCs w:val="24"/>
        </w:rPr>
        <w:t xml:space="preserve">Flerspråkighet, identitet och lärande. </w:t>
      </w:r>
      <w:r>
        <w:rPr>
          <w:rFonts w:cstheme="minorHAnsi"/>
          <w:vanish/>
          <w:sz w:val="24"/>
          <w:szCs w:val="24"/>
        </w:rPr>
        <w:t>Lund: Studentlitteratur.</w:t>
      </w:r>
    </w:p>
    <w:p w14:paraId="7C25CF64" w14:textId="77777777" w:rsidR="000A066F" w:rsidRPr="00863A8A" w:rsidRDefault="000A066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Norrby, C. &amp; Håkansson, G. (2008). </w:t>
      </w:r>
      <w:r>
        <w:rPr>
          <w:rFonts w:cstheme="minorHAnsi"/>
          <w:i/>
          <w:iCs/>
          <w:vanish/>
          <w:sz w:val="24"/>
          <w:szCs w:val="24"/>
        </w:rPr>
        <w:t>Språkinlärning och språkanvändning. Svenska som andraspråk i och utanför Sverige.</w:t>
      </w:r>
      <w:r>
        <w:rPr>
          <w:rFonts w:cstheme="minorHAnsi"/>
          <w:vanish/>
          <w:sz w:val="24"/>
          <w:szCs w:val="24"/>
        </w:rPr>
        <w:t xml:space="preserve"> Lund: Studentlitteratur.</w:t>
      </w:r>
    </w:p>
    <w:p w14:paraId="519234ED" w14:textId="77777777" w:rsidR="000A066F" w:rsidRPr="00863A8A" w:rsidRDefault="000A066F" w:rsidP="000A4F65">
      <w:pPr>
        <w:spacing w:line="276" w:lineRule="auto"/>
        <w:jc w:val="both"/>
        <w:rPr>
          <w:rFonts w:cstheme="minorHAnsi"/>
          <w:b/>
          <w:vanish/>
          <w:sz w:val="24"/>
          <w:szCs w:val="24"/>
        </w:rPr>
      </w:pPr>
    </w:p>
    <w:p w14:paraId="71053CD7" w14:textId="77777777" w:rsidR="00DB345F" w:rsidRPr="00863A8A" w:rsidRDefault="00DB345F" w:rsidP="000A4F65">
      <w:pPr>
        <w:spacing w:line="276" w:lineRule="auto"/>
        <w:jc w:val="both"/>
        <w:rPr>
          <w:rFonts w:cstheme="minorHAnsi"/>
          <w:b/>
          <w:vanish/>
          <w:sz w:val="24"/>
          <w:szCs w:val="24"/>
        </w:rPr>
      </w:pPr>
      <w:r>
        <w:rPr>
          <w:rFonts w:cstheme="minorHAnsi"/>
          <w:b/>
          <w:bCs/>
          <w:vanish/>
          <w:sz w:val="24"/>
          <w:szCs w:val="24"/>
        </w:rPr>
        <w:t xml:space="preserve">Kulturell mångfald </w:t>
      </w:r>
    </w:p>
    <w:p w14:paraId="70FBEEA7"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Andersson Tengnér, L. &amp; Heikkilä, M. (2017). </w:t>
      </w:r>
      <w:r>
        <w:rPr>
          <w:rFonts w:cstheme="minorHAnsi"/>
          <w:i/>
          <w:iCs/>
          <w:vanish/>
          <w:sz w:val="24"/>
          <w:szCs w:val="24"/>
        </w:rPr>
        <w:t xml:space="preserve">Arbeta med jämställdhet i förskolan: med normmedveten pedagogik. </w:t>
      </w:r>
      <w:r>
        <w:rPr>
          <w:rFonts w:cstheme="minorHAnsi"/>
          <w:vanish/>
          <w:sz w:val="24"/>
          <w:szCs w:val="24"/>
        </w:rPr>
        <w:t>Gothia fortbildning AB.</w:t>
      </w:r>
    </w:p>
    <w:p w14:paraId="0BFF61E6"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Björk-Willén, P. (red.) (2018). </w:t>
      </w:r>
      <w:r>
        <w:rPr>
          <w:rFonts w:cstheme="minorHAnsi"/>
          <w:i/>
          <w:iCs/>
          <w:vanish/>
          <w:sz w:val="24"/>
          <w:szCs w:val="24"/>
        </w:rPr>
        <w:t>Svenska som andraspråk i förskolan.</w:t>
      </w:r>
      <w:r>
        <w:rPr>
          <w:rFonts w:cstheme="minorHAnsi"/>
          <w:vanish/>
          <w:sz w:val="24"/>
          <w:szCs w:val="24"/>
        </w:rPr>
        <w:t xml:space="preserve"> Natur &amp; Kultur.</w:t>
      </w:r>
    </w:p>
    <w:p w14:paraId="5F5B7750"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Cummins, J. (2001). </w:t>
      </w:r>
      <w:r>
        <w:rPr>
          <w:rFonts w:cstheme="minorHAnsi"/>
          <w:i/>
          <w:iCs/>
          <w:vanish/>
          <w:sz w:val="24"/>
          <w:szCs w:val="24"/>
        </w:rPr>
        <w:t>Bilingual children’s mother tongue. Why is it important?</w:t>
      </w:r>
      <w:r>
        <w:rPr>
          <w:rFonts w:cstheme="minorHAnsi"/>
          <w:vanish/>
          <w:sz w:val="24"/>
          <w:szCs w:val="24"/>
        </w:rPr>
        <w:t xml:space="preserve"> Sprogforum Nr 19.</w:t>
      </w:r>
    </w:p>
    <w:p w14:paraId="52FD3232"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Dolk, K. (2013). </w:t>
      </w:r>
      <w:r>
        <w:rPr>
          <w:rFonts w:cstheme="minorHAnsi"/>
          <w:i/>
          <w:iCs/>
          <w:vanish/>
          <w:sz w:val="24"/>
          <w:szCs w:val="24"/>
        </w:rPr>
        <w:t>Bångstyriga barn: makt, normer och delaktighet i förskolan.</w:t>
      </w:r>
      <w:r>
        <w:rPr>
          <w:rFonts w:cstheme="minorHAnsi"/>
          <w:vanish/>
          <w:sz w:val="24"/>
          <w:szCs w:val="24"/>
        </w:rPr>
        <w:t xml:space="preserve"> Ordfront förlag.</w:t>
      </w:r>
    </w:p>
    <w:p w14:paraId="567B84D9"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Farrell, A. &amp; Pramling Samuelsson, I. (2018). </w:t>
      </w:r>
      <w:r>
        <w:rPr>
          <w:rFonts w:cstheme="minorHAnsi"/>
          <w:i/>
          <w:iCs/>
          <w:vanish/>
          <w:sz w:val="24"/>
          <w:szCs w:val="24"/>
        </w:rPr>
        <w:t>Mångfald i tidiga åldrar. Interkulturellt lärande.</w:t>
      </w:r>
      <w:r>
        <w:rPr>
          <w:rFonts w:cstheme="minorHAnsi"/>
          <w:vanish/>
          <w:sz w:val="24"/>
          <w:szCs w:val="24"/>
        </w:rPr>
        <w:t xml:space="preserve"> Studentlitteratur.</w:t>
      </w:r>
    </w:p>
    <w:p w14:paraId="5BA46D1F"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García, O., &amp; Li Wei (2014). </w:t>
      </w:r>
      <w:r>
        <w:rPr>
          <w:rFonts w:cstheme="minorHAnsi"/>
          <w:i/>
          <w:iCs/>
          <w:vanish/>
          <w:sz w:val="24"/>
          <w:szCs w:val="24"/>
        </w:rPr>
        <w:t>Translanguaging: Language, bilingualism and education</w:t>
      </w:r>
      <w:r>
        <w:rPr>
          <w:rFonts w:cstheme="minorHAnsi"/>
          <w:vanish/>
          <w:sz w:val="24"/>
          <w:szCs w:val="24"/>
        </w:rPr>
        <w:t>. Palgrave Macmillan Pivot.</w:t>
      </w:r>
    </w:p>
    <w:p w14:paraId="4DFB1481"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Hansen, O.H. (2018). </w:t>
      </w:r>
      <w:r>
        <w:rPr>
          <w:rFonts w:cstheme="minorHAnsi"/>
          <w:i/>
          <w:iCs/>
          <w:vanish/>
          <w:sz w:val="24"/>
          <w:szCs w:val="24"/>
        </w:rPr>
        <w:t>Det vi vet om små barns kommunikation med vuxna.</w:t>
      </w:r>
      <w:r>
        <w:rPr>
          <w:rFonts w:cstheme="minorHAnsi"/>
          <w:vanish/>
          <w:sz w:val="24"/>
          <w:szCs w:val="24"/>
        </w:rPr>
        <w:t xml:space="preserve"> Studentlitteratur.</w:t>
      </w:r>
    </w:p>
    <w:p w14:paraId="344E7553"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Paavola, H. (2017). </w:t>
      </w:r>
      <w:r>
        <w:rPr>
          <w:rFonts w:cstheme="minorHAnsi"/>
          <w:i/>
          <w:iCs/>
          <w:vanish/>
          <w:sz w:val="24"/>
          <w:szCs w:val="24"/>
        </w:rPr>
        <w:t>Monikulttuurisuuskasvatus päiväkodin monikulttuurisessa esiopetusryhmässä.</w:t>
      </w:r>
      <w:r>
        <w:rPr>
          <w:rFonts w:cstheme="minorHAnsi"/>
          <w:vanish/>
          <w:sz w:val="24"/>
          <w:szCs w:val="24"/>
        </w:rPr>
        <w:t xml:space="preserve"> Käyttäytymistieteellinen tiedekunta. Helsingin yliopisto. Tutkimuksia 283.</w:t>
      </w:r>
    </w:p>
    <w:p w14:paraId="40F7D089"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Salmson, K. &amp; Ivarsson, J. (2015). </w:t>
      </w:r>
      <w:r>
        <w:rPr>
          <w:rFonts w:cstheme="minorHAnsi"/>
          <w:i/>
          <w:iCs/>
          <w:vanish/>
          <w:sz w:val="24"/>
          <w:szCs w:val="24"/>
        </w:rPr>
        <w:t xml:space="preserve">Normkreativitet i förskolan: Om normkritik och vägar till likabehandling. </w:t>
      </w:r>
      <w:r>
        <w:rPr>
          <w:rFonts w:cstheme="minorHAnsi"/>
          <w:vanish/>
          <w:sz w:val="24"/>
          <w:szCs w:val="24"/>
        </w:rPr>
        <w:t>Olika förlag.</w:t>
      </w:r>
    </w:p>
    <w:p w14:paraId="7E07FA5F" w14:textId="77777777" w:rsidR="00DB345F" w:rsidRPr="00863A8A" w:rsidRDefault="00DB345F" w:rsidP="000A4F65">
      <w:pPr>
        <w:spacing w:line="276" w:lineRule="auto"/>
        <w:jc w:val="both"/>
        <w:rPr>
          <w:rFonts w:cstheme="minorHAnsi"/>
          <w:vanish/>
          <w:sz w:val="24"/>
          <w:szCs w:val="24"/>
        </w:rPr>
      </w:pPr>
      <w:r>
        <w:rPr>
          <w:rFonts w:cstheme="minorHAnsi"/>
          <w:vanish/>
          <w:sz w:val="24"/>
          <w:szCs w:val="24"/>
        </w:rPr>
        <w:t xml:space="preserve">Winsler, A., Burchinal, M. R., Tien, H. C., Peisner-Feinberg, E., Espinosa, L., Castro, D. C., LaForett, D., Kyong Kim, Y. &amp; De Feyter, J. (2014). Early development among dual language learners: The roles of language use at home, maternal immigration, country of origin, and socio-demographic variables. </w:t>
      </w:r>
      <w:r>
        <w:rPr>
          <w:rFonts w:cstheme="minorHAnsi"/>
          <w:i/>
          <w:iCs/>
          <w:vanish/>
          <w:sz w:val="24"/>
          <w:szCs w:val="24"/>
        </w:rPr>
        <w:t>Early Childhood Research Quarterly</w:t>
      </w:r>
      <w:r>
        <w:rPr>
          <w:rFonts w:cstheme="minorHAnsi"/>
          <w:vanish/>
          <w:sz w:val="24"/>
          <w:szCs w:val="24"/>
        </w:rPr>
        <w:t xml:space="preserve">, </w:t>
      </w:r>
      <w:r>
        <w:rPr>
          <w:rFonts w:cstheme="minorHAnsi"/>
          <w:i/>
          <w:iCs/>
          <w:vanish/>
          <w:sz w:val="24"/>
          <w:szCs w:val="24"/>
        </w:rPr>
        <w:t>29</w:t>
      </w:r>
      <w:r>
        <w:rPr>
          <w:rFonts w:cstheme="minorHAnsi"/>
          <w:vanish/>
          <w:sz w:val="24"/>
          <w:szCs w:val="24"/>
        </w:rPr>
        <w:t>(4), 750–764.</w:t>
      </w:r>
    </w:p>
    <w:p w14:paraId="131D1037" w14:textId="77777777" w:rsidR="00B145F0" w:rsidRPr="00863A8A" w:rsidRDefault="00B145F0" w:rsidP="000A4F65">
      <w:pPr>
        <w:spacing w:line="276" w:lineRule="auto"/>
        <w:jc w:val="both"/>
        <w:rPr>
          <w:rFonts w:cstheme="minorHAnsi"/>
          <w:b/>
          <w:vanish/>
          <w:sz w:val="24"/>
          <w:szCs w:val="24"/>
        </w:rPr>
      </w:pPr>
    </w:p>
    <w:p w14:paraId="5D03D1A4" w14:textId="77777777" w:rsidR="00DB345F" w:rsidRPr="00863A8A" w:rsidRDefault="00B145F0" w:rsidP="000A4F65">
      <w:pPr>
        <w:spacing w:line="276" w:lineRule="auto"/>
        <w:jc w:val="both"/>
        <w:rPr>
          <w:rFonts w:cstheme="minorHAnsi"/>
          <w:b/>
          <w:vanish/>
          <w:sz w:val="24"/>
          <w:szCs w:val="24"/>
        </w:rPr>
      </w:pPr>
      <w:r>
        <w:rPr>
          <w:rFonts w:cstheme="minorHAnsi"/>
          <w:b/>
          <w:bCs/>
          <w:vanish/>
          <w:sz w:val="24"/>
          <w:szCs w:val="24"/>
        </w:rPr>
        <w:t xml:space="preserve">Pedagogisk dokumentation som stöd för barnets språkutveckling </w:t>
      </w:r>
    </w:p>
    <w:p w14:paraId="768E5B3D" w14:textId="77777777" w:rsidR="00CC1D7E" w:rsidRPr="00863A8A" w:rsidRDefault="00CC1D7E" w:rsidP="007166D6">
      <w:pPr>
        <w:spacing w:line="276" w:lineRule="auto"/>
        <w:rPr>
          <w:rFonts w:cstheme="minorHAnsi"/>
          <w:vanish/>
          <w:sz w:val="24"/>
          <w:szCs w:val="24"/>
        </w:rPr>
      </w:pPr>
      <w:r>
        <w:rPr>
          <w:rFonts w:eastAsia="Calibri" w:cstheme="minorHAnsi"/>
          <w:vanish/>
          <w:sz w:val="24"/>
          <w:szCs w:val="24"/>
        </w:rPr>
        <w:t>Norling, M. (2015). Förskolan - en arena för social språkmiljö och språkliga processer. Mälardalen University Press Dissertations No. 173.</w:t>
      </w:r>
      <w:r>
        <w:rPr>
          <w:rFonts w:eastAsia="Calibri" w:cstheme="minorHAnsi"/>
          <w:vanish/>
          <w:sz w:val="24"/>
          <w:szCs w:val="24"/>
        </w:rPr>
        <w:br/>
      </w:r>
      <w:hyperlink>
        <w:r>
          <w:rPr>
            <w:rFonts w:eastAsia="Calibri" w:cstheme="minorHAnsi"/>
            <w:vanish/>
            <w:color w:val="0563C1"/>
            <w:sz w:val="24"/>
            <w:szCs w:val="24"/>
            <w:u w:val="single"/>
          </w:rPr>
          <w:t>https://www.diva-portal.org/smash/get/diva2:783021/FULLTEXT02.pdf</w:t>
        </w:r>
      </w:hyperlink>
    </w:p>
    <w:p w14:paraId="4E4F2B1F" w14:textId="77777777" w:rsidR="00CC1D7E" w:rsidRPr="00863A8A" w:rsidRDefault="00CC1D7E" w:rsidP="000A4F65">
      <w:pPr>
        <w:spacing w:line="276" w:lineRule="auto"/>
        <w:jc w:val="both"/>
        <w:rPr>
          <w:rFonts w:cstheme="minorHAnsi"/>
          <w:vanish/>
          <w:sz w:val="24"/>
          <w:szCs w:val="24"/>
        </w:rPr>
      </w:pPr>
      <w:r>
        <w:rPr>
          <w:rFonts w:eastAsia="Calibri" w:cstheme="minorHAnsi"/>
          <w:vanish/>
          <w:sz w:val="24"/>
          <w:szCs w:val="24"/>
        </w:rPr>
        <w:t xml:space="preserve">Rintakorpi, K. (2016). Documenting with early childhood education teachers: pedagogical documentation as a tool for developing early childhood pedagogy and practices. Early Years, DOI: 10.1080/09575146.2016.1145628.                                   </w:t>
      </w:r>
      <w:hyperlink>
        <w:r>
          <w:rPr>
            <w:rFonts w:eastAsia="Calibri" w:cstheme="minorHAnsi"/>
            <w:vanish/>
            <w:color w:val="0563C1"/>
            <w:sz w:val="24"/>
            <w:szCs w:val="24"/>
            <w:u w:val="single"/>
          </w:rPr>
          <w:t>http://dx.doi.org/10.1080/09575146.2016.1145628</w:t>
        </w:r>
      </w:hyperlink>
    </w:p>
    <w:p w14:paraId="4E3616C2" w14:textId="77777777" w:rsidR="00CC1D7E" w:rsidRPr="00863A8A" w:rsidRDefault="00CC1D7E" w:rsidP="007166D6">
      <w:pPr>
        <w:spacing w:line="276" w:lineRule="auto"/>
        <w:rPr>
          <w:rFonts w:cstheme="minorHAnsi"/>
          <w:vanish/>
          <w:sz w:val="24"/>
          <w:szCs w:val="24"/>
        </w:rPr>
      </w:pPr>
      <w:r>
        <w:rPr>
          <w:rFonts w:cstheme="minorHAnsi"/>
          <w:vanish/>
          <w:sz w:val="24"/>
          <w:szCs w:val="24"/>
        </w:rPr>
        <w:t>Rintakorpi, K. (2018). Varhaiskasvatuksen tallentamisesta kohti pedagogista dokumentointia. Kasvatustieteellisiä tutkimuksia, nro 24, Helsingin yliopisto.</w:t>
      </w:r>
      <w:r>
        <w:rPr>
          <w:rFonts w:cstheme="minorHAnsi"/>
          <w:i/>
          <w:iCs/>
          <w:vanish/>
          <w:sz w:val="24"/>
          <w:szCs w:val="24"/>
        </w:rPr>
        <w:br/>
      </w:r>
      <w:r>
        <w:rPr>
          <w:rFonts w:cstheme="minorHAnsi"/>
          <w:i/>
          <w:iCs/>
          <w:vanish/>
          <w:sz w:val="24"/>
          <w:szCs w:val="24"/>
        </w:rPr>
        <w:br/>
        <w:t>Förslag på vidare läsning:</w:t>
      </w:r>
    </w:p>
    <w:p w14:paraId="0C13E9CB" w14:textId="77777777" w:rsidR="00CC1D7E" w:rsidRPr="00863A8A" w:rsidRDefault="00CC1D7E" w:rsidP="000A4F65">
      <w:pPr>
        <w:spacing w:line="276" w:lineRule="auto"/>
        <w:jc w:val="both"/>
        <w:rPr>
          <w:rFonts w:cstheme="minorHAnsi"/>
          <w:vanish/>
          <w:sz w:val="24"/>
          <w:szCs w:val="24"/>
        </w:rPr>
      </w:pPr>
      <w:r>
        <w:rPr>
          <w:rFonts w:eastAsia="Calibri" w:cstheme="minorHAnsi"/>
          <w:vanish/>
          <w:sz w:val="24"/>
          <w:szCs w:val="24"/>
        </w:rPr>
        <w:t>Essén, G., Björklund, E. &amp; Olsborn Björby, L. (2015). Pedagogisk dokumentation. Utvecklas och lära tillsammans. Förskoleserien.</w:t>
      </w:r>
    </w:p>
    <w:p w14:paraId="72FCD800" w14:textId="77777777" w:rsidR="00B145F0" w:rsidRPr="00863A8A" w:rsidRDefault="00B145F0" w:rsidP="000A4F65">
      <w:pPr>
        <w:spacing w:line="276" w:lineRule="auto"/>
        <w:jc w:val="both"/>
        <w:rPr>
          <w:rFonts w:cstheme="minorHAnsi"/>
          <w:vanish/>
          <w:sz w:val="24"/>
          <w:szCs w:val="24"/>
        </w:rPr>
      </w:pPr>
      <w:r>
        <w:rPr>
          <w:rFonts w:cstheme="minorHAnsi"/>
          <w:vanish/>
          <w:sz w:val="24"/>
          <w:szCs w:val="24"/>
        </w:rPr>
        <w:t>Lenz Taguchi, H. (2012). Pedagogisk dokumentation som aktiv agent. Introduktion till intra-aktiv pedagogik. Falkenberg: Gleerups.</w:t>
      </w:r>
    </w:p>
    <w:p w14:paraId="68F76E3C" w14:textId="77777777" w:rsidR="00B145F0" w:rsidRPr="00863A8A" w:rsidRDefault="00B145F0" w:rsidP="000A4F65">
      <w:pPr>
        <w:spacing w:line="276" w:lineRule="auto"/>
        <w:jc w:val="both"/>
        <w:rPr>
          <w:rFonts w:eastAsia="Arial" w:cstheme="minorHAnsi"/>
          <w:vanish/>
          <w:color w:val="333333"/>
          <w:sz w:val="24"/>
          <w:szCs w:val="24"/>
        </w:rPr>
      </w:pPr>
      <w:r>
        <w:rPr>
          <w:rFonts w:cstheme="minorHAnsi"/>
          <w:vanish/>
          <w:sz w:val="24"/>
          <w:szCs w:val="24"/>
        </w:rPr>
        <w:t>Lenz Taguchi, H. (2013). Varför pedagogisk dokumentation? Verktyg för lärande och förändring i förskolan och skolan. Malmö: Gleerups.</w:t>
      </w:r>
    </w:p>
    <w:p w14:paraId="774CE5E9" w14:textId="77777777" w:rsidR="00B145F0" w:rsidRPr="00863A8A" w:rsidRDefault="00B145F0" w:rsidP="000A4F65">
      <w:pPr>
        <w:spacing w:line="276" w:lineRule="auto"/>
        <w:jc w:val="both"/>
        <w:rPr>
          <w:rFonts w:cstheme="minorHAnsi"/>
          <w:vanish/>
          <w:sz w:val="24"/>
          <w:szCs w:val="24"/>
        </w:rPr>
      </w:pPr>
      <w:r>
        <w:rPr>
          <w:rFonts w:eastAsia="Calibri" w:cstheme="minorHAnsi"/>
          <w:vanish/>
          <w:sz w:val="24"/>
          <w:szCs w:val="24"/>
        </w:rPr>
        <w:t>Salameh, E-K. (2013). TRAS Observation av språk i dagligt samspel. Nypon förlag.</w:t>
      </w:r>
    </w:p>
    <w:p w14:paraId="5C1D0DFC" w14:textId="77777777" w:rsidR="00B145F0" w:rsidRPr="00863A8A" w:rsidRDefault="00B145F0" w:rsidP="000A4F65">
      <w:pPr>
        <w:spacing w:line="276" w:lineRule="auto"/>
        <w:jc w:val="both"/>
        <w:rPr>
          <w:rFonts w:cstheme="minorHAnsi"/>
          <w:vanish/>
          <w:sz w:val="24"/>
          <w:szCs w:val="24"/>
        </w:rPr>
      </w:pPr>
      <w:r>
        <w:rPr>
          <w:rFonts w:eastAsia="Calibri" w:cstheme="minorHAnsi"/>
          <w:vanish/>
          <w:sz w:val="24"/>
          <w:szCs w:val="24"/>
        </w:rPr>
        <w:t>Skolverket (2012). Uppföljning, utvärdering och utveckling i förskolan - pedagogisk dokumentation.</w:t>
      </w:r>
      <w:r>
        <w:rPr>
          <w:rFonts w:eastAsia="Calibri" w:cstheme="minorHAnsi"/>
          <w:vanish/>
          <w:sz w:val="24"/>
          <w:szCs w:val="24"/>
        </w:rPr>
        <w:br/>
      </w:r>
      <w:hyperlink>
        <w:r>
          <w:rPr>
            <w:rFonts w:eastAsia="Calibri" w:cstheme="minorHAnsi"/>
            <w:vanish/>
            <w:color w:val="0563C1"/>
            <w:sz w:val="24"/>
            <w:szCs w:val="24"/>
            <w:u w:val="single"/>
          </w:rPr>
          <w:t>https://www.skolverket.se/sitevision/proxy/publikationer/svid12_5dfee44715d35a5cdfa2899/55935574/wtpub/ws/skolbok/wpubext/trycksak/Blob/pdf2808.pdf?k=2808</w:t>
        </w:r>
      </w:hyperlink>
    </w:p>
    <w:p w14:paraId="61AE5D94" w14:textId="77777777" w:rsidR="00CC1D7E" w:rsidRPr="00863A8A" w:rsidRDefault="00CC1D7E" w:rsidP="000A4F65">
      <w:pPr>
        <w:spacing w:line="276" w:lineRule="auto"/>
        <w:jc w:val="both"/>
        <w:rPr>
          <w:rFonts w:cstheme="minorHAnsi"/>
          <w:vanish/>
          <w:sz w:val="24"/>
          <w:szCs w:val="24"/>
        </w:rPr>
      </w:pPr>
      <w:r>
        <w:rPr>
          <w:rFonts w:cstheme="minorHAnsi"/>
          <w:vanish/>
          <w:sz w:val="24"/>
          <w:szCs w:val="24"/>
        </w:rPr>
        <w:t>Turner T. &amp; Wilson, D.G. (2009). Reflections on Documentation: A Discussion With Thought Leaders From Reggio Emilia. Theory Into Practice 49 (1), 5–13.</w:t>
      </w:r>
    </w:p>
    <w:p w14:paraId="7948D938" w14:textId="77777777" w:rsidR="003E7FCC" w:rsidRPr="00863A8A" w:rsidRDefault="003E7FCC" w:rsidP="000A4F65">
      <w:pPr>
        <w:spacing w:line="276" w:lineRule="auto"/>
        <w:jc w:val="both"/>
        <w:rPr>
          <w:rFonts w:cstheme="minorHAnsi"/>
          <w:b/>
          <w:vanish/>
          <w:sz w:val="24"/>
          <w:szCs w:val="24"/>
        </w:rPr>
      </w:pPr>
    </w:p>
    <w:p w14:paraId="7AC22D1B" w14:textId="77777777" w:rsidR="00B145F0" w:rsidRPr="00863A8A" w:rsidRDefault="005C337F" w:rsidP="000A4F65">
      <w:pPr>
        <w:spacing w:line="276" w:lineRule="auto"/>
        <w:jc w:val="both"/>
        <w:rPr>
          <w:rFonts w:cstheme="minorHAnsi"/>
          <w:b/>
          <w:vanish/>
          <w:sz w:val="24"/>
          <w:szCs w:val="24"/>
        </w:rPr>
      </w:pPr>
      <w:r>
        <w:rPr>
          <w:rFonts w:cstheme="minorHAnsi"/>
          <w:b/>
          <w:bCs/>
          <w:vanish/>
          <w:sz w:val="24"/>
          <w:szCs w:val="24"/>
        </w:rPr>
        <w:t xml:space="preserve">Samarbete med förskoleundervisning och grundläggande utbildning </w:t>
      </w:r>
    </w:p>
    <w:p w14:paraId="06495714"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Style w:val="Inget"/>
          <w:rFonts w:asciiTheme="minorHAnsi" w:hAnsiTheme="minorHAnsi" w:cstheme="minorHAnsi"/>
          <w:vanish/>
          <w:sz w:val="24"/>
          <w:szCs w:val="24"/>
        </w:rPr>
        <w:t xml:space="preserve">Brock, C., Goatley, V. J., Raphael, T. E., Trost-Shahata, E. &amp; Weber, C.M. (2016). </w:t>
      </w:r>
      <w:r>
        <w:rPr>
          <w:rStyle w:val="Inget"/>
          <w:rFonts w:asciiTheme="minorHAnsi" w:hAnsiTheme="minorHAnsi" w:cstheme="minorHAnsi"/>
          <w:i/>
          <w:iCs/>
          <w:vanish/>
          <w:sz w:val="24"/>
          <w:szCs w:val="24"/>
        </w:rPr>
        <w:t>Läsa, skriva och samtala i alla ämnen</w:t>
      </w:r>
      <w:r>
        <w:rPr>
          <w:rStyle w:val="Inget"/>
          <w:rFonts w:asciiTheme="minorHAnsi" w:hAnsiTheme="minorHAnsi" w:cstheme="minorHAnsi"/>
          <w:vanish/>
          <w:sz w:val="24"/>
          <w:szCs w:val="24"/>
        </w:rPr>
        <w:t xml:space="preserve">. Lund: Studentlitteratur. </w:t>
      </w:r>
    </w:p>
    <w:p w14:paraId="469E4DE4" w14:textId="77777777" w:rsidR="005C337F" w:rsidRPr="00863A8A" w:rsidRDefault="005C337F" w:rsidP="000A4F65">
      <w:pPr>
        <w:pStyle w:val="BrdtextA"/>
        <w:spacing w:line="276" w:lineRule="auto"/>
        <w:ind w:left="426" w:hanging="426"/>
        <w:jc w:val="both"/>
        <w:rPr>
          <w:rFonts w:asciiTheme="minorHAnsi" w:hAnsiTheme="minorHAnsi" w:cstheme="minorHAnsi"/>
          <w:vanish/>
          <w:sz w:val="24"/>
          <w:szCs w:val="24"/>
        </w:rPr>
      </w:pPr>
    </w:p>
    <w:p w14:paraId="421F0370" w14:textId="77777777" w:rsidR="005C337F" w:rsidRPr="00863A8A" w:rsidRDefault="005C337F" w:rsidP="000A4F65">
      <w:pPr>
        <w:autoSpaceDE w:val="0"/>
        <w:autoSpaceDN w:val="0"/>
        <w:adjustRightInd w:val="0"/>
        <w:spacing w:line="276" w:lineRule="auto"/>
        <w:jc w:val="both"/>
        <w:rPr>
          <w:rFonts w:cstheme="minorHAnsi"/>
          <w:vanish/>
          <w:sz w:val="24"/>
          <w:szCs w:val="24"/>
        </w:rPr>
      </w:pPr>
      <w:r>
        <w:rPr>
          <w:rFonts w:cstheme="minorHAnsi"/>
          <w:vanish/>
          <w:sz w:val="24"/>
          <w:szCs w:val="24"/>
        </w:rPr>
        <w:t xml:space="preserve">Castles, A. &amp; Coltheart, M. (2004). Is there a causal link from phonological awareness to success in learning to read? </w:t>
      </w:r>
      <w:r>
        <w:rPr>
          <w:rFonts w:cstheme="minorHAnsi"/>
          <w:i/>
          <w:iCs/>
          <w:vanish/>
          <w:sz w:val="24"/>
          <w:szCs w:val="24"/>
        </w:rPr>
        <w:t>Cognition</w:t>
      </w:r>
      <w:r>
        <w:rPr>
          <w:rFonts w:cstheme="minorHAnsi"/>
          <w:vanish/>
          <w:sz w:val="24"/>
          <w:szCs w:val="24"/>
        </w:rPr>
        <w:t>, (91), 77–111.</w:t>
      </w:r>
    </w:p>
    <w:p w14:paraId="3AD3B0D6"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6633D0B7" w14:textId="77777777" w:rsidR="005C337F" w:rsidRPr="00863A8A" w:rsidRDefault="00DE484C" w:rsidP="000A4F65">
      <w:pPr>
        <w:pStyle w:val="BrdtextA"/>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Dahlbeck, P. &amp; Westlund, K. (red.) (2018). </w:t>
      </w:r>
      <w:r>
        <w:rPr>
          <w:rFonts w:asciiTheme="minorHAnsi" w:hAnsiTheme="minorHAnsi" w:cstheme="minorHAnsi"/>
          <w:i/>
          <w:iCs/>
          <w:vanish/>
          <w:sz w:val="24"/>
          <w:szCs w:val="24"/>
        </w:rPr>
        <w:t xml:space="preserve">Att skapa språk och mening. Litteracitetsarbete i förskola och förskoleklass. </w:t>
      </w:r>
      <w:r>
        <w:rPr>
          <w:rFonts w:asciiTheme="minorHAnsi" w:hAnsiTheme="minorHAnsi" w:cstheme="minorHAnsi"/>
          <w:vanish/>
          <w:sz w:val="24"/>
          <w:szCs w:val="24"/>
        </w:rPr>
        <w:t xml:space="preserve">Lund: Studentlitteratur. </w:t>
      </w:r>
    </w:p>
    <w:p w14:paraId="6CDAE78D"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24F1FBB8"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DeBruin-Parecki, A., van Kleeck, A. &amp; Gear, S. (red.) (2016). </w:t>
      </w:r>
      <w:r>
        <w:rPr>
          <w:rStyle w:val="Inget"/>
          <w:rFonts w:asciiTheme="minorHAnsi" w:hAnsiTheme="minorHAnsi" w:cstheme="minorHAnsi"/>
          <w:i/>
          <w:iCs/>
          <w:vanish/>
          <w:sz w:val="24"/>
          <w:szCs w:val="24"/>
        </w:rPr>
        <w:t>Utveckla förståelse i förskolan. En grund för god läsutveckling</w:t>
      </w:r>
      <w:r>
        <w:rPr>
          <w:rFonts w:asciiTheme="minorHAnsi" w:hAnsiTheme="minorHAnsi" w:cstheme="minorHAnsi"/>
          <w:vanish/>
          <w:sz w:val="24"/>
          <w:szCs w:val="24"/>
        </w:rPr>
        <w:t>. Lund: Studentlitteratur.</w:t>
      </w:r>
    </w:p>
    <w:p w14:paraId="7252801B"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620989D6"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Style w:val="Inget"/>
          <w:rFonts w:asciiTheme="minorHAnsi" w:hAnsiTheme="minorHAnsi" w:cstheme="minorHAnsi"/>
          <w:vanish/>
          <w:sz w:val="24"/>
          <w:szCs w:val="24"/>
        </w:rPr>
        <w:t xml:space="preserve">Dickinson, D.K. &amp; Porsche, M.V. (2011). Relation between language experiences in preschool classrooms and children’s kindergarten and fourth-grade language and reading abilities. </w:t>
      </w:r>
      <w:r>
        <w:rPr>
          <w:rStyle w:val="Inget"/>
          <w:rFonts w:asciiTheme="minorHAnsi" w:hAnsiTheme="minorHAnsi" w:cstheme="minorHAnsi"/>
          <w:i/>
          <w:iCs/>
          <w:vanish/>
          <w:sz w:val="24"/>
          <w:szCs w:val="24"/>
        </w:rPr>
        <w:t>Child Development, 82</w:t>
      </w:r>
      <w:r>
        <w:rPr>
          <w:rStyle w:val="Inget"/>
          <w:rFonts w:asciiTheme="minorHAnsi" w:hAnsiTheme="minorHAnsi" w:cstheme="minorHAnsi"/>
          <w:vanish/>
          <w:sz w:val="24"/>
          <w:szCs w:val="24"/>
        </w:rPr>
        <w:t xml:space="preserve"> (3), pp. 870–886. </w:t>
      </w:r>
    </w:p>
    <w:p w14:paraId="22F9C4AA"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62FA7324"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Eckeskog, H. (2015). </w:t>
      </w:r>
      <w:r>
        <w:rPr>
          <w:rStyle w:val="Inget"/>
          <w:rFonts w:asciiTheme="minorHAnsi" w:hAnsiTheme="minorHAnsi" w:cstheme="minorHAnsi"/>
          <w:i/>
          <w:iCs/>
          <w:vanish/>
          <w:sz w:val="24"/>
          <w:szCs w:val="24"/>
        </w:rPr>
        <w:t>Läsa och förstå. Arbete med läsförståelse i tidig läs- och skrivinlärning</w:t>
      </w:r>
      <w:r>
        <w:rPr>
          <w:rFonts w:asciiTheme="minorHAnsi" w:hAnsiTheme="minorHAnsi" w:cstheme="minorHAnsi"/>
          <w:vanish/>
          <w:sz w:val="24"/>
          <w:szCs w:val="24"/>
        </w:rPr>
        <w:t xml:space="preserve">. Lund: Studentlitteratur. </w:t>
      </w:r>
    </w:p>
    <w:p w14:paraId="3D200D8F"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11B50CDB"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Gibbons, P. (2006). </w:t>
      </w:r>
      <w:r>
        <w:rPr>
          <w:rStyle w:val="Inget"/>
          <w:rFonts w:asciiTheme="minorHAnsi" w:hAnsiTheme="minorHAnsi" w:cstheme="minorHAnsi"/>
          <w:i/>
          <w:iCs/>
          <w:vanish/>
          <w:sz w:val="24"/>
          <w:szCs w:val="24"/>
        </w:rPr>
        <w:t>Stärk språket stärk lärandet. Språk- och kunskapsutvecklande arbetssätt för och med andraspråkselever i klassrummet</w:t>
      </w:r>
      <w:r>
        <w:rPr>
          <w:rFonts w:asciiTheme="minorHAnsi" w:hAnsiTheme="minorHAnsi" w:cstheme="minorHAnsi"/>
          <w:vanish/>
          <w:sz w:val="24"/>
          <w:szCs w:val="24"/>
        </w:rPr>
        <w:t>. Stockholm: Hallgren &amp; Fallgren.</w:t>
      </w:r>
    </w:p>
    <w:p w14:paraId="69BAE23B" w14:textId="77777777" w:rsidR="005C337F" w:rsidRPr="00863A8A" w:rsidRDefault="005C337F" w:rsidP="000A4F65">
      <w:pPr>
        <w:pStyle w:val="BrdtextA"/>
        <w:spacing w:line="276" w:lineRule="auto"/>
        <w:ind w:left="426" w:hanging="426"/>
        <w:jc w:val="both"/>
        <w:rPr>
          <w:rFonts w:asciiTheme="minorHAnsi" w:hAnsiTheme="minorHAnsi" w:cstheme="minorHAnsi"/>
          <w:vanish/>
          <w:sz w:val="24"/>
          <w:szCs w:val="24"/>
        </w:rPr>
      </w:pPr>
    </w:p>
    <w:p w14:paraId="4185E5DF" w14:textId="77777777" w:rsidR="005C337F" w:rsidRPr="00863A8A" w:rsidRDefault="005C337F" w:rsidP="000A4F65">
      <w:pPr>
        <w:pStyle w:val="BrdtextA"/>
        <w:spacing w:line="276" w:lineRule="auto"/>
        <w:ind w:left="426" w:hanging="426"/>
        <w:jc w:val="both"/>
        <w:rPr>
          <w:rFonts w:asciiTheme="minorHAnsi" w:hAnsiTheme="minorHAnsi" w:cstheme="minorHAnsi"/>
          <w:vanish/>
          <w:sz w:val="24"/>
          <w:szCs w:val="24"/>
        </w:rPr>
      </w:pPr>
      <w:r>
        <w:rPr>
          <w:rFonts w:asciiTheme="minorHAnsi" w:hAnsiTheme="minorHAnsi" w:cstheme="minorHAnsi"/>
          <w:vanish/>
          <w:sz w:val="24"/>
          <w:szCs w:val="24"/>
        </w:rPr>
        <w:t xml:space="preserve">Gibbons, P. (2010). </w:t>
      </w:r>
      <w:r>
        <w:rPr>
          <w:rStyle w:val="Inget"/>
          <w:rFonts w:asciiTheme="minorHAnsi" w:hAnsiTheme="minorHAnsi" w:cstheme="minorHAnsi"/>
          <w:i/>
          <w:iCs/>
          <w:vanish/>
          <w:sz w:val="24"/>
          <w:szCs w:val="24"/>
        </w:rPr>
        <w:t>Lyft språket lyft tänkandet. Språk och lärande</w:t>
      </w:r>
      <w:r>
        <w:rPr>
          <w:rFonts w:asciiTheme="minorHAnsi" w:hAnsiTheme="minorHAnsi" w:cstheme="minorHAnsi"/>
          <w:vanish/>
          <w:sz w:val="24"/>
          <w:szCs w:val="24"/>
        </w:rPr>
        <w:t xml:space="preserve">. Stockholm: Hallgren &amp; Fallgren. </w:t>
      </w:r>
    </w:p>
    <w:p w14:paraId="48D08031" w14:textId="77777777" w:rsidR="005C337F" w:rsidRPr="00863A8A" w:rsidRDefault="005C337F" w:rsidP="000A4F65">
      <w:pPr>
        <w:pStyle w:val="BrdtextA"/>
        <w:spacing w:line="276" w:lineRule="auto"/>
        <w:ind w:left="426" w:hanging="426"/>
        <w:jc w:val="both"/>
        <w:rPr>
          <w:rFonts w:asciiTheme="minorHAnsi" w:hAnsiTheme="minorHAnsi" w:cstheme="minorHAnsi"/>
          <w:vanish/>
          <w:sz w:val="24"/>
          <w:szCs w:val="24"/>
        </w:rPr>
      </w:pPr>
    </w:p>
    <w:p w14:paraId="01D2AC06" w14:textId="77777777" w:rsidR="005C337F" w:rsidRPr="00863A8A" w:rsidRDefault="005C337F" w:rsidP="000A4F65">
      <w:pPr>
        <w:pStyle w:val="BrdtextA"/>
        <w:spacing w:line="276" w:lineRule="auto"/>
        <w:ind w:left="426" w:hanging="426"/>
        <w:jc w:val="both"/>
        <w:rPr>
          <w:rFonts w:asciiTheme="minorHAnsi" w:hAnsiTheme="minorHAnsi" w:cstheme="minorHAnsi"/>
          <w:vanish/>
          <w:sz w:val="24"/>
          <w:szCs w:val="24"/>
        </w:rPr>
      </w:pPr>
      <w:r>
        <w:rPr>
          <w:rFonts w:asciiTheme="minorHAnsi" w:hAnsiTheme="minorHAnsi" w:cstheme="minorHAnsi"/>
          <w:vanish/>
          <w:sz w:val="24"/>
          <w:szCs w:val="24"/>
        </w:rPr>
        <w:t xml:space="preserve">Gjems, L. (2018). </w:t>
      </w:r>
      <w:r>
        <w:rPr>
          <w:rFonts w:asciiTheme="minorHAnsi" w:hAnsiTheme="minorHAnsi" w:cstheme="minorHAnsi"/>
          <w:i/>
          <w:iCs/>
          <w:vanish/>
          <w:sz w:val="24"/>
          <w:szCs w:val="24"/>
        </w:rPr>
        <w:t>Förskolans arbete med tidig litteracitet – på barns villkor</w:t>
      </w:r>
      <w:r>
        <w:rPr>
          <w:rFonts w:asciiTheme="minorHAnsi" w:hAnsiTheme="minorHAnsi" w:cstheme="minorHAnsi"/>
          <w:vanish/>
          <w:sz w:val="24"/>
          <w:szCs w:val="24"/>
        </w:rPr>
        <w:t>. Lund: Studentlitteratur.</w:t>
      </w:r>
    </w:p>
    <w:p w14:paraId="0A1E1BF4" w14:textId="77777777" w:rsidR="005C337F" w:rsidRPr="00863A8A" w:rsidRDefault="005C337F" w:rsidP="000A4F65">
      <w:pPr>
        <w:pStyle w:val="BrdtextA"/>
        <w:spacing w:line="276" w:lineRule="auto"/>
        <w:ind w:left="426" w:hanging="426"/>
        <w:jc w:val="both"/>
        <w:rPr>
          <w:rFonts w:asciiTheme="minorHAnsi" w:hAnsiTheme="minorHAnsi" w:cstheme="minorHAnsi"/>
          <w:vanish/>
          <w:sz w:val="24"/>
          <w:szCs w:val="24"/>
        </w:rPr>
      </w:pPr>
    </w:p>
    <w:p w14:paraId="402314D8"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Hajer, M. &amp; Meestringa, T. (2010). </w:t>
      </w:r>
      <w:r>
        <w:rPr>
          <w:rStyle w:val="Inget"/>
          <w:rFonts w:asciiTheme="minorHAnsi" w:hAnsiTheme="minorHAnsi" w:cstheme="minorHAnsi"/>
          <w:i/>
          <w:iCs/>
          <w:vanish/>
          <w:sz w:val="24"/>
          <w:szCs w:val="24"/>
        </w:rPr>
        <w:t>Språkinriktad undervisning. En handbok</w:t>
      </w:r>
      <w:r>
        <w:rPr>
          <w:rFonts w:asciiTheme="minorHAnsi" w:hAnsiTheme="minorHAnsi" w:cstheme="minorHAnsi"/>
          <w:vanish/>
          <w:sz w:val="24"/>
          <w:szCs w:val="24"/>
        </w:rPr>
        <w:t xml:space="preserve">. Stockholm: Hallgren &amp; Fallgren. </w:t>
      </w:r>
    </w:p>
    <w:p w14:paraId="1CE36B98"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5BA35533"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Style w:val="Inget"/>
          <w:rFonts w:asciiTheme="minorHAnsi" w:hAnsiTheme="minorHAnsi" w:cstheme="minorHAnsi"/>
          <w:vanish/>
          <w:sz w:val="24"/>
          <w:szCs w:val="24"/>
        </w:rPr>
        <w:t xml:space="preserve">Hofslundsengen, H., Magnusson, M., Svensson, A-K., Jusslin, S. Mellgren, E. Hagtvet, B. E. &amp; Heilä-Ylikallio, R. (2018). The literacy environment of preschool classrooms in three Nordic countries: challenges in a multilingual and digital society. </w:t>
      </w:r>
      <w:r>
        <w:rPr>
          <w:rStyle w:val="Inget"/>
          <w:rFonts w:asciiTheme="minorHAnsi" w:hAnsiTheme="minorHAnsi" w:cstheme="minorHAnsi"/>
          <w:i/>
          <w:iCs/>
          <w:vanish/>
          <w:sz w:val="24"/>
          <w:szCs w:val="24"/>
        </w:rPr>
        <w:t>Early Child Development and Care.</w:t>
      </w:r>
    </w:p>
    <w:p w14:paraId="24085B19"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6F9B9230" w14:textId="77777777" w:rsidR="005C337F" w:rsidRPr="00863A8A" w:rsidRDefault="005C337F" w:rsidP="000A4F65">
      <w:pPr>
        <w:pStyle w:val="BrdtextA"/>
        <w:spacing w:line="276" w:lineRule="auto"/>
        <w:jc w:val="both"/>
        <w:rPr>
          <w:rFonts w:asciiTheme="minorHAnsi" w:hAnsiTheme="minorHAnsi" w:cstheme="minorHAnsi"/>
          <w:vanish/>
          <w:sz w:val="24"/>
          <w:szCs w:val="24"/>
        </w:rPr>
      </w:pPr>
      <w:r>
        <w:rPr>
          <w:rFonts w:asciiTheme="minorHAnsi" w:hAnsiTheme="minorHAnsi" w:cstheme="minorHAnsi"/>
          <w:vanish/>
          <w:sz w:val="24"/>
          <w:szCs w:val="24"/>
        </w:rPr>
        <w:t xml:space="preserve">Wedin, Å. (2011). </w:t>
      </w:r>
      <w:r>
        <w:rPr>
          <w:rStyle w:val="Inget"/>
          <w:rFonts w:asciiTheme="minorHAnsi" w:hAnsiTheme="minorHAnsi" w:cstheme="minorHAnsi"/>
          <w:i/>
          <w:iCs/>
          <w:vanish/>
          <w:sz w:val="24"/>
          <w:szCs w:val="24"/>
        </w:rPr>
        <w:t>Språkande i förskolan och grundskolans tidigare år</w:t>
      </w:r>
      <w:r>
        <w:rPr>
          <w:rFonts w:asciiTheme="minorHAnsi" w:hAnsiTheme="minorHAnsi" w:cstheme="minorHAnsi"/>
          <w:vanish/>
          <w:sz w:val="24"/>
          <w:szCs w:val="24"/>
        </w:rPr>
        <w:t xml:space="preserve">. Lund: Studentlitteratur. </w:t>
      </w:r>
    </w:p>
    <w:p w14:paraId="3E443FE9" w14:textId="77777777" w:rsidR="005C337F" w:rsidRPr="00863A8A" w:rsidRDefault="005C337F" w:rsidP="000A4F65">
      <w:pPr>
        <w:pStyle w:val="BrdtextA"/>
        <w:spacing w:line="276" w:lineRule="auto"/>
        <w:jc w:val="both"/>
        <w:rPr>
          <w:rFonts w:asciiTheme="minorHAnsi" w:hAnsiTheme="minorHAnsi" w:cstheme="minorHAnsi"/>
          <w:vanish/>
          <w:sz w:val="24"/>
          <w:szCs w:val="24"/>
        </w:rPr>
      </w:pPr>
    </w:p>
    <w:p w14:paraId="5B54ACE1" w14:textId="77777777" w:rsidR="005C337F" w:rsidRPr="00863A8A" w:rsidRDefault="005C337F" w:rsidP="000A4F65">
      <w:pPr>
        <w:pStyle w:val="BrdtextA"/>
        <w:spacing w:line="276" w:lineRule="auto"/>
        <w:jc w:val="both"/>
        <w:rPr>
          <w:rFonts w:cstheme="minorHAnsi"/>
          <w:vanish/>
          <w:sz w:val="24"/>
          <w:szCs w:val="24"/>
        </w:rPr>
      </w:pPr>
      <w:r>
        <w:rPr>
          <w:rFonts w:asciiTheme="minorHAnsi" w:hAnsiTheme="minorHAnsi" w:cstheme="minorHAnsi"/>
          <w:vanish/>
          <w:sz w:val="24"/>
          <w:szCs w:val="24"/>
        </w:rPr>
        <w:t xml:space="preserve">Wedin, Å &amp; Hedman, C. (red.) (2013). </w:t>
      </w:r>
      <w:r>
        <w:rPr>
          <w:rStyle w:val="Inget"/>
          <w:rFonts w:asciiTheme="minorHAnsi" w:hAnsiTheme="minorHAnsi" w:cstheme="minorHAnsi"/>
          <w:i/>
          <w:iCs/>
          <w:vanish/>
          <w:sz w:val="24"/>
          <w:szCs w:val="24"/>
        </w:rPr>
        <w:t>Flerspråkighet, litteracitet och multimodalitet</w:t>
      </w:r>
      <w:r>
        <w:rPr>
          <w:rFonts w:asciiTheme="minorHAnsi" w:hAnsiTheme="minorHAnsi" w:cstheme="minorHAnsi"/>
          <w:vanish/>
          <w:sz w:val="24"/>
          <w:szCs w:val="24"/>
        </w:rPr>
        <w:t xml:space="preserve">. Lund: Studentlitteratur. </w:t>
      </w:r>
    </w:p>
    <w:p w14:paraId="5A790868" w14:textId="77777777" w:rsidR="00B145F0" w:rsidRPr="00BE3CE9" w:rsidRDefault="00B145F0" w:rsidP="000A4F65">
      <w:pPr>
        <w:spacing w:line="276" w:lineRule="auto"/>
        <w:jc w:val="both"/>
        <w:rPr>
          <w:rFonts w:cstheme="minorHAnsi"/>
          <w:b/>
          <w:sz w:val="24"/>
          <w:szCs w:val="24"/>
        </w:rPr>
      </w:pPr>
    </w:p>
    <w:sectPr w:rsidR="00B145F0" w:rsidRPr="00BE3CE9">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3E75" w14:textId="77777777" w:rsidR="00223374" w:rsidRDefault="00223374" w:rsidP="00E92301">
      <w:pPr>
        <w:spacing w:after="0" w:line="240" w:lineRule="auto"/>
      </w:pPr>
      <w:r>
        <w:separator/>
      </w:r>
    </w:p>
  </w:endnote>
  <w:endnote w:type="continuationSeparator" w:id="0">
    <w:p w14:paraId="2B365B1E" w14:textId="77777777" w:rsidR="00223374" w:rsidRDefault="00223374" w:rsidP="00E9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40F5" w14:textId="77777777" w:rsidR="00223374" w:rsidRDefault="0022337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48016"/>
      <w:docPartObj>
        <w:docPartGallery w:val="Page Numbers (Bottom of Page)"/>
        <w:docPartUnique/>
      </w:docPartObj>
    </w:sdtPr>
    <w:sdtContent>
      <w:p w14:paraId="554EAB81" w14:textId="77777777" w:rsidR="00223374" w:rsidRDefault="00223374">
        <w:pPr>
          <w:pStyle w:val="Alatunniste"/>
          <w:jc w:val="right"/>
        </w:pPr>
        <w:r>
          <w:rPr>
            <w:lang w:val="fi"/>
          </w:rPr>
          <w:fldChar w:fldCharType="begin"/>
        </w:r>
        <w:r>
          <w:rPr>
            <w:lang w:val="fi"/>
          </w:rPr>
          <w:instrText>PAGE   \* MERGEFORMAT</w:instrText>
        </w:r>
        <w:r>
          <w:rPr>
            <w:lang w:val="fi"/>
          </w:rPr>
          <w:fldChar w:fldCharType="separate"/>
        </w:r>
        <w:r>
          <w:rPr>
            <w:lang w:val="fi"/>
          </w:rPr>
          <w:t>2</w:t>
        </w:r>
        <w:r>
          <w:rPr>
            <w:lang w:val="fi"/>
          </w:rPr>
          <w:fldChar w:fldCharType="end"/>
        </w:r>
      </w:p>
    </w:sdtContent>
  </w:sdt>
  <w:p w14:paraId="461657F8" w14:textId="77777777" w:rsidR="00223374" w:rsidRDefault="0022337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6C34" w14:textId="77777777" w:rsidR="00223374" w:rsidRDefault="002233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E411" w14:textId="77777777" w:rsidR="00223374" w:rsidRDefault="00223374" w:rsidP="00E92301">
      <w:pPr>
        <w:spacing w:after="0" w:line="240" w:lineRule="auto"/>
      </w:pPr>
      <w:r>
        <w:separator/>
      </w:r>
    </w:p>
  </w:footnote>
  <w:footnote w:type="continuationSeparator" w:id="0">
    <w:p w14:paraId="2DF9D10B" w14:textId="77777777" w:rsidR="00223374" w:rsidRDefault="00223374" w:rsidP="00E92301">
      <w:pPr>
        <w:spacing w:after="0" w:line="240" w:lineRule="auto"/>
      </w:pPr>
      <w:r>
        <w:continuationSeparator/>
      </w:r>
    </w:p>
  </w:footnote>
  <w:footnote w:id="1">
    <w:p w14:paraId="5522A3A3" w14:textId="77777777" w:rsidR="00223374" w:rsidRPr="00677A00" w:rsidRDefault="00223374" w:rsidP="00E24E0A">
      <w:pPr>
        <w:pStyle w:val="Alaviitteenteksti"/>
        <w:rPr>
          <w:sz w:val="20"/>
          <w:szCs w:val="20"/>
          <w:lang w:val="en-US"/>
        </w:rPr>
      </w:pPr>
      <w:r>
        <w:rPr>
          <w:rStyle w:val="Alaviitteenviite"/>
          <w:sz w:val="20"/>
          <w:szCs w:val="20"/>
          <w:lang w:val="fi"/>
        </w:rPr>
        <w:footnoteRef/>
      </w:r>
      <w:r w:rsidRPr="00677A00">
        <w:rPr>
          <w:sz w:val="20"/>
          <w:szCs w:val="20"/>
          <w:lang w:val="en-US"/>
        </w:rPr>
        <w:t xml:space="preserve"> Schachter, Spear, Piasta, Justice &amp; Logan 2016</w:t>
      </w:r>
    </w:p>
  </w:footnote>
  <w:footnote w:id="2">
    <w:p w14:paraId="2CEC7CEE" w14:textId="77777777" w:rsidR="00223374" w:rsidRPr="00677A00" w:rsidRDefault="00223374" w:rsidP="00E24E0A">
      <w:pPr>
        <w:pStyle w:val="Alaviitteenteksti"/>
        <w:rPr>
          <w:sz w:val="20"/>
          <w:szCs w:val="20"/>
          <w:lang w:val="en-US"/>
        </w:rPr>
      </w:pPr>
      <w:r>
        <w:rPr>
          <w:rStyle w:val="Alaviitteenviite"/>
          <w:sz w:val="20"/>
          <w:szCs w:val="20"/>
          <w:lang w:val="fi"/>
        </w:rPr>
        <w:footnoteRef/>
      </w:r>
      <w:r w:rsidRPr="00677A00">
        <w:rPr>
          <w:sz w:val="20"/>
          <w:szCs w:val="20"/>
          <w:lang w:val="en-US"/>
        </w:rPr>
        <w:t xml:space="preserve"> Markussen-Brown, Juhl, Piasta, Bleses, H</w:t>
      </w:r>
      <w:r w:rsidRPr="00677A00">
        <w:rPr>
          <w:rFonts w:ascii="Calibri" w:hAnsi="Calibri"/>
          <w:sz w:val="20"/>
          <w:szCs w:val="20"/>
          <w:lang w:val="en-US"/>
        </w:rPr>
        <w:t>ø</w:t>
      </w:r>
      <w:r w:rsidRPr="00677A00">
        <w:rPr>
          <w:sz w:val="20"/>
          <w:szCs w:val="20"/>
          <w:lang w:val="en-US"/>
        </w:rPr>
        <w:t>jen &amp; Justice 2017</w:t>
      </w:r>
    </w:p>
  </w:footnote>
  <w:footnote w:id="3">
    <w:p w14:paraId="078192B4" w14:textId="77777777" w:rsidR="00223374" w:rsidRPr="00677A00" w:rsidRDefault="00223374" w:rsidP="00E24E0A">
      <w:pPr>
        <w:pStyle w:val="Alaviitteenteksti"/>
        <w:rPr>
          <w:sz w:val="20"/>
          <w:szCs w:val="20"/>
          <w:lang w:val="en-US"/>
        </w:rPr>
      </w:pPr>
      <w:r>
        <w:rPr>
          <w:rStyle w:val="Alaviitteenviite"/>
          <w:sz w:val="20"/>
          <w:szCs w:val="20"/>
          <w:lang w:val="fi"/>
        </w:rPr>
        <w:footnoteRef/>
      </w:r>
      <w:r w:rsidRPr="00677A00">
        <w:rPr>
          <w:sz w:val="20"/>
          <w:szCs w:val="20"/>
          <w:lang w:val="en-US"/>
        </w:rPr>
        <w:t xml:space="preserve"> Furu &amp; Ahlskog-Björkman 2015</w:t>
      </w:r>
    </w:p>
  </w:footnote>
  <w:footnote w:id="4">
    <w:p w14:paraId="10E5A782" w14:textId="77777777" w:rsidR="00223374" w:rsidRPr="00677A00" w:rsidRDefault="00223374" w:rsidP="00E24E0A">
      <w:pPr>
        <w:pStyle w:val="Alaviitteenteksti"/>
        <w:rPr>
          <w:sz w:val="20"/>
          <w:szCs w:val="20"/>
          <w:lang w:val="en-US"/>
        </w:rPr>
      </w:pPr>
      <w:r>
        <w:rPr>
          <w:rStyle w:val="Alaviitteenviite"/>
          <w:sz w:val="20"/>
          <w:szCs w:val="20"/>
          <w:lang w:val="fi"/>
        </w:rPr>
        <w:footnoteRef/>
      </w:r>
      <w:r w:rsidRPr="00677A00">
        <w:rPr>
          <w:sz w:val="20"/>
          <w:szCs w:val="20"/>
          <w:lang w:val="en-US"/>
        </w:rPr>
        <w:t xml:space="preserve"> Dickinson &amp; Caswell 2007 </w:t>
      </w:r>
    </w:p>
  </w:footnote>
  <w:footnote w:id="5">
    <w:p w14:paraId="5557EED5" w14:textId="77777777" w:rsidR="00223374" w:rsidRPr="00677A00" w:rsidRDefault="00223374" w:rsidP="00E24E0A">
      <w:pPr>
        <w:pStyle w:val="Alaviitteenteksti"/>
        <w:rPr>
          <w:sz w:val="20"/>
          <w:szCs w:val="20"/>
          <w:lang w:val="en-US"/>
        </w:rPr>
      </w:pPr>
      <w:r>
        <w:rPr>
          <w:rStyle w:val="Alaviitteenviite"/>
          <w:sz w:val="20"/>
          <w:szCs w:val="20"/>
          <w:lang w:val="fi"/>
        </w:rPr>
        <w:footnoteRef/>
      </w:r>
      <w:r w:rsidRPr="00677A00">
        <w:rPr>
          <w:sz w:val="20"/>
          <w:szCs w:val="20"/>
          <w:lang w:val="en-US"/>
        </w:rPr>
        <w:t xml:space="preserve"> Cabell, Justice, McGinty, DeCoster &amp; Forston 2015</w:t>
      </w:r>
    </w:p>
  </w:footnote>
  <w:footnote w:id="6">
    <w:p w14:paraId="29723B98" w14:textId="77777777" w:rsidR="00223374" w:rsidRPr="00677A00" w:rsidRDefault="00223374" w:rsidP="00E24E0A">
      <w:pPr>
        <w:pStyle w:val="Alaviitteenteksti"/>
        <w:rPr>
          <w:sz w:val="20"/>
          <w:szCs w:val="20"/>
          <w:lang w:val="fi-FI"/>
        </w:rPr>
      </w:pPr>
      <w:r>
        <w:rPr>
          <w:rStyle w:val="Alaviitteenviite"/>
          <w:sz w:val="20"/>
          <w:szCs w:val="20"/>
          <w:lang w:val="fi"/>
        </w:rPr>
        <w:footnoteRef/>
      </w:r>
      <w:r>
        <w:rPr>
          <w:sz w:val="20"/>
          <w:szCs w:val="20"/>
          <w:lang w:val="fi"/>
        </w:rPr>
        <w:t xml:space="preserve"> </w:t>
      </w:r>
      <w:proofErr w:type="spellStart"/>
      <w:r>
        <w:rPr>
          <w:sz w:val="20"/>
          <w:szCs w:val="20"/>
          <w:lang w:val="fi"/>
        </w:rPr>
        <w:t>Pelatti</w:t>
      </w:r>
      <w:proofErr w:type="spellEnd"/>
      <w:r>
        <w:rPr>
          <w:sz w:val="20"/>
          <w:szCs w:val="20"/>
          <w:lang w:val="fi"/>
        </w:rPr>
        <w:t xml:space="preserve">, Piasta, </w:t>
      </w:r>
      <w:proofErr w:type="spellStart"/>
      <w:r>
        <w:rPr>
          <w:sz w:val="20"/>
          <w:szCs w:val="20"/>
          <w:lang w:val="fi"/>
        </w:rPr>
        <w:t>Justice</w:t>
      </w:r>
      <w:proofErr w:type="spellEnd"/>
      <w:r>
        <w:rPr>
          <w:sz w:val="20"/>
          <w:szCs w:val="20"/>
          <w:lang w:val="fi"/>
        </w:rPr>
        <w:t xml:space="preserve"> &amp; </w:t>
      </w:r>
      <w:proofErr w:type="spellStart"/>
      <w:r>
        <w:rPr>
          <w:sz w:val="20"/>
          <w:szCs w:val="20"/>
          <w:lang w:val="fi"/>
        </w:rPr>
        <w:t>O’Connell</w:t>
      </w:r>
      <w:proofErr w:type="spellEnd"/>
      <w:r>
        <w:rPr>
          <w:sz w:val="20"/>
          <w:szCs w:val="20"/>
          <w:lang w:val="fi"/>
        </w:rPr>
        <w:t xml:space="preserve"> 2014</w:t>
      </w:r>
    </w:p>
  </w:footnote>
  <w:footnote w:id="7">
    <w:p w14:paraId="1E65045F" w14:textId="77777777" w:rsidR="00223374" w:rsidRPr="00677A00" w:rsidRDefault="00223374" w:rsidP="00E24E0A">
      <w:pPr>
        <w:pStyle w:val="Alaviitteenteksti"/>
        <w:rPr>
          <w:sz w:val="20"/>
          <w:szCs w:val="20"/>
          <w:lang w:val="fi-FI"/>
        </w:rPr>
      </w:pPr>
      <w:r>
        <w:rPr>
          <w:rStyle w:val="Alaviitteenviite"/>
          <w:sz w:val="20"/>
          <w:szCs w:val="20"/>
          <w:lang w:val="fi"/>
        </w:rPr>
        <w:footnoteRef/>
      </w:r>
      <w:r>
        <w:rPr>
          <w:sz w:val="20"/>
          <w:szCs w:val="20"/>
          <w:lang w:val="fi"/>
        </w:rPr>
        <w:t xml:space="preserve"> </w:t>
      </w:r>
      <w:proofErr w:type="spellStart"/>
      <w:r>
        <w:rPr>
          <w:sz w:val="20"/>
          <w:szCs w:val="20"/>
          <w:lang w:val="fi"/>
        </w:rPr>
        <w:t>Massaro</w:t>
      </w:r>
      <w:proofErr w:type="spellEnd"/>
      <w:r>
        <w:rPr>
          <w:sz w:val="20"/>
          <w:szCs w:val="20"/>
          <w:lang w:val="fi"/>
        </w:rPr>
        <w:t xml:space="preserve"> 2017</w:t>
      </w:r>
    </w:p>
  </w:footnote>
  <w:footnote w:id="8">
    <w:p w14:paraId="2465754C" w14:textId="77777777" w:rsidR="00223374" w:rsidRPr="00677A00" w:rsidRDefault="00223374" w:rsidP="00E24E0A">
      <w:pPr>
        <w:pStyle w:val="Alaviitteenteksti"/>
        <w:rPr>
          <w:sz w:val="22"/>
          <w:lang w:val="fi-FI"/>
        </w:rPr>
      </w:pPr>
      <w:r>
        <w:rPr>
          <w:rStyle w:val="Alaviitteenviite"/>
          <w:sz w:val="20"/>
          <w:szCs w:val="20"/>
          <w:lang w:val="fi"/>
        </w:rPr>
        <w:footnoteRef/>
      </w:r>
      <w:r>
        <w:rPr>
          <w:sz w:val="20"/>
          <w:szCs w:val="20"/>
          <w:lang w:val="fi"/>
        </w:rPr>
        <w:t xml:space="preserve"> Piasta, </w:t>
      </w:r>
      <w:proofErr w:type="spellStart"/>
      <w:r>
        <w:rPr>
          <w:sz w:val="20"/>
          <w:szCs w:val="20"/>
          <w:lang w:val="fi"/>
        </w:rPr>
        <w:t>Justice</w:t>
      </w:r>
      <w:proofErr w:type="spellEnd"/>
      <w:r>
        <w:rPr>
          <w:sz w:val="20"/>
          <w:szCs w:val="20"/>
          <w:lang w:val="fi"/>
        </w:rPr>
        <w:t xml:space="preserve">, </w:t>
      </w:r>
      <w:proofErr w:type="spellStart"/>
      <w:r>
        <w:rPr>
          <w:sz w:val="20"/>
          <w:szCs w:val="20"/>
          <w:lang w:val="fi"/>
        </w:rPr>
        <w:t>McGinty</w:t>
      </w:r>
      <w:proofErr w:type="spellEnd"/>
      <w:r>
        <w:rPr>
          <w:sz w:val="20"/>
          <w:szCs w:val="20"/>
          <w:lang w:val="fi"/>
        </w:rPr>
        <w:t xml:space="preserve"> &amp; </w:t>
      </w:r>
      <w:proofErr w:type="spellStart"/>
      <w:r>
        <w:rPr>
          <w:sz w:val="20"/>
          <w:szCs w:val="20"/>
          <w:lang w:val="fi"/>
        </w:rPr>
        <w:t>Kaderavek</w:t>
      </w:r>
      <w:proofErr w:type="spellEnd"/>
      <w:r>
        <w:rPr>
          <w:sz w:val="20"/>
          <w:szCs w:val="20"/>
          <w:lang w:val="fi"/>
        </w:rPr>
        <w:t xml:space="preserve"> 2012</w:t>
      </w:r>
      <w:r>
        <w:rPr>
          <w:sz w:val="22"/>
          <w:lang w:val="fi"/>
        </w:rPr>
        <w:t xml:space="preserve"> </w:t>
      </w:r>
    </w:p>
  </w:footnote>
  <w:footnote w:id="9">
    <w:p w14:paraId="6351B4B5" w14:textId="77777777" w:rsidR="00223374" w:rsidRPr="00677A00" w:rsidRDefault="00223374" w:rsidP="00E24E0A">
      <w:pPr>
        <w:pStyle w:val="Alaviitteenteksti"/>
        <w:rPr>
          <w:sz w:val="20"/>
          <w:szCs w:val="20"/>
          <w:lang w:val="fi-FI"/>
        </w:rPr>
      </w:pPr>
      <w:r>
        <w:rPr>
          <w:rStyle w:val="Alaviitteenviite"/>
          <w:sz w:val="20"/>
          <w:szCs w:val="20"/>
          <w:lang w:val="fi"/>
        </w:rPr>
        <w:footnoteRef/>
      </w:r>
      <w:r>
        <w:rPr>
          <w:sz w:val="20"/>
          <w:szCs w:val="20"/>
          <w:lang w:val="fi"/>
        </w:rPr>
        <w:t xml:space="preserve"> </w:t>
      </w:r>
      <w:proofErr w:type="spellStart"/>
      <w:r>
        <w:rPr>
          <w:sz w:val="20"/>
          <w:szCs w:val="20"/>
          <w:lang w:val="fi"/>
        </w:rPr>
        <w:t>Cunningham</w:t>
      </w:r>
      <w:proofErr w:type="spellEnd"/>
      <w:r>
        <w:rPr>
          <w:sz w:val="20"/>
          <w:szCs w:val="20"/>
          <w:lang w:val="fi"/>
        </w:rPr>
        <w:t xml:space="preserve">, </w:t>
      </w:r>
      <w:proofErr w:type="spellStart"/>
      <w:r>
        <w:rPr>
          <w:sz w:val="20"/>
          <w:szCs w:val="20"/>
          <w:lang w:val="fi"/>
        </w:rPr>
        <w:t>Etter</w:t>
      </w:r>
      <w:proofErr w:type="spellEnd"/>
      <w:r>
        <w:rPr>
          <w:sz w:val="20"/>
          <w:szCs w:val="20"/>
          <w:lang w:val="fi"/>
        </w:rPr>
        <w:t xml:space="preserve">, </w:t>
      </w:r>
      <w:proofErr w:type="spellStart"/>
      <w:r>
        <w:rPr>
          <w:sz w:val="20"/>
          <w:szCs w:val="20"/>
          <w:lang w:val="fi"/>
        </w:rPr>
        <w:t>Platas</w:t>
      </w:r>
      <w:proofErr w:type="spellEnd"/>
      <w:r>
        <w:rPr>
          <w:sz w:val="20"/>
          <w:szCs w:val="20"/>
          <w:lang w:val="fi"/>
        </w:rPr>
        <w:t xml:space="preserve">, </w:t>
      </w:r>
      <w:proofErr w:type="spellStart"/>
      <w:r>
        <w:rPr>
          <w:sz w:val="20"/>
          <w:szCs w:val="20"/>
          <w:lang w:val="fi"/>
        </w:rPr>
        <w:t>Wheeler</w:t>
      </w:r>
      <w:proofErr w:type="spellEnd"/>
      <w:r>
        <w:rPr>
          <w:sz w:val="20"/>
          <w:szCs w:val="20"/>
          <w:lang w:val="fi"/>
        </w:rPr>
        <w:t xml:space="preserve"> &amp; Campbell 2015</w:t>
      </w:r>
    </w:p>
  </w:footnote>
  <w:footnote w:id="10">
    <w:p w14:paraId="508E6443" w14:textId="77777777" w:rsidR="00223374" w:rsidRPr="00677A00" w:rsidRDefault="00223374" w:rsidP="00E24E0A">
      <w:pPr>
        <w:pStyle w:val="Alaviitteenteksti"/>
        <w:rPr>
          <w:sz w:val="20"/>
          <w:szCs w:val="20"/>
          <w:lang w:val="fi-FI"/>
        </w:rPr>
      </w:pPr>
      <w:r>
        <w:rPr>
          <w:rStyle w:val="Alaviitteenviite"/>
          <w:sz w:val="20"/>
          <w:szCs w:val="20"/>
          <w:lang w:val="fi"/>
        </w:rPr>
        <w:footnoteRef/>
      </w:r>
      <w:r>
        <w:rPr>
          <w:sz w:val="20"/>
          <w:szCs w:val="20"/>
          <w:lang w:val="fi"/>
        </w:rPr>
        <w:t xml:space="preserve"> </w:t>
      </w:r>
      <w:proofErr w:type="spellStart"/>
      <w:r>
        <w:rPr>
          <w:sz w:val="20"/>
          <w:szCs w:val="20"/>
          <w:lang w:val="fi"/>
        </w:rPr>
        <w:t>Sheridan</w:t>
      </w:r>
      <w:proofErr w:type="spellEnd"/>
      <w:r>
        <w:rPr>
          <w:sz w:val="20"/>
          <w:szCs w:val="20"/>
          <w:lang w:val="fi"/>
        </w:rPr>
        <w:t xml:space="preserve">, </w:t>
      </w:r>
      <w:proofErr w:type="spellStart"/>
      <w:r>
        <w:rPr>
          <w:sz w:val="20"/>
          <w:szCs w:val="20"/>
          <w:lang w:val="fi"/>
        </w:rPr>
        <w:t>Carta</w:t>
      </w:r>
      <w:proofErr w:type="spellEnd"/>
      <w:r>
        <w:rPr>
          <w:sz w:val="20"/>
          <w:szCs w:val="20"/>
          <w:lang w:val="fi"/>
        </w:rPr>
        <w:t xml:space="preserve">, </w:t>
      </w:r>
      <w:proofErr w:type="spellStart"/>
      <w:r>
        <w:rPr>
          <w:sz w:val="20"/>
          <w:szCs w:val="20"/>
          <w:lang w:val="fi"/>
        </w:rPr>
        <w:t>Konoche</w:t>
      </w:r>
      <w:proofErr w:type="spellEnd"/>
      <w:r>
        <w:rPr>
          <w:sz w:val="20"/>
          <w:szCs w:val="20"/>
          <w:lang w:val="fi"/>
        </w:rPr>
        <w:t>, Abbott &amp; Clarke 2011</w:t>
      </w:r>
    </w:p>
  </w:footnote>
  <w:footnote w:id="11">
    <w:p w14:paraId="01A93662" w14:textId="77777777" w:rsidR="00223374" w:rsidRPr="00677A00" w:rsidRDefault="00223374" w:rsidP="00E24E0A">
      <w:pPr>
        <w:pStyle w:val="Alaviitteenteksti"/>
        <w:rPr>
          <w:sz w:val="20"/>
          <w:szCs w:val="20"/>
          <w:lang w:val="fi-FI"/>
        </w:rPr>
      </w:pPr>
      <w:r>
        <w:rPr>
          <w:rStyle w:val="Alaviitteenviite"/>
          <w:sz w:val="20"/>
          <w:szCs w:val="20"/>
          <w:lang w:val="fi"/>
        </w:rPr>
        <w:footnoteRef/>
      </w:r>
      <w:r>
        <w:rPr>
          <w:sz w:val="20"/>
          <w:szCs w:val="20"/>
          <w:lang w:val="fi"/>
        </w:rPr>
        <w:t xml:space="preserve"> </w:t>
      </w:r>
      <w:proofErr w:type="spellStart"/>
      <w:r>
        <w:rPr>
          <w:sz w:val="20"/>
          <w:szCs w:val="20"/>
          <w:lang w:val="fi"/>
        </w:rPr>
        <w:t>Bleses</w:t>
      </w:r>
      <w:proofErr w:type="spellEnd"/>
      <w:r>
        <w:rPr>
          <w:sz w:val="20"/>
          <w:szCs w:val="20"/>
          <w:lang w:val="fi"/>
        </w:rPr>
        <w:t xml:space="preserve">, Jensen, </w:t>
      </w:r>
      <w:proofErr w:type="spellStart"/>
      <w:r>
        <w:rPr>
          <w:sz w:val="20"/>
          <w:szCs w:val="20"/>
          <w:lang w:val="fi"/>
        </w:rPr>
        <w:t>H</w:t>
      </w:r>
      <w:r>
        <w:rPr>
          <w:rFonts w:ascii="Calibri" w:hAnsi="Calibri"/>
          <w:sz w:val="20"/>
          <w:szCs w:val="20"/>
          <w:lang w:val="fi"/>
        </w:rPr>
        <w:t>ø</w:t>
      </w:r>
      <w:r>
        <w:rPr>
          <w:sz w:val="20"/>
          <w:szCs w:val="20"/>
          <w:lang w:val="fi"/>
        </w:rPr>
        <w:t>jen</w:t>
      </w:r>
      <w:proofErr w:type="spellEnd"/>
      <w:r>
        <w:rPr>
          <w:sz w:val="20"/>
          <w:szCs w:val="20"/>
          <w:lang w:val="fi"/>
        </w:rPr>
        <w:t xml:space="preserve"> &amp; Dale 2018</w:t>
      </w:r>
    </w:p>
  </w:footnote>
  <w:footnote w:id="12">
    <w:p w14:paraId="5398117C" w14:textId="77777777" w:rsidR="00223374" w:rsidRPr="00677A00" w:rsidRDefault="00223374" w:rsidP="00E24E0A">
      <w:pPr>
        <w:pStyle w:val="Alaviitteenteksti"/>
        <w:rPr>
          <w:sz w:val="20"/>
          <w:szCs w:val="20"/>
          <w:lang w:val="en-US"/>
        </w:rPr>
      </w:pPr>
      <w:r>
        <w:rPr>
          <w:rStyle w:val="Alaviitteenviite"/>
          <w:sz w:val="20"/>
          <w:szCs w:val="20"/>
          <w:lang w:val="fi"/>
        </w:rPr>
        <w:footnoteRef/>
      </w:r>
      <w:r w:rsidRPr="00677A00">
        <w:rPr>
          <w:sz w:val="20"/>
          <w:szCs w:val="20"/>
          <w:lang w:val="en-US"/>
        </w:rPr>
        <w:t xml:space="preserve"> Bleses, H</w:t>
      </w:r>
      <w:r w:rsidRPr="00677A00">
        <w:rPr>
          <w:rFonts w:ascii="Calibri" w:hAnsi="Calibri"/>
          <w:sz w:val="20"/>
          <w:szCs w:val="20"/>
          <w:lang w:val="en-US"/>
        </w:rPr>
        <w:t>ø</w:t>
      </w:r>
      <w:r w:rsidRPr="00677A00">
        <w:rPr>
          <w:sz w:val="20"/>
          <w:szCs w:val="20"/>
          <w:lang w:val="en-US"/>
        </w:rPr>
        <w:t>jen, Dale, Piasta, Justice, Dybdal, Markussen-Brown, Clausen &amp; Haghish 2018</w:t>
      </w:r>
    </w:p>
  </w:footnote>
  <w:footnote w:id="13">
    <w:p w14:paraId="0BE3B19F" w14:textId="77777777" w:rsidR="00223374" w:rsidRPr="00677A00" w:rsidRDefault="00223374" w:rsidP="00E24E0A">
      <w:pPr>
        <w:pStyle w:val="Alaviitteenteksti"/>
        <w:rPr>
          <w:sz w:val="22"/>
          <w:lang w:val="en-US"/>
        </w:rPr>
      </w:pPr>
      <w:r>
        <w:rPr>
          <w:rStyle w:val="Alaviitteenviite"/>
          <w:sz w:val="20"/>
          <w:szCs w:val="20"/>
          <w:lang w:val="fi"/>
        </w:rPr>
        <w:footnoteRef/>
      </w:r>
      <w:r w:rsidRPr="00677A00">
        <w:rPr>
          <w:sz w:val="20"/>
          <w:szCs w:val="20"/>
          <w:lang w:val="en-US"/>
        </w:rPr>
        <w:t xml:space="preserve"> Beecher, Abbott, Petersen &amp; Greenwood 2017</w:t>
      </w:r>
    </w:p>
  </w:footnote>
  <w:footnote w:id="14">
    <w:p w14:paraId="3921CB19" w14:textId="77777777" w:rsidR="00223374" w:rsidRPr="00BE3CE9" w:rsidRDefault="00223374" w:rsidP="00F11512">
      <w:pPr>
        <w:spacing w:after="0" w:line="240" w:lineRule="auto"/>
      </w:pPr>
      <w:r>
        <w:rPr>
          <w:rStyle w:val="Alaviitteenviite"/>
          <w:lang w:val="fi"/>
        </w:rPr>
        <w:footnoteRef/>
      </w:r>
      <w:r>
        <w:rPr>
          <w:lang w:val="fi"/>
        </w:rPr>
        <w:t xml:space="preserve"> </w:t>
      </w:r>
      <w:r>
        <w:rPr>
          <w:sz w:val="20"/>
          <w:szCs w:val="20"/>
          <w:lang w:val="fi"/>
        </w:rPr>
        <w:t>YK:n yleissopimus lapsen oikeuksista 1989</w:t>
      </w:r>
    </w:p>
  </w:footnote>
  <w:footnote w:id="15">
    <w:p w14:paraId="6079499C" w14:textId="77777777" w:rsidR="00223374" w:rsidRPr="00677A00" w:rsidRDefault="00223374" w:rsidP="00F11512">
      <w:pPr>
        <w:spacing w:after="0" w:line="240" w:lineRule="auto"/>
        <w:rPr>
          <w:lang w:val="sv-SE"/>
        </w:rPr>
      </w:pPr>
      <w:r>
        <w:rPr>
          <w:rStyle w:val="Alaviitteenviite"/>
          <w:lang w:val="fi"/>
        </w:rPr>
        <w:footnoteRef/>
      </w:r>
      <w:r w:rsidRPr="00677A00">
        <w:rPr>
          <w:lang w:val="sv-SE"/>
        </w:rPr>
        <w:t xml:space="preserve"> </w:t>
      </w:r>
      <w:r w:rsidRPr="00677A00">
        <w:rPr>
          <w:sz w:val="20"/>
          <w:szCs w:val="20"/>
          <w:lang w:val="sv-SE"/>
        </w:rPr>
        <w:t>Lindö 2009</w:t>
      </w:r>
    </w:p>
  </w:footnote>
  <w:footnote w:id="16">
    <w:p w14:paraId="2809C31C" w14:textId="77777777" w:rsidR="00223374" w:rsidRPr="00C67FFE" w:rsidRDefault="00223374" w:rsidP="00F11512">
      <w:pPr>
        <w:pStyle w:val="Alaviitteenteksti"/>
        <w:rPr>
          <w:rFonts w:cstheme="minorHAnsi"/>
          <w:sz w:val="20"/>
          <w:szCs w:val="20"/>
        </w:rPr>
      </w:pPr>
      <w:r>
        <w:rPr>
          <w:rStyle w:val="Alaviitteenviite"/>
          <w:rFonts w:cstheme="minorHAnsi"/>
          <w:lang w:val="fi"/>
        </w:rPr>
        <w:footnoteRef/>
      </w:r>
      <w:r w:rsidRPr="00677A00">
        <w:rPr>
          <w:rFonts w:cstheme="minorHAnsi"/>
        </w:rPr>
        <w:t xml:space="preserve"> </w:t>
      </w:r>
      <w:r w:rsidRPr="00677A00">
        <w:rPr>
          <w:rFonts w:cstheme="minorHAnsi"/>
          <w:sz w:val="20"/>
          <w:szCs w:val="20"/>
        </w:rPr>
        <w:t>Arnesson Eriksson 2010</w:t>
      </w:r>
    </w:p>
  </w:footnote>
  <w:footnote w:id="17">
    <w:p w14:paraId="198ED00F" w14:textId="77777777" w:rsidR="00223374" w:rsidRPr="00C67FFE" w:rsidRDefault="00223374" w:rsidP="00F11512">
      <w:pPr>
        <w:pStyle w:val="Alaviitteenteksti"/>
        <w:rPr>
          <w:rFonts w:cstheme="minorHAnsi"/>
          <w:sz w:val="20"/>
          <w:szCs w:val="20"/>
        </w:rPr>
      </w:pPr>
      <w:r>
        <w:rPr>
          <w:rStyle w:val="Alaviitteenviite"/>
          <w:rFonts w:cstheme="minorHAnsi"/>
          <w:sz w:val="20"/>
          <w:szCs w:val="20"/>
          <w:lang w:val="fi"/>
        </w:rPr>
        <w:footnoteRef/>
      </w:r>
      <w:r w:rsidRPr="00677A00">
        <w:rPr>
          <w:rFonts w:cstheme="minorHAnsi"/>
          <w:sz w:val="20"/>
          <w:szCs w:val="20"/>
        </w:rPr>
        <w:t xml:space="preserve"> Hundeide 2006  </w:t>
      </w:r>
    </w:p>
  </w:footnote>
  <w:footnote w:id="18">
    <w:p w14:paraId="16D07C7C" w14:textId="77777777" w:rsidR="00223374" w:rsidRPr="00C67FFE" w:rsidRDefault="00223374" w:rsidP="00F11512">
      <w:pPr>
        <w:pStyle w:val="Alaviitteenteksti"/>
        <w:rPr>
          <w:rFonts w:cstheme="minorHAnsi"/>
          <w:sz w:val="18"/>
          <w:szCs w:val="18"/>
        </w:rPr>
      </w:pPr>
      <w:r>
        <w:rPr>
          <w:rStyle w:val="Alaviitteenviite"/>
          <w:rFonts w:cstheme="minorHAnsi"/>
          <w:sz w:val="20"/>
          <w:szCs w:val="20"/>
          <w:lang w:val="fi"/>
        </w:rPr>
        <w:footnoteRef/>
      </w:r>
      <w:r w:rsidRPr="00677A00">
        <w:rPr>
          <w:rFonts w:cstheme="minorHAnsi"/>
          <w:sz w:val="20"/>
          <w:szCs w:val="20"/>
        </w:rPr>
        <w:t xml:space="preserve"> Ladberg 2003; Henning-Lindblom 2012; Björkstrand 2015</w:t>
      </w:r>
    </w:p>
  </w:footnote>
  <w:footnote w:id="19">
    <w:p w14:paraId="57445AE4" w14:textId="77777777" w:rsidR="00223374" w:rsidRPr="00677A00" w:rsidRDefault="00223374" w:rsidP="000A066F">
      <w:pPr>
        <w:pStyle w:val="Alaviitteenteksti"/>
        <w:rPr>
          <w:rFonts w:cstheme="minorHAnsi"/>
          <w:sz w:val="20"/>
          <w:szCs w:val="20"/>
          <w:lang w:val="en-US"/>
        </w:rPr>
      </w:pPr>
      <w:r>
        <w:rPr>
          <w:rStyle w:val="Alaviitteenviite"/>
          <w:rFonts w:ascii="Times New Roman" w:hAnsi="Times New Roman" w:cs="Times New Roman"/>
          <w:lang w:val="fi"/>
        </w:rPr>
        <w:footnoteRef/>
      </w:r>
      <w:r w:rsidRPr="00677A00">
        <w:rPr>
          <w:rFonts w:ascii="Times New Roman" w:hAnsi="Times New Roman"/>
          <w:lang w:val="en-US"/>
        </w:rPr>
        <w:t xml:space="preserve"> </w:t>
      </w:r>
      <w:r w:rsidRPr="00677A00">
        <w:rPr>
          <w:sz w:val="20"/>
          <w:szCs w:val="20"/>
          <w:lang w:val="en-US"/>
        </w:rPr>
        <w:t>National Early Literacy Panel 2008</w:t>
      </w:r>
    </w:p>
  </w:footnote>
  <w:footnote w:id="20">
    <w:p w14:paraId="745FBF5B" w14:textId="77777777" w:rsidR="00223374" w:rsidRPr="00677A00" w:rsidRDefault="00223374" w:rsidP="000A066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Grosjean 1982</w:t>
      </w:r>
    </w:p>
  </w:footnote>
  <w:footnote w:id="21">
    <w:p w14:paraId="183D00CB" w14:textId="77777777" w:rsidR="00223374" w:rsidRPr="00677A00" w:rsidRDefault="00223374" w:rsidP="000A066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Creese &amp; Blackledge 2010; Garcia &amp; Lin 2016; Cummins &amp; Persad 2014</w:t>
      </w:r>
    </w:p>
  </w:footnote>
  <w:footnote w:id="22">
    <w:p w14:paraId="77543399" w14:textId="77777777" w:rsidR="00223374" w:rsidRPr="00677A00" w:rsidRDefault="00223374" w:rsidP="000A066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Bialystok, Craik &amp; Freedman 2007; Hoff 2012; Lindberg 1995; Wodniecka, Craik, Luo &amp; Bialystok 2010</w:t>
      </w:r>
    </w:p>
  </w:footnote>
  <w:footnote w:id="23">
    <w:p w14:paraId="744C7C33" w14:textId="77777777" w:rsidR="00223374" w:rsidRPr="00677A00" w:rsidRDefault="00223374" w:rsidP="000A066F">
      <w:pPr>
        <w:pStyle w:val="NormaaliWWW"/>
        <w:rPr>
          <w:rFonts w:asciiTheme="minorHAnsi" w:hAnsiTheme="minorHAnsi" w:cstheme="minorHAnsi"/>
          <w:sz w:val="20"/>
          <w:szCs w:val="20"/>
          <w:lang w:val="sv-SE"/>
        </w:rPr>
      </w:pPr>
      <w:r>
        <w:rPr>
          <w:rStyle w:val="Alaviitteenviite"/>
          <w:rFonts w:asciiTheme="minorHAnsi" w:hAnsiTheme="minorHAnsi" w:cstheme="minorHAnsi"/>
          <w:sz w:val="20"/>
          <w:szCs w:val="20"/>
          <w:lang w:val="fi"/>
        </w:rPr>
        <w:footnoteRef/>
      </w:r>
      <w:r w:rsidRPr="00677A00">
        <w:rPr>
          <w:rFonts w:asciiTheme="minorHAnsi" w:hAnsiTheme="minorHAnsi" w:cstheme="minorHAnsi"/>
          <w:sz w:val="20"/>
          <w:szCs w:val="20"/>
          <w:lang w:val="sv-SE"/>
        </w:rPr>
        <w:t xml:space="preserve"> Scheele et al. 2010 </w:t>
      </w:r>
    </w:p>
  </w:footnote>
  <w:footnote w:id="24">
    <w:p w14:paraId="3545A80A" w14:textId="61ADAB63" w:rsidR="00223374" w:rsidRPr="00677A00" w:rsidRDefault="00223374" w:rsidP="000A066F">
      <w:pPr>
        <w:pStyle w:val="NormaaliWWW"/>
        <w:rPr>
          <w:rFonts w:asciiTheme="minorHAnsi" w:hAnsiTheme="minorHAnsi" w:cstheme="minorHAnsi"/>
          <w:color w:val="343332"/>
          <w:sz w:val="20"/>
          <w:szCs w:val="20"/>
          <w:lang w:val="sv-SE"/>
        </w:rPr>
      </w:pPr>
      <w:r>
        <w:rPr>
          <w:rStyle w:val="Alaviitteenviite"/>
          <w:rFonts w:asciiTheme="minorHAnsi" w:hAnsiTheme="minorHAnsi" w:cstheme="minorHAnsi"/>
          <w:sz w:val="20"/>
          <w:szCs w:val="20"/>
          <w:lang w:val="fi"/>
        </w:rPr>
        <w:footnoteRef/>
      </w:r>
      <w:r>
        <w:rPr>
          <w:rFonts w:asciiTheme="minorHAnsi" w:hAnsiTheme="minorHAnsi" w:cstheme="minorHAnsi"/>
          <w:sz w:val="20"/>
          <w:szCs w:val="20"/>
          <w:lang w:val="sv-SE"/>
        </w:rPr>
        <w:t xml:space="preserve"> </w:t>
      </w:r>
      <w:proofErr w:type="spellStart"/>
      <w:r w:rsidRPr="00677A00">
        <w:rPr>
          <w:rFonts w:asciiTheme="minorHAnsi" w:hAnsiTheme="minorHAnsi" w:cstheme="minorHAnsi"/>
          <w:sz w:val="20"/>
          <w:szCs w:val="20"/>
          <w:lang w:val="sv-SE"/>
        </w:rPr>
        <w:t>Armon-Lotem</w:t>
      </w:r>
      <w:proofErr w:type="spellEnd"/>
      <w:r w:rsidRPr="00677A00">
        <w:rPr>
          <w:rFonts w:asciiTheme="minorHAnsi" w:hAnsiTheme="minorHAnsi" w:cstheme="minorHAnsi"/>
          <w:sz w:val="20"/>
          <w:szCs w:val="20"/>
          <w:lang w:val="sv-SE"/>
        </w:rPr>
        <w:t xml:space="preserve"> 2010; </w:t>
      </w:r>
      <w:proofErr w:type="spellStart"/>
      <w:r w:rsidRPr="00677A00">
        <w:rPr>
          <w:rFonts w:asciiTheme="minorHAnsi" w:hAnsiTheme="minorHAnsi" w:cstheme="minorHAnsi"/>
          <w:color w:val="343332"/>
          <w:sz w:val="20"/>
          <w:szCs w:val="20"/>
          <w:lang w:val="sv-SE"/>
        </w:rPr>
        <w:t>Core</w:t>
      </w:r>
      <w:proofErr w:type="spellEnd"/>
      <w:r w:rsidRPr="00677A00">
        <w:rPr>
          <w:rFonts w:asciiTheme="minorHAnsi" w:hAnsiTheme="minorHAnsi" w:cstheme="minorHAnsi"/>
          <w:color w:val="343332"/>
          <w:sz w:val="20"/>
          <w:szCs w:val="20"/>
          <w:lang w:val="sv-SE"/>
        </w:rPr>
        <w:t xml:space="preserve">, Hoff, Rumiche &amp; Senor 2013; </w:t>
      </w:r>
      <w:r w:rsidRPr="00677A00">
        <w:rPr>
          <w:rFonts w:asciiTheme="minorHAnsi" w:hAnsiTheme="minorHAnsi" w:cstheme="minorHAnsi"/>
          <w:sz w:val="20"/>
          <w:szCs w:val="20"/>
          <w:lang w:val="sv-SE"/>
        </w:rPr>
        <w:t>Myndigheten för skolutveckling 2006; Wedin 2011</w:t>
      </w:r>
    </w:p>
  </w:footnote>
  <w:footnote w:id="25">
    <w:p w14:paraId="4C4C56AF" w14:textId="77777777" w:rsidR="00223374" w:rsidRPr="000A066F" w:rsidRDefault="00223374" w:rsidP="000A066F">
      <w:pPr>
        <w:pStyle w:val="Alaviitteenteksti"/>
        <w:rPr>
          <w:rFonts w:cstheme="minorHAnsi"/>
          <w:sz w:val="20"/>
          <w:szCs w:val="20"/>
        </w:rPr>
      </w:pPr>
      <w:r>
        <w:rPr>
          <w:rStyle w:val="Alaviitteenviite"/>
          <w:rFonts w:cstheme="minorHAnsi"/>
          <w:sz w:val="20"/>
          <w:szCs w:val="20"/>
          <w:lang w:val="fi"/>
        </w:rPr>
        <w:footnoteRef/>
      </w:r>
      <w:r w:rsidRPr="00677A00">
        <w:rPr>
          <w:rFonts w:cstheme="minorHAnsi"/>
          <w:sz w:val="20"/>
          <w:szCs w:val="20"/>
        </w:rPr>
        <w:t xml:space="preserve"> </w:t>
      </w:r>
      <w:r w:rsidRPr="00677A00">
        <w:rPr>
          <w:rFonts w:cstheme="minorHAnsi"/>
          <w:color w:val="343332"/>
          <w:sz w:val="20"/>
          <w:szCs w:val="20"/>
        </w:rPr>
        <w:t xml:space="preserve">Core, Hoff, Rumiche &amp; Senor 2013; </w:t>
      </w:r>
      <w:r w:rsidRPr="00677A00">
        <w:rPr>
          <w:rFonts w:cstheme="minorHAnsi"/>
          <w:sz w:val="20"/>
          <w:szCs w:val="20"/>
        </w:rPr>
        <w:t>Svensson 2009</w:t>
      </w:r>
    </w:p>
  </w:footnote>
  <w:footnote w:id="26">
    <w:p w14:paraId="27A64341" w14:textId="77777777" w:rsidR="00223374" w:rsidRPr="000A066F" w:rsidRDefault="00223374" w:rsidP="000A066F">
      <w:pPr>
        <w:pStyle w:val="Alaviitteenteksti"/>
        <w:rPr>
          <w:rFonts w:cstheme="minorHAnsi"/>
          <w:sz w:val="20"/>
          <w:szCs w:val="20"/>
        </w:rPr>
      </w:pPr>
      <w:r>
        <w:rPr>
          <w:rStyle w:val="Alaviitteenviite"/>
          <w:rFonts w:cstheme="minorHAnsi"/>
          <w:sz w:val="20"/>
          <w:szCs w:val="20"/>
          <w:lang w:val="fi"/>
        </w:rPr>
        <w:footnoteRef/>
      </w:r>
      <w:r w:rsidRPr="00677A00">
        <w:rPr>
          <w:rFonts w:cstheme="minorHAnsi"/>
          <w:sz w:val="20"/>
          <w:szCs w:val="20"/>
        </w:rPr>
        <w:t xml:space="preserve"> Scheele et al. 2010; Svensson 2012</w:t>
      </w:r>
    </w:p>
  </w:footnote>
  <w:footnote w:id="27">
    <w:p w14:paraId="306ED9A0" w14:textId="77777777" w:rsidR="00223374" w:rsidRPr="000A066F" w:rsidRDefault="00223374" w:rsidP="000A066F">
      <w:pPr>
        <w:pStyle w:val="Alaviitteenteksti"/>
        <w:rPr>
          <w:rFonts w:cstheme="minorHAnsi"/>
          <w:sz w:val="20"/>
          <w:szCs w:val="20"/>
        </w:rPr>
      </w:pPr>
      <w:r>
        <w:rPr>
          <w:rStyle w:val="Alaviitteenviite"/>
          <w:rFonts w:cstheme="minorHAnsi"/>
          <w:sz w:val="20"/>
          <w:szCs w:val="20"/>
          <w:lang w:val="fi"/>
        </w:rPr>
        <w:footnoteRef/>
      </w:r>
      <w:r w:rsidRPr="00677A00">
        <w:rPr>
          <w:rFonts w:cstheme="minorHAnsi"/>
          <w:sz w:val="20"/>
          <w:szCs w:val="20"/>
        </w:rPr>
        <w:t xml:space="preserve"> Lervåg &amp; Aukrust 2009; Dice &amp; Schwanenflugel 2012</w:t>
      </w:r>
    </w:p>
  </w:footnote>
  <w:footnote w:id="28">
    <w:p w14:paraId="279F8DC4" w14:textId="77777777" w:rsidR="00223374" w:rsidRPr="000A066F" w:rsidRDefault="00223374" w:rsidP="000A066F">
      <w:pPr>
        <w:pStyle w:val="Alaviitteenteksti"/>
        <w:rPr>
          <w:rFonts w:cstheme="minorHAnsi"/>
          <w:sz w:val="20"/>
          <w:szCs w:val="20"/>
        </w:rPr>
      </w:pPr>
      <w:r>
        <w:rPr>
          <w:rStyle w:val="Alaviitteenviite"/>
          <w:rFonts w:cstheme="minorHAnsi"/>
          <w:sz w:val="20"/>
          <w:szCs w:val="20"/>
          <w:lang w:val="fi"/>
        </w:rPr>
        <w:footnoteRef/>
      </w:r>
      <w:r w:rsidRPr="00677A00">
        <w:rPr>
          <w:rFonts w:cstheme="minorHAnsi"/>
          <w:sz w:val="20"/>
          <w:szCs w:val="20"/>
        </w:rPr>
        <w:t xml:space="preserve"> Katz 2004; Sheridan, Pramling Samuelsson &amp; Johansson 2009</w:t>
      </w:r>
    </w:p>
  </w:footnote>
  <w:footnote w:id="29">
    <w:p w14:paraId="2F0E6C59" w14:textId="77777777" w:rsidR="00223374" w:rsidRPr="00677A00" w:rsidRDefault="00223374" w:rsidP="000A066F">
      <w:pPr>
        <w:pStyle w:val="Alaviitteenteksti"/>
        <w:rPr>
          <w:lang w:val="en-US"/>
        </w:rPr>
      </w:pPr>
      <w:r>
        <w:rPr>
          <w:rStyle w:val="Alaviitteenviite"/>
          <w:sz w:val="20"/>
          <w:szCs w:val="20"/>
          <w:lang w:val="fi"/>
        </w:rPr>
        <w:footnoteRef/>
      </w:r>
      <w:r w:rsidRPr="00677A00">
        <w:rPr>
          <w:sz w:val="20"/>
          <w:szCs w:val="20"/>
          <w:lang w:val="en-US"/>
        </w:rPr>
        <w:t xml:space="preserve"> Aukrust 2007</w:t>
      </w:r>
    </w:p>
  </w:footnote>
  <w:footnote w:id="30">
    <w:p w14:paraId="575F6B7F" w14:textId="77777777" w:rsidR="00223374" w:rsidRPr="00677A00" w:rsidRDefault="00223374" w:rsidP="000A066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w:t>
      </w:r>
      <w:r w:rsidRPr="00677A00">
        <w:rPr>
          <w:rFonts w:cstheme="minorHAnsi"/>
          <w:color w:val="000000" w:themeColor="text1"/>
          <w:sz w:val="20"/>
          <w:szCs w:val="20"/>
          <w:lang w:val="en-US"/>
        </w:rPr>
        <w:t>Harms, Clifford &amp; Cryer</w:t>
      </w:r>
      <w:r w:rsidRPr="00677A00">
        <w:rPr>
          <w:rFonts w:cstheme="minorHAnsi"/>
          <w:sz w:val="20"/>
          <w:szCs w:val="20"/>
          <w:lang w:val="en-US"/>
        </w:rPr>
        <w:t xml:space="preserve"> 1998; Pianta, La Paro &amp; Hamre 2006; Svensson 2012</w:t>
      </w:r>
    </w:p>
  </w:footnote>
  <w:footnote w:id="31">
    <w:p w14:paraId="02ABC6D3" w14:textId="77777777" w:rsidR="00223374" w:rsidRPr="00677A00" w:rsidRDefault="00223374" w:rsidP="000A066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Baker 2006; Cummins 2007</w:t>
      </w:r>
    </w:p>
  </w:footnote>
  <w:footnote w:id="32">
    <w:p w14:paraId="12F73E68" w14:textId="10CB4E07" w:rsidR="00223374" w:rsidRDefault="00223374" w:rsidP="000A066F">
      <w:pPr>
        <w:pStyle w:val="Alaviitteenteksti"/>
      </w:pPr>
      <w:r>
        <w:rPr>
          <w:rStyle w:val="Alaviitteenviite"/>
          <w:rFonts w:cstheme="minorHAnsi"/>
          <w:sz w:val="20"/>
          <w:szCs w:val="20"/>
          <w:lang w:val="fi"/>
        </w:rPr>
        <w:footnoteRef/>
      </w:r>
      <w:r w:rsidRPr="00677A00">
        <w:rPr>
          <w:rFonts w:cstheme="minorHAnsi"/>
          <w:sz w:val="20"/>
          <w:szCs w:val="20"/>
        </w:rPr>
        <w:t xml:space="preserve"> Garcia &amp; Li Wei 2014; </w:t>
      </w:r>
      <w:proofErr w:type="spellStart"/>
      <w:r w:rsidRPr="00677A00">
        <w:rPr>
          <w:rFonts w:cstheme="minorHAnsi"/>
          <w:sz w:val="20"/>
          <w:szCs w:val="20"/>
        </w:rPr>
        <w:t>Gort</w:t>
      </w:r>
      <w:proofErr w:type="spellEnd"/>
      <w:r w:rsidRPr="00677A00">
        <w:rPr>
          <w:rFonts w:cstheme="minorHAnsi"/>
          <w:sz w:val="20"/>
          <w:szCs w:val="20"/>
        </w:rPr>
        <w:t xml:space="preserve"> &amp; </w:t>
      </w:r>
      <w:proofErr w:type="spellStart"/>
      <w:r w:rsidRPr="00677A00">
        <w:rPr>
          <w:rFonts w:cstheme="minorHAnsi"/>
          <w:sz w:val="20"/>
          <w:szCs w:val="20"/>
        </w:rPr>
        <w:t>Sembiante</w:t>
      </w:r>
      <w:proofErr w:type="spellEnd"/>
      <w:r w:rsidRPr="00677A00">
        <w:rPr>
          <w:rFonts w:cstheme="minorHAnsi"/>
          <w:sz w:val="20"/>
          <w:szCs w:val="20"/>
        </w:rPr>
        <w:t xml:space="preserve"> 2015</w:t>
      </w:r>
      <w:r>
        <w:rPr>
          <w:rFonts w:cstheme="minorHAnsi"/>
          <w:sz w:val="20"/>
          <w:szCs w:val="20"/>
        </w:rPr>
        <w:t>t</w:t>
      </w:r>
    </w:p>
  </w:footnote>
  <w:footnote w:id="33">
    <w:p w14:paraId="3221E6A3" w14:textId="77777777" w:rsidR="00223374" w:rsidRPr="00DB345F" w:rsidRDefault="00223374" w:rsidP="00DB345F">
      <w:pPr>
        <w:pStyle w:val="Alaviitteenteksti"/>
        <w:rPr>
          <w:sz w:val="20"/>
          <w:szCs w:val="20"/>
        </w:rPr>
      </w:pPr>
      <w:r>
        <w:rPr>
          <w:rStyle w:val="Alaviitteenviite"/>
          <w:sz w:val="20"/>
          <w:szCs w:val="20"/>
          <w:lang w:val="fi"/>
        </w:rPr>
        <w:footnoteRef/>
      </w:r>
      <w:r w:rsidRPr="00677A00">
        <w:rPr>
          <w:sz w:val="20"/>
          <w:szCs w:val="20"/>
        </w:rPr>
        <w:t xml:space="preserve"> Hansen 2018 </w:t>
      </w:r>
    </w:p>
  </w:footnote>
  <w:footnote w:id="34">
    <w:p w14:paraId="5999D74D" w14:textId="77777777" w:rsidR="00223374" w:rsidRPr="00DB345F" w:rsidRDefault="00223374" w:rsidP="00DB345F">
      <w:pPr>
        <w:pStyle w:val="Alaviitteenteksti"/>
        <w:rPr>
          <w:sz w:val="20"/>
          <w:szCs w:val="20"/>
        </w:rPr>
      </w:pPr>
      <w:r>
        <w:rPr>
          <w:rStyle w:val="Alaviitteenviite"/>
          <w:sz w:val="20"/>
          <w:szCs w:val="20"/>
          <w:lang w:val="fi"/>
        </w:rPr>
        <w:footnoteRef/>
      </w:r>
      <w:r w:rsidRPr="00677A00">
        <w:rPr>
          <w:sz w:val="20"/>
          <w:szCs w:val="20"/>
        </w:rPr>
        <w:t xml:space="preserve"> Ks. esim. Cummings 2001; Winsler et al. 2014; Farrell &amp; Pramling Samuelsson 2018</w:t>
      </w:r>
    </w:p>
  </w:footnote>
  <w:footnote w:id="35">
    <w:p w14:paraId="7DE587E0" w14:textId="77777777" w:rsidR="00223374" w:rsidRPr="00F30ACA" w:rsidRDefault="00223374" w:rsidP="00DB345F">
      <w:pPr>
        <w:pStyle w:val="Alaviitteenteksti"/>
      </w:pPr>
      <w:r>
        <w:rPr>
          <w:rStyle w:val="Alaviitteenviite"/>
          <w:sz w:val="20"/>
          <w:szCs w:val="20"/>
          <w:lang w:val="fi"/>
        </w:rPr>
        <w:footnoteRef/>
      </w:r>
      <w:r w:rsidRPr="00677A00">
        <w:rPr>
          <w:sz w:val="20"/>
          <w:szCs w:val="20"/>
        </w:rPr>
        <w:t xml:space="preserve"> Garcia &amp; Li Wei 2014</w:t>
      </w:r>
    </w:p>
  </w:footnote>
  <w:footnote w:id="36">
    <w:p w14:paraId="699A9395" w14:textId="77777777" w:rsidR="00223374" w:rsidRPr="00DB345F" w:rsidRDefault="00223374" w:rsidP="00DB345F">
      <w:pPr>
        <w:pStyle w:val="Alaviitteenteksti"/>
        <w:rPr>
          <w:sz w:val="20"/>
          <w:szCs w:val="20"/>
        </w:rPr>
      </w:pPr>
      <w:r>
        <w:rPr>
          <w:rStyle w:val="Alaviitteenviite"/>
          <w:sz w:val="20"/>
          <w:szCs w:val="20"/>
          <w:lang w:val="fi"/>
        </w:rPr>
        <w:footnoteRef/>
      </w:r>
      <w:r w:rsidRPr="00677A00">
        <w:rPr>
          <w:sz w:val="20"/>
          <w:szCs w:val="20"/>
        </w:rPr>
        <w:t xml:space="preserve"> Dolk 2013; Salmson &amp; Ivarsson 2015; Andersson Tengnér &amp; Heikkilä 2017</w:t>
      </w:r>
    </w:p>
  </w:footnote>
  <w:footnote w:id="37">
    <w:p w14:paraId="6A1CBB07" w14:textId="77777777" w:rsidR="00223374" w:rsidRPr="00BE3CE9" w:rsidRDefault="00223374" w:rsidP="009F718D">
      <w:pPr>
        <w:pBdr>
          <w:top w:val="nil"/>
          <w:left w:val="nil"/>
          <w:bottom w:val="nil"/>
          <w:right w:val="nil"/>
          <w:between w:val="nil"/>
        </w:pBdr>
        <w:spacing w:after="0" w:line="240" w:lineRule="auto"/>
        <w:rPr>
          <w:color w:val="000000"/>
          <w:sz w:val="20"/>
          <w:szCs w:val="20"/>
        </w:rPr>
      </w:pPr>
      <w:r>
        <w:rPr>
          <w:rFonts w:ascii="Calibri" w:hAnsi="Calibri"/>
          <w:sz w:val="20"/>
          <w:szCs w:val="20"/>
          <w:vertAlign w:val="superscript"/>
          <w:lang w:val="fi"/>
        </w:rPr>
        <w:footnoteRef/>
      </w:r>
      <w:r>
        <w:rPr>
          <w:rFonts w:ascii="Calibri" w:hAnsi="Calibri"/>
          <w:color w:val="000000"/>
          <w:sz w:val="20"/>
          <w:szCs w:val="20"/>
          <w:lang w:val="fi"/>
        </w:rPr>
        <w:t xml:space="preserve"> </w:t>
      </w:r>
      <w:proofErr w:type="spellStart"/>
      <w:r>
        <w:rPr>
          <w:rFonts w:ascii="Calibri" w:hAnsi="Calibri"/>
          <w:color w:val="000000"/>
          <w:sz w:val="20"/>
          <w:szCs w:val="20"/>
          <w:lang w:val="fi"/>
        </w:rPr>
        <w:t>Rintakorpi</w:t>
      </w:r>
      <w:proofErr w:type="spellEnd"/>
      <w:r>
        <w:rPr>
          <w:rFonts w:ascii="Calibri" w:hAnsi="Calibri"/>
          <w:color w:val="000000"/>
          <w:sz w:val="20"/>
          <w:szCs w:val="20"/>
          <w:lang w:val="fi"/>
        </w:rPr>
        <w:t xml:space="preserve"> 2016; 2018</w:t>
      </w:r>
    </w:p>
  </w:footnote>
  <w:footnote w:id="38">
    <w:p w14:paraId="6B3FFE11" w14:textId="77777777" w:rsidR="00223374" w:rsidRPr="00BE3CE9" w:rsidRDefault="00223374" w:rsidP="009F718D">
      <w:pPr>
        <w:pBdr>
          <w:top w:val="nil"/>
          <w:left w:val="nil"/>
          <w:bottom w:val="nil"/>
          <w:right w:val="nil"/>
          <w:between w:val="nil"/>
        </w:pBdr>
        <w:spacing w:after="0" w:line="240" w:lineRule="auto"/>
        <w:rPr>
          <w:color w:val="000000"/>
          <w:sz w:val="20"/>
          <w:szCs w:val="20"/>
        </w:rPr>
      </w:pPr>
      <w:r>
        <w:rPr>
          <w:rFonts w:ascii="Calibri" w:hAnsi="Calibri"/>
          <w:vertAlign w:val="superscript"/>
          <w:lang w:val="fi"/>
        </w:rPr>
        <w:footnoteRef/>
      </w:r>
      <w:r>
        <w:rPr>
          <w:rFonts w:ascii="Calibri" w:hAnsi="Calibri"/>
          <w:color w:val="000000"/>
          <w:sz w:val="20"/>
          <w:szCs w:val="20"/>
          <w:lang w:val="fi"/>
        </w:rPr>
        <w:t xml:space="preserve"> </w:t>
      </w:r>
      <w:proofErr w:type="spellStart"/>
      <w:r>
        <w:rPr>
          <w:rFonts w:ascii="Calibri" w:hAnsi="Calibri"/>
          <w:color w:val="000000"/>
          <w:sz w:val="20"/>
          <w:szCs w:val="20"/>
          <w:lang w:val="fi"/>
        </w:rPr>
        <w:t>Rintakorpi</w:t>
      </w:r>
      <w:proofErr w:type="spellEnd"/>
      <w:r>
        <w:rPr>
          <w:rFonts w:ascii="Calibri" w:hAnsi="Calibri"/>
          <w:color w:val="000000"/>
          <w:sz w:val="20"/>
          <w:szCs w:val="20"/>
          <w:lang w:val="fi"/>
        </w:rPr>
        <w:t xml:space="preserve"> 2016; 2018</w:t>
      </w:r>
    </w:p>
  </w:footnote>
  <w:footnote w:id="39">
    <w:p w14:paraId="1102BC0D" w14:textId="77777777" w:rsidR="00223374" w:rsidRPr="00BE3CE9" w:rsidRDefault="00223374" w:rsidP="009F718D">
      <w:pPr>
        <w:pBdr>
          <w:top w:val="nil"/>
          <w:left w:val="nil"/>
          <w:bottom w:val="nil"/>
          <w:right w:val="nil"/>
          <w:between w:val="nil"/>
        </w:pBdr>
        <w:spacing w:after="0" w:line="240" w:lineRule="auto"/>
        <w:rPr>
          <w:color w:val="000000"/>
          <w:sz w:val="20"/>
          <w:szCs w:val="20"/>
        </w:rPr>
      </w:pPr>
      <w:r>
        <w:rPr>
          <w:rFonts w:ascii="Calibri" w:hAnsi="Calibri"/>
          <w:vertAlign w:val="superscript"/>
          <w:lang w:val="fi"/>
        </w:rPr>
        <w:footnoteRef/>
      </w:r>
      <w:r>
        <w:rPr>
          <w:rFonts w:ascii="Calibri" w:hAnsi="Calibri"/>
          <w:color w:val="000000"/>
          <w:sz w:val="20"/>
          <w:szCs w:val="20"/>
          <w:lang w:val="fi"/>
        </w:rPr>
        <w:t xml:space="preserve"> </w:t>
      </w:r>
      <w:proofErr w:type="spellStart"/>
      <w:r>
        <w:rPr>
          <w:rFonts w:ascii="Calibri" w:hAnsi="Calibri"/>
          <w:color w:val="000000"/>
          <w:sz w:val="20"/>
          <w:szCs w:val="20"/>
          <w:lang w:val="fi"/>
        </w:rPr>
        <w:t>Norling</w:t>
      </w:r>
      <w:proofErr w:type="spellEnd"/>
      <w:r>
        <w:rPr>
          <w:rFonts w:ascii="Calibri" w:hAnsi="Calibri"/>
          <w:color w:val="000000"/>
          <w:sz w:val="20"/>
          <w:szCs w:val="20"/>
          <w:lang w:val="fi"/>
        </w:rPr>
        <w:t xml:space="preserve"> 2015</w:t>
      </w:r>
    </w:p>
  </w:footnote>
  <w:footnote w:id="40">
    <w:p w14:paraId="30F50B87" w14:textId="77777777" w:rsidR="00223374" w:rsidRPr="00BE3CE9" w:rsidRDefault="00223374" w:rsidP="009F718D">
      <w:pPr>
        <w:pBdr>
          <w:top w:val="nil"/>
          <w:left w:val="nil"/>
          <w:bottom w:val="nil"/>
          <w:right w:val="nil"/>
          <w:between w:val="nil"/>
        </w:pBdr>
        <w:spacing w:after="0" w:line="240" w:lineRule="auto"/>
        <w:rPr>
          <w:color w:val="000000"/>
          <w:sz w:val="20"/>
          <w:szCs w:val="20"/>
        </w:rPr>
      </w:pPr>
      <w:r>
        <w:rPr>
          <w:rFonts w:ascii="Calibri" w:hAnsi="Calibri"/>
          <w:vertAlign w:val="superscript"/>
          <w:lang w:val="fi"/>
        </w:rPr>
        <w:footnoteRef/>
      </w:r>
      <w:r>
        <w:rPr>
          <w:rFonts w:ascii="Calibri" w:hAnsi="Calibri"/>
          <w:color w:val="000000"/>
          <w:sz w:val="20"/>
          <w:szCs w:val="20"/>
          <w:lang w:val="fi"/>
        </w:rPr>
        <w:t xml:space="preserve"> </w:t>
      </w:r>
      <w:proofErr w:type="spellStart"/>
      <w:r>
        <w:rPr>
          <w:rFonts w:ascii="Calibri" w:hAnsi="Calibri"/>
          <w:color w:val="000000"/>
          <w:sz w:val="20"/>
          <w:szCs w:val="20"/>
          <w:lang w:val="fi"/>
        </w:rPr>
        <w:t>Rintakorpi</w:t>
      </w:r>
      <w:proofErr w:type="spellEnd"/>
      <w:r>
        <w:rPr>
          <w:rFonts w:ascii="Calibri" w:hAnsi="Calibri"/>
          <w:color w:val="000000"/>
          <w:sz w:val="20"/>
          <w:szCs w:val="20"/>
          <w:lang w:val="fi"/>
        </w:rPr>
        <w:t xml:space="preserve"> 2016; 2018</w:t>
      </w:r>
    </w:p>
  </w:footnote>
  <w:footnote w:id="41">
    <w:p w14:paraId="43C7F47D" w14:textId="77777777" w:rsidR="00223374" w:rsidRPr="00677A00" w:rsidRDefault="00223374" w:rsidP="005C337F">
      <w:pPr>
        <w:pStyle w:val="Alaviitteenteksti"/>
        <w:rPr>
          <w:sz w:val="20"/>
          <w:szCs w:val="20"/>
          <w:lang w:val="fi-FI"/>
        </w:rPr>
      </w:pPr>
      <w:r>
        <w:rPr>
          <w:rStyle w:val="Alaviitteenviite"/>
          <w:sz w:val="20"/>
          <w:szCs w:val="20"/>
          <w:lang w:val="fi"/>
        </w:rPr>
        <w:footnoteRef/>
      </w:r>
      <w:r>
        <w:rPr>
          <w:sz w:val="20"/>
          <w:szCs w:val="20"/>
          <w:lang w:val="fi"/>
        </w:rPr>
        <w:t xml:space="preserve"> </w:t>
      </w:r>
      <w:r>
        <w:rPr>
          <w:i/>
          <w:iCs/>
          <w:sz w:val="20"/>
          <w:szCs w:val="20"/>
          <w:lang w:val="fi"/>
        </w:rPr>
        <w:t>Varhaiskasvatussuunnitelman perusteet 2016</w:t>
      </w:r>
    </w:p>
  </w:footnote>
  <w:footnote w:id="42">
    <w:p w14:paraId="68FB2CF5" w14:textId="77777777" w:rsidR="00223374" w:rsidRPr="00677A00" w:rsidRDefault="00223374" w:rsidP="005C337F">
      <w:pPr>
        <w:pStyle w:val="Alaviitteenteksti"/>
        <w:rPr>
          <w:sz w:val="20"/>
          <w:szCs w:val="20"/>
          <w:lang w:val="fi-FI"/>
        </w:rPr>
      </w:pPr>
      <w:r>
        <w:rPr>
          <w:rStyle w:val="Alaviitteenviite"/>
          <w:sz w:val="20"/>
          <w:szCs w:val="20"/>
          <w:lang w:val="fi"/>
        </w:rPr>
        <w:footnoteRef/>
      </w:r>
      <w:r>
        <w:rPr>
          <w:sz w:val="20"/>
          <w:szCs w:val="20"/>
          <w:lang w:val="fi"/>
        </w:rPr>
        <w:t xml:space="preserve"> </w:t>
      </w:r>
      <w:r>
        <w:rPr>
          <w:i/>
          <w:iCs/>
          <w:sz w:val="20"/>
          <w:szCs w:val="20"/>
          <w:lang w:val="fi"/>
        </w:rPr>
        <w:t>Esiopetuksen opetussuunnitelman perusteet 2014</w:t>
      </w:r>
    </w:p>
  </w:footnote>
  <w:footnote w:id="43">
    <w:p w14:paraId="06F8B323" w14:textId="77777777" w:rsidR="00223374" w:rsidRPr="00677A00" w:rsidRDefault="00223374" w:rsidP="005C337F">
      <w:pPr>
        <w:pStyle w:val="Alaviitteenteksti"/>
        <w:rPr>
          <w:sz w:val="20"/>
          <w:szCs w:val="20"/>
          <w:lang w:val="fi-FI"/>
        </w:rPr>
      </w:pPr>
      <w:r>
        <w:rPr>
          <w:rStyle w:val="Alaviitteenviite"/>
          <w:sz w:val="20"/>
          <w:szCs w:val="20"/>
          <w:lang w:val="fi"/>
        </w:rPr>
        <w:footnoteRef/>
      </w:r>
      <w:r>
        <w:rPr>
          <w:i/>
          <w:iCs/>
          <w:sz w:val="20"/>
          <w:szCs w:val="20"/>
          <w:lang w:val="fi"/>
        </w:rPr>
        <w:t xml:space="preserve"> Perusopetuksen opetussuunnitelman perusteet 2014</w:t>
      </w:r>
    </w:p>
  </w:footnote>
  <w:footnote w:id="44">
    <w:p w14:paraId="0DFCEA0F" w14:textId="77777777" w:rsidR="00223374" w:rsidRPr="00677A00" w:rsidRDefault="00223374" w:rsidP="005C337F">
      <w:pPr>
        <w:pStyle w:val="Alaviitteenteksti"/>
        <w:rPr>
          <w:rFonts w:cstheme="minorHAnsi"/>
          <w:sz w:val="20"/>
          <w:szCs w:val="20"/>
          <w:lang w:val="en-US"/>
        </w:rPr>
      </w:pPr>
      <w:r>
        <w:rPr>
          <w:rStyle w:val="Alaviitteenviite"/>
          <w:sz w:val="20"/>
          <w:szCs w:val="20"/>
          <w:lang w:val="fi"/>
        </w:rPr>
        <w:footnoteRef/>
      </w:r>
      <w:r w:rsidRPr="00677A00">
        <w:rPr>
          <w:sz w:val="20"/>
          <w:szCs w:val="20"/>
          <w:lang w:val="en-US"/>
        </w:rPr>
        <w:t xml:space="preserve"> Castles &amp; Coltheart 2004</w:t>
      </w:r>
    </w:p>
  </w:footnote>
  <w:footnote w:id="45">
    <w:p w14:paraId="3AABF899" w14:textId="77777777" w:rsidR="00223374" w:rsidRPr="00677A00" w:rsidRDefault="00223374" w:rsidP="005C337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Dickinson &amp; Porsche 2011</w:t>
      </w:r>
    </w:p>
  </w:footnote>
  <w:footnote w:id="46">
    <w:p w14:paraId="726CD36E" w14:textId="77777777" w:rsidR="00223374" w:rsidRPr="00677A00" w:rsidRDefault="00223374" w:rsidP="005C337F">
      <w:pPr>
        <w:pStyle w:val="Alaviitteenteksti"/>
        <w:rPr>
          <w:rFonts w:cstheme="minorHAnsi"/>
          <w:sz w:val="20"/>
          <w:szCs w:val="20"/>
          <w:lang w:val="en-US"/>
        </w:rPr>
      </w:pPr>
      <w:r>
        <w:rPr>
          <w:rStyle w:val="Alaviitteenviite"/>
          <w:rFonts w:cstheme="minorHAnsi"/>
          <w:sz w:val="20"/>
          <w:szCs w:val="20"/>
          <w:lang w:val="fi"/>
        </w:rPr>
        <w:footnoteRef/>
      </w:r>
      <w:r w:rsidRPr="00677A00">
        <w:rPr>
          <w:rFonts w:cstheme="minorHAnsi"/>
          <w:sz w:val="20"/>
          <w:szCs w:val="20"/>
          <w:lang w:val="en-US"/>
        </w:rPr>
        <w:t xml:space="preserve"> Van Kleeck 2016</w:t>
      </w:r>
    </w:p>
  </w:footnote>
  <w:footnote w:id="47">
    <w:p w14:paraId="53F81899" w14:textId="77777777" w:rsidR="00223374" w:rsidRPr="00677A00" w:rsidRDefault="00223374" w:rsidP="005C337F">
      <w:pPr>
        <w:pStyle w:val="Alaviitteenteksti"/>
        <w:rPr>
          <w:rFonts w:cstheme="minorHAnsi"/>
          <w:sz w:val="20"/>
          <w:szCs w:val="20"/>
          <w:lang w:val="fi-FI"/>
        </w:rPr>
      </w:pPr>
      <w:r>
        <w:rPr>
          <w:rStyle w:val="Alaviitteenviite"/>
          <w:rFonts w:cstheme="minorHAnsi"/>
          <w:sz w:val="20"/>
          <w:szCs w:val="20"/>
          <w:lang w:val="fi"/>
        </w:rPr>
        <w:footnoteRef/>
      </w:r>
      <w:r>
        <w:rPr>
          <w:rFonts w:cstheme="minorHAnsi"/>
          <w:sz w:val="20"/>
          <w:szCs w:val="20"/>
          <w:lang w:val="fi"/>
        </w:rPr>
        <w:t xml:space="preserve"> </w:t>
      </w:r>
      <w:proofErr w:type="spellStart"/>
      <w:r>
        <w:rPr>
          <w:rFonts w:cstheme="minorHAnsi"/>
          <w:sz w:val="20"/>
          <w:szCs w:val="20"/>
          <w:lang w:val="fi"/>
        </w:rPr>
        <w:t>Dickinson</w:t>
      </w:r>
      <w:proofErr w:type="spellEnd"/>
      <w:r>
        <w:rPr>
          <w:rFonts w:cstheme="minorHAnsi"/>
          <w:sz w:val="20"/>
          <w:szCs w:val="20"/>
          <w:lang w:val="fi"/>
        </w:rPr>
        <w:t xml:space="preserve"> &amp; Porsche 2011</w:t>
      </w:r>
    </w:p>
  </w:footnote>
  <w:footnote w:id="48">
    <w:p w14:paraId="6FD48650" w14:textId="77777777" w:rsidR="00223374" w:rsidRPr="00677A00" w:rsidRDefault="00223374" w:rsidP="005C337F">
      <w:pPr>
        <w:pStyle w:val="Alaviitteenteksti"/>
        <w:rPr>
          <w:rFonts w:cstheme="minorHAnsi"/>
          <w:sz w:val="20"/>
          <w:szCs w:val="20"/>
          <w:lang w:val="fi-FI"/>
        </w:rPr>
      </w:pPr>
      <w:r>
        <w:rPr>
          <w:rStyle w:val="Alaviitteenviite"/>
          <w:rFonts w:cstheme="minorHAnsi"/>
          <w:sz w:val="20"/>
          <w:szCs w:val="20"/>
          <w:lang w:val="fi"/>
        </w:rPr>
        <w:footnoteRef/>
      </w:r>
      <w:r>
        <w:rPr>
          <w:rFonts w:cstheme="minorHAnsi"/>
          <w:sz w:val="20"/>
          <w:szCs w:val="20"/>
          <w:lang w:val="fi"/>
        </w:rPr>
        <w:t xml:space="preserve"> </w:t>
      </w:r>
      <w:proofErr w:type="spellStart"/>
      <w:r>
        <w:rPr>
          <w:rFonts w:cstheme="minorHAnsi"/>
          <w:sz w:val="20"/>
          <w:szCs w:val="20"/>
          <w:lang w:val="fi"/>
        </w:rPr>
        <w:t>Gibbons</w:t>
      </w:r>
      <w:proofErr w:type="spellEnd"/>
      <w:r>
        <w:rPr>
          <w:rFonts w:cstheme="minorHAnsi"/>
          <w:sz w:val="20"/>
          <w:szCs w:val="20"/>
          <w:lang w:val="fi"/>
        </w:rPr>
        <w:t xml:space="preserve"> 2010</w:t>
      </w:r>
    </w:p>
  </w:footnote>
  <w:footnote w:id="49">
    <w:p w14:paraId="47319802" w14:textId="77777777" w:rsidR="00223374" w:rsidRPr="00677A00" w:rsidRDefault="00223374" w:rsidP="005C337F">
      <w:pPr>
        <w:pStyle w:val="Alaviitteenteksti"/>
        <w:rPr>
          <w:rFonts w:cstheme="minorHAnsi"/>
          <w:sz w:val="20"/>
          <w:szCs w:val="20"/>
          <w:lang w:val="fi-FI"/>
        </w:rPr>
      </w:pPr>
      <w:r>
        <w:rPr>
          <w:rStyle w:val="Alaviitteenviite"/>
          <w:rFonts w:cstheme="minorHAnsi"/>
          <w:sz w:val="20"/>
          <w:szCs w:val="20"/>
          <w:lang w:val="fi"/>
        </w:rPr>
        <w:footnoteRef/>
      </w:r>
      <w:r>
        <w:rPr>
          <w:rFonts w:cstheme="minorHAnsi"/>
          <w:sz w:val="20"/>
          <w:szCs w:val="20"/>
          <w:lang w:val="fi"/>
        </w:rPr>
        <w:t xml:space="preserve"> </w:t>
      </w:r>
      <w:r>
        <w:rPr>
          <w:rFonts w:cstheme="minorHAnsi"/>
          <w:i/>
          <w:iCs/>
          <w:sz w:val="20"/>
          <w:szCs w:val="20"/>
          <w:lang w:val="fi"/>
        </w:rPr>
        <w:t>Perusopetuksen opetussuunnitelman perusteet 2014</w:t>
      </w:r>
    </w:p>
  </w:footnote>
  <w:footnote w:id="50">
    <w:p w14:paraId="54A162C3" w14:textId="77777777" w:rsidR="00223374" w:rsidRPr="005C337F" w:rsidRDefault="00223374" w:rsidP="005C337F">
      <w:pPr>
        <w:pStyle w:val="BrdtextA"/>
        <w:jc w:val="both"/>
        <w:rPr>
          <w:rFonts w:asciiTheme="minorHAnsi" w:hAnsiTheme="minorHAnsi" w:cstheme="minorHAnsi"/>
          <w:sz w:val="20"/>
          <w:szCs w:val="20"/>
        </w:rPr>
      </w:pPr>
      <w:r>
        <w:rPr>
          <w:rStyle w:val="Alaviitteenviite"/>
          <w:rFonts w:asciiTheme="minorHAnsi" w:hAnsiTheme="minorHAnsi" w:cstheme="minorHAnsi"/>
          <w:sz w:val="20"/>
          <w:szCs w:val="20"/>
          <w:lang w:val="fi"/>
        </w:rPr>
        <w:footnoteRef/>
      </w:r>
      <w:r>
        <w:rPr>
          <w:rFonts w:asciiTheme="minorHAnsi" w:hAnsiTheme="minorHAnsi" w:cstheme="minorHAnsi"/>
          <w:sz w:val="20"/>
          <w:szCs w:val="20"/>
          <w:lang w:val="fi"/>
        </w:rPr>
        <w:t xml:space="preserve"> Van </w:t>
      </w:r>
      <w:proofErr w:type="spellStart"/>
      <w:r>
        <w:rPr>
          <w:rFonts w:asciiTheme="minorHAnsi" w:hAnsiTheme="minorHAnsi" w:cstheme="minorHAnsi"/>
          <w:sz w:val="20"/>
          <w:szCs w:val="20"/>
          <w:lang w:val="fi"/>
        </w:rPr>
        <w:t>Kleeck</w:t>
      </w:r>
      <w:proofErr w:type="spellEnd"/>
      <w:r>
        <w:rPr>
          <w:rFonts w:asciiTheme="minorHAnsi" w:hAnsiTheme="minorHAnsi" w:cstheme="minorHAnsi"/>
          <w:sz w:val="20"/>
          <w:szCs w:val="20"/>
          <w:lang w:val="fi"/>
        </w:rPr>
        <w:t xml:space="preserve"> 2016</w:t>
      </w:r>
    </w:p>
  </w:footnote>
  <w:footnote w:id="51">
    <w:p w14:paraId="4E56AB1B" w14:textId="77777777" w:rsidR="00223374" w:rsidRPr="005C337F" w:rsidRDefault="00223374" w:rsidP="005C337F">
      <w:pPr>
        <w:pStyle w:val="BrdtextA"/>
        <w:jc w:val="both"/>
        <w:rPr>
          <w:rFonts w:asciiTheme="minorHAnsi" w:hAnsiTheme="minorHAnsi" w:cstheme="minorHAnsi"/>
          <w:sz w:val="20"/>
          <w:szCs w:val="20"/>
        </w:rPr>
      </w:pPr>
      <w:r>
        <w:rPr>
          <w:rStyle w:val="Alaviitteenviite"/>
          <w:rFonts w:asciiTheme="minorHAnsi" w:hAnsiTheme="minorHAnsi" w:cstheme="minorHAnsi"/>
          <w:sz w:val="20"/>
          <w:szCs w:val="20"/>
          <w:lang w:val="fi"/>
        </w:rPr>
        <w:footnoteRef/>
      </w:r>
      <w:r>
        <w:rPr>
          <w:rFonts w:asciiTheme="minorHAnsi" w:hAnsiTheme="minorHAnsi" w:cstheme="minorHAnsi"/>
          <w:sz w:val="20"/>
          <w:szCs w:val="20"/>
          <w:lang w:val="fi"/>
        </w:rPr>
        <w:t xml:space="preserve"> </w:t>
      </w:r>
      <w:proofErr w:type="spellStart"/>
      <w:r>
        <w:rPr>
          <w:rFonts w:asciiTheme="minorHAnsi" w:hAnsiTheme="minorHAnsi" w:cstheme="minorHAnsi"/>
          <w:sz w:val="20"/>
          <w:szCs w:val="20"/>
          <w:lang w:val="fi"/>
        </w:rPr>
        <w:t>Eckeskog</w:t>
      </w:r>
      <w:proofErr w:type="spellEnd"/>
      <w:r>
        <w:rPr>
          <w:rFonts w:asciiTheme="minorHAnsi" w:hAnsiTheme="minorHAnsi" w:cstheme="minorHAnsi"/>
          <w:sz w:val="20"/>
          <w:szCs w:val="20"/>
          <w:lang w:val="fi"/>
        </w:rPr>
        <w:t xml:space="preserve"> 2015</w:t>
      </w:r>
    </w:p>
    <w:p w14:paraId="6DEF0399" w14:textId="77777777" w:rsidR="00223374" w:rsidRPr="00BE6A8B" w:rsidRDefault="00223374" w:rsidP="005C337F">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2593" w14:textId="77777777" w:rsidR="00223374" w:rsidRDefault="002233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077E" w14:textId="77777777" w:rsidR="00223374" w:rsidRDefault="0022337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1E39" w14:textId="77777777" w:rsidR="00223374" w:rsidRDefault="0022337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8E4"/>
    <w:multiLevelType w:val="hybridMultilevel"/>
    <w:tmpl w:val="1D407E9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00A0D3B"/>
    <w:multiLevelType w:val="hybridMultilevel"/>
    <w:tmpl w:val="EC2E5D18"/>
    <w:lvl w:ilvl="0" w:tplc="36B045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206F97"/>
    <w:multiLevelType w:val="hybridMultilevel"/>
    <w:tmpl w:val="49F83386"/>
    <w:lvl w:ilvl="0" w:tplc="36B04514">
      <w:numFmt w:val="bullet"/>
      <w:lvlText w:val="-"/>
      <w:lvlJc w:val="left"/>
      <w:pPr>
        <w:ind w:left="720" w:hanging="360"/>
      </w:pPr>
      <w:rPr>
        <w:rFonts w:ascii="Calibri" w:eastAsiaTheme="minorHAnsi" w:hAnsi="Calibri" w:cs="Calibri"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CA7F99"/>
    <w:multiLevelType w:val="hybridMultilevel"/>
    <w:tmpl w:val="AF8C17EC"/>
    <w:lvl w:ilvl="0" w:tplc="36B045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994FF5"/>
    <w:multiLevelType w:val="hybridMultilevel"/>
    <w:tmpl w:val="1B40E0B8"/>
    <w:lvl w:ilvl="0" w:tplc="14D20FE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E894DD9"/>
    <w:multiLevelType w:val="hybridMultilevel"/>
    <w:tmpl w:val="3116A020"/>
    <w:lvl w:ilvl="0" w:tplc="A206324E">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202D2B"/>
    <w:multiLevelType w:val="multilevel"/>
    <w:tmpl w:val="256E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754E3"/>
    <w:multiLevelType w:val="hybridMultilevel"/>
    <w:tmpl w:val="E34A476A"/>
    <w:lvl w:ilvl="0" w:tplc="36B045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7067211"/>
    <w:multiLevelType w:val="hybridMultilevel"/>
    <w:tmpl w:val="77D002E0"/>
    <w:lvl w:ilvl="0" w:tplc="0520D78A">
      <w:start w:val="1"/>
      <w:numFmt w:val="bullet"/>
      <w:lvlText w:val="•"/>
      <w:lvlJc w:val="left"/>
      <w:pPr>
        <w:tabs>
          <w:tab w:val="num" w:pos="720"/>
        </w:tabs>
        <w:ind w:left="720" w:hanging="360"/>
      </w:pPr>
      <w:rPr>
        <w:rFonts w:ascii="Arial" w:hAnsi="Arial" w:hint="default"/>
      </w:rPr>
    </w:lvl>
    <w:lvl w:ilvl="1" w:tplc="519EA0C6">
      <w:start w:val="1"/>
      <w:numFmt w:val="bullet"/>
      <w:lvlText w:val="•"/>
      <w:lvlJc w:val="left"/>
      <w:pPr>
        <w:tabs>
          <w:tab w:val="num" w:pos="1440"/>
        </w:tabs>
        <w:ind w:left="1440" w:hanging="360"/>
      </w:pPr>
      <w:rPr>
        <w:rFonts w:ascii="Arial" w:hAnsi="Arial" w:hint="default"/>
      </w:rPr>
    </w:lvl>
    <w:lvl w:ilvl="2" w:tplc="6D8C30F0">
      <w:start w:val="242"/>
      <w:numFmt w:val="bullet"/>
      <w:lvlText w:val="•"/>
      <w:lvlJc w:val="left"/>
      <w:pPr>
        <w:tabs>
          <w:tab w:val="num" w:pos="2160"/>
        </w:tabs>
        <w:ind w:left="2160" w:hanging="360"/>
      </w:pPr>
      <w:rPr>
        <w:rFonts w:ascii="Arial" w:hAnsi="Arial" w:hint="default"/>
      </w:rPr>
    </w:lvl>
    <w:lvl w:ilvl="3" w:tplc="C5780508" w:tentative="1">
      <w:start w:val="1"/>
      <w:numFmt w:val="bullet"/>
      <w:lvlText w:val="•"/>
      <w:lvlJc w:val="left"/>
      <w:pPr>
        <w:tabs>
          <w:tab w:val="num" w:pos="2880"/>
        </w:tabs>
        <w:ind w:left="2880" w:hanging="360"/>
      </w:pPr>
      <w:rPr>
        <w:rFonts w:ascii="Arial" w:hAnsi="Arial" w:hint="default"/>
      </w:rPr>
    </w:lvl>
    <w:lvl w:ilvl="4" w:tplc="5CA8018C" w:tentative="1">
      <w:start w:val="1"/>
      <w:numFmt w:val="bullet"/>
      <w:lvlText w:val="•"/>
      <w:lvlJc w:val="left"/>
      <w:pPr>
        <w:tabs>
          <w:tab w:val="num" w:pos="3600"/>
        </w:tabs>
        <w:ind w:left="3600" w:hanging="360"/>
      </w:pPr>
      <w:rPr>
        <w:rFonts w:ascii="Arial" w:hAnsi="Arial" w:hint="default"/>
      </w:rPr>
    </w:lvl>
    <w:lvl w:ilvl="5" w:tplc="B944DF5E" w:tentative="1">
      <w:start w:val="1"/>
      <w:numFmt w:val="bullet"/>
      <w:lvlText w:val="•"/>
      <w:lvlJc w:val="left"/>
      <w:pPr>
        <w:tabs>
          <w:tab w:val="num" w:pos="4320"/>
        </w:tabs>
        <w:ind w:left="4320" w:hanging="360"/>
      </w:pPr>
      <w:rPr>
        <w:rFonts w:ascii="Arial" w:hAnsi="Arial" w:hint="default"/>
      </w:rPr>
    </w:lvl>
    <w:lvl w:ilvl="6" w:tplc="A78AE69C" w:tentative="1">
      <w:start w:val="1"/>
      <w:numFmt w:val="bullet"/>
      <w:lvlText w:val="•"/>
      <w:lvlJc w:val="left"/>
      <w:pPr>
        <w:tabs>
          <w:tab w:val="num" w:pos="5040"/>
        </w:tabs>
        <w:ind w:left="5040" w:hanging="360"/>
      </w:pPr>
      <w:rPr>
        <w:rFonts w:ascii="Arial" w:hAnsi="Arial" w:hint="default"/>
      </w:rPr>
    </w:lvl>
    <w:lvl w:ilvl="7" w:tplc="7542FC8C" w:tentative="1">
      <w:start w:val="1"/>
      <w:numFmt w:val="bullet"/>
      <w:lvlText w:val="•"/>
      <w:lvlJc w:val="left"/>
      <w:pPr>
        <w:tabs>
          <w:tab w:val="num" w:pos="5760"/>
        </w:tabs>
        <w:ind w:left="5760" w:hanging="360"/>
      </w:pPr>
      <w:rPr>
        <w:rFonts w:ascii="Arial" w:hAnsi="Arial" w:hint="default"/>
      </w:rPr>
    </w:lvl>
    <w:lvl w:ilvl="8" w:tplc="4A46B5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F515E2"/>
    <w:multiLevelType w:val="hybridMultilevel"/>
    <w:tmpl w:val="E7367F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492804"/>
    <w:multiLevelType w:val="hybridMultilevel"/>
    <w:tmpl w:val="88E40BD4"/>
    <w:lvl w:ilvl="0" w:tplc="36B0451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035F14"/>
    <w:multiLevelType w:val="hybridMultilevel"/>
    <w:tmpl w:val="BEF07204"/>
    <w:lvl w:ilvl="0" w:tplc="36B045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1B788C"/>
    <w:multiLevelType w:val="hybridMultilevel"/>
    <w:tmpl w:val="E99A7508"/>
    <w:lvl w:ilvl="0" w:tplc="36B04514">
      <w:numFmt w:val="bullet"/>
      <w:lvlText w:val="-"/>
      <w:lvlJc w:val="left"/>
      <w:pPr>
        <w:ind w:left="720" w:hanging="360"/>
      </w:pPr>
      <w:rPr>
        <w:rFonts w:ascii="Calibri" w:eastAsiaTheme="minorHAnsi" w:hAnsi="Calibri" w:cs="Calibri" w:hint="default"/>
      </w:rPr>
    </w:lvl>
    <w:lvl w:ilvl="1" w:tplc="36B04514">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6C1CE3"/>
    <w:multiLevelType w:val="hybridMultilevel"/>
    <w:tmpl w:val="F00A4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607160F"/>
    <w:multiLevelType w:val="hybridMultilevel"/>
    <w:tmpl w:val="DB96BC72"/>
    <w:lvl w:ilvl="0" w:tplc="36B045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FC8152B"/>
    <w:multiLevelType w:val="hybridMultilevel"/>
    <w:tmpl w:val="E34A2016"/>
    <w:lvl w:ilvl="0" w:tplc="7FFED8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4C68C3"/>
    <w:multiLevelType w:val="hybridMultilevel"/>
    <w:tmpl w:val="82EAEF12"/>
    <w:lvl w:ilvl="0" w:tplc="36B045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4"/>
  </w:num>
  <w:num w:numId="5">
    <w:abstractNumId w:val="2"/>
  </w:num>
  <w:num w:numId="6">
    <w:abstractNumId w:val="1"/>
  </w:num>
  <w:num w:numId="7">
    <w:abstractNumId w:val="7"/>
  </w:num>
  <w:num w:numId="8">
    <w:abstractNumId w:val="11"/>
  </w:num>
  <w:num w:numId="9">
    <w:abstractNumId w:val="16"/>
  </w:num>
  <w:num w:numId="10">
    <w:abstractNumId w:val="0"/>
  </w:num>
  <w:num w:numId="11">
    <w:abstractNumId w:val="15"/>
  </w:num>
  <w:num w:numId="12">
    <w:abstractNumId w:val="8"/>
  </w:num>
  <w:num w:numId="13">
    <w:abstractNumId w:val="12"/>
  </w:num>
  <w:num w:numId="14">
    <w:abstractNumId w:val="5"/>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A7"/>
    <w:rsid w:val="00005263"/>
    <w:rsid w:val="000066C0"/>
    <w:rsid w:val="00014245"/>
    <w:rsid w:val="00015079"/>
    <w:rsid w:val="00015F30"/>
    <w:rsid w:val="0001628B"/>
    <w:rsid w:val="00020108"/>
    <w:rsid w:val="00022605"/>
    <w:rsid w:val="0003559F"/>
    <w:rsid w:val="000360D2"/>
    <w:rsid w:val="00036CC6"/>
    <w:rsid w:val="000421FA"/>
    <w:rsid w:val="000427A9"/>
    <w:rsid w:val="0004572D"/>
    <w:rsid w:val="000463F2"/>
    <w:rsid w:val="00051F95"/>
    <w:rsid w:val="000534E5"/>
    <w:rsid w:val="00061F9D"/>
    <w:rsid w:val="00062577"/>
    <w:rsid w:val="0007120F"/>
    <w:rsid w:val="000730DC"/>
    <w:rsid w:val="00077CBD"/>
    <w:rsid w:val="000825F3"/>
    <w:rsid w:val="0008585F"/>
    <w:rsid w:val="0008660D"/>
    <w:rsid w:val="00086E00"/>
    <w:rsid w:val="00087B67"/>
    <w:rsid w:val="00087E39"/>
    <w:rsid w:val="00091D35"/>
    <w:rsid w:val="00093FD4"/>
    <w:rsid w:val="00097025"/>
    <w:rsid w:val="000A066F"/>
    <w:rsid w:val="000A433B"/>
    <w:rsid w:val="000A4F65"/>
    <w:rsid w:val="000B1165"/>
    <w:rsid w:val="000C2FDF"/>
    <w:rsid w:val="000C6388"/>
    <w:rsid w:val="000D0562"/>
    <w:rsid w:val="000D1E91"/>
    <w:rsid w:val="000D4D66"/>
    <w:rsid w:val="000D5881"/>
    <w:rsid w:val="000D5900"/>
    <w:rsid w:val="000D5ED6"/>
    <w:rsid w:val="000E20C9"/>
    <w:rsid w:val="000E20F5"/>
    <w:rsid w:val="000E5A15"/>
    <w:rsid w:val="000E6A98"/>
    <w:rsid w:val="000E7A41"/>
    <w:rsid w:val="000F7E5B"/>
    <w:rsid w:val="0010359E"/>
    <w:rsid w:val="00104F1D"/>
    <w:rsid w:val="00105D1A"/>
    <w:rsid w:val="001071D3"/>
    <w:rsid w:val="001077EA"/>
    <w:rsid w:val="001179A9"/>
    <w:rsid w:val="001201BF"/>
    <w:rsid w:val="00121778"/>
    <w:rsid w:val="001217CE"/>
    <w:rsid w:val="001227E0"/>
    <w:rsid w:val="001240A0"/>
    <w:rsid w:val="00124D4F"/>
    <w:rsid w:val="00132272"/>
    <w:rsid w:val="0013227E"/>
    <w:rsid w:val="00133A8E"/>
    <w:rsid w:val="001362ED"/>
    <w:rsid w:val="00141EC2"/>
    <w:rsid w:val="001438A8"/>
    <w:rsid w:val="0015207C"/>
    <w:rsid w:val="0015208D"/>
    <w:rsid w:val="001526ED"/>
    <w:rsid w:val="001534FC"/>
    <w:rsid w:val="00156F43"/>
    <w:rsid w:val="001607BB"/>
    <w:rsid w:val="001610F3"/>
    <w:rsid w:val="00163BDC"/>
    <w:rsid w:val="00166C2D"/>
    <w:rsid w:val="0016786C"/>
    <w:rsid w:val="0017029A"/>
    <w:rsid w:val="0017296D"/>
    <w:rsid w:val="00173ADC"/>
    <w:rsid w:val="0018014B"/>
    <w:rsid w:val="00182F3F"/>
    <w:rsid w:val="00183705"/>
    <w:rsid w:val="001842DD"/>
    <w:rsid w:val="00184C47"/>
    <w:rsid w:val="00187AA0"/>
    <w:rsid w:val="001917BA"/>
    <w:rsid w:val="001968A6"/>
    <w:rsid w:val="001B3313"/>
    <w:rsid w:val="001B4AAC"/>
    <w:rsid w:val="001B688A"/>
    <w:rsid w:val="001C37D9"/>
    <w:rsid w:val="001C3F64"/>
    <w:rsid w:val="001C6AD4"/>
    <w:rsid w:val="001C7AC1"/>
    <w:rsid w:val="001E1040"/>
    <w:rsid w:val="001E5D28"/>
    <w:rsid w:val="001E62AA"/>
    <w:rsid w:val="001F4A47"/>
    <w:rsid w:val="001F6823"/>
    <w:rsid w:val="002002A9"/>
    <w:rsid w:val="00200A1A"/>
    <w:rsid w:val="00201BE0"/>
    <w:rsid w:val="00201D9A"/>
    <w:rsid w:val="002103E8"/>
    <w:rsid w:val="00211A8C"/>
    <w:rsid w:val="00213B70"/>
    <w:rsid w:val="00223374"/>
    <w:rsid w:val="0022778B"/>
    <w:rsid w:val="00234511"/>
    <w:rsid w:val="00234569"/>
    <w:rsid w:val="00237EB7"/>
    <w:rsid w:val="0024502F"/>
    <w:rsid w:val="00246325"/>
    <w:rsid w:val="00251212"/>
    <w:rsid w:val="002519F3"/>
    <w:rsid w:val="002522F0"/>
    <w:rsid w:val="002556AE"/>
    <w:rsid w:val="00255F28"/>
    <w:rsid w:val="0025766C"/>
    <w:rsid w:val="00260FAC"/>
    <w:rsid w:val="002676E4"/>
    <w:rsid w:val="00270969"/>
    <w:rsid w:val="002749D7"/>
    <w:rsid w:val="00275945"/>
    <w:rsid w:val="002808C7"/>
    <w:rsid w:val="002828B7"/>
    <w:rsid w:val="00283AE5"/>
    <w:rsid w:val="0028478F"/>
    <w:rsid w:val="00290B57"/>
    <w:rsid w:val="00292173"/>
    <w:rsid w:val="00292592"/>
    <w:rsid w:val="002B1F0F"/>
    <w:rsid w:val="002B3927"/>
    <w:rsid w:val="002B3A50"/>
    <w:rsid w:val="002B44A6"/>
    <w:rsid w:val="002B712C"/>
    <w:rsid w:val="002B7410"/>
    <w:rsid w:val="002C22A7"/>
    <w:rsid w:val="002C2794"/>
    <w:rsid w:val="002C36FE"/>
    <w:rsid w:val="002C4F9E"/>
    <w:rsid w:val="002C6514"/>
    <w:rsid w:val="002C6C22"/>
    <w:rsid w:val="002D1CB6"/>
    <w:rsid w:val="002D3921"/>
    <w:rsid w:val="002D62CD"/>
    <w:rsid w:val="002E1B64"/>
    <w:rsid w:val="002E3479"/>
    <w:rsid w:val="002E42D5"/>
    <w:rsid w:val="002F2AB2"/>
    <w:rsid w:val="002F34EF"/>
    <w:rsid w:val="002F6486"/>
    <w:rsid w:val="003028CD"/>
    <w:rsid w:val="00302C36"/>
    <w:rsid w:val="00304D1E"/>
    <w:rsid w:val="00307BF2"/>
    <w:rsid w:val="0031268F"/>
    <w:rsid w:val="0031436F"/>
    <w:rsid w:val="003146C9"/>
    <w:rsid w:val="00316562"/>
    <w:rsid w:val="00322535"/>
    <w:rsid w:val="00322AFC"/>
    <w:rsid w:val="00323FDA"/>
    <w:rsid w:val="00326183"/>
    <w:rsid w:val="00326C20"/>
    <w:rsid w:val="00330533"/>
    <w:rsid w:val="00331927"/>
    <w:rsid w:val="00334315"/>
    <w:rsid w:val="00334D82"/>
    <w:rsid w:val="003410E1"/>
    <w:rsid w:val="0034528D"/>
    <w:rsid w:val="00345E63"/>
    <w:rsid w:val="00346584"/>
    <w:rsid w:val="00354C04"/>
    <w:rsid w:val="00355B93"/>
    <w:rsid w:val="0036100D"/>
    <w:rsid w:val="003618B0"/>
    <w:rsid w:val="00361AE7"/>
    <w:rsid w:val="0036404C"/>
    <w:rsid w:val="00366465"/>
    <w:rsid w:val="0036709E"/>
    <w:rsid w:val="00367B1F"/>
    <w:rsid w:val="003704D4"/>
    <w:rsid w:val="00370F42"/>
    <w:rsid w:val="00372E82"/>
    <w:rsid w:val="00382D7D"/>
    <w:rsid w:val="00385AF2"/>
    <w:rsid w:val="003876DC"/>
    <w:rsid w:val="00387B58"/>
    <w:rsid w:val="00391175"/>
    <w:rsid w:val="00396BFB"/>
    <w:rsid w:val="003972BD"/>
    <w:rsid w:val="003A4359"/>
    <w:rsid w:val="003A519F"/>
    <w:rsid w:val="003A5B2B"/>
    <w:rsid w:val="003B0F0E"/>
    <w:rsid w:val="003B2170"/>
    <w:rsid w:val="003B5857"/>
    <w:rsid w:val="003B6C66"/>
    <w:rsid w:val="003C0572"/>
    <w:rsid w:val="003C16B3"/>
    <w:rsid w:val="003C3B92"/>
    <w:rsid w:val="003C3BB5"/>
    <w:rsid w:val="003D20F4"/>
    <w:rsid w:val="003D3656"/>
    <w:rsid w:val="003E1168"/>
    <w:rsid w:val="003E5FB8"/>
    <w:rsid w:val="003E6A27"/>
    <w:rsid w:val="003E7FCC"/>
    <w:rsid w:val="003F4FEE"/>
    <w:rsid w:val="003F54AD"/>
    <w:rsid w:val="003F56E0"/>
    <w:rsid w:val="003F5AB2"/>
    <w:rsid w:val="003F7622"/>
    <w:rsid w:val="004011FA"/>
    <w:rsid w:val="004106BC"/>
    <w:rsid w:val="00412129"/>
    <w:rsid w:val="00412630"/>
    <w:rsid w:val="00414AE4"/>
    <w:rsid w:val="0041515A"/>
    <w:rsid w:val="00415212"/>
    <w:rsid w:val="00415541"/>
    <w:rsid w:val="00420DCB"/>
    <w:rsid w:val="00433B70"/>
    <w:rsid w:val="0043599F"/>
    <w:rsid w:val="004367E8"/>
    <w:rsid w:val="00440DB2"/>
    <w:rsid w:val="00441126"/>
    <w:rsid w:val="004431AE"/>
    <w:rsid w:val="004457D5"/>
    <w:rsid w:val="004469FC"/>
    <w:rsid w:val="00446EF6"/>
    <w:rsid w:val="00447269"/>
    <w:rsid w:val="00457A77"/>
    <w:rsid w:val="004608CF"/>
    <w:rsid w:val="00462438"/>
    <w:rsid w:val="0046278D"/>
    <w:rsid w:val="004629D0"/>
    <w:rsid w:val="00464129"/>
    <w:rsid w:val="004646D4"/>
    <w:rsid w:val="00471FB8"/>
    <w:rsid w:val="0047296E"/>
    <w:rsid w:val="00484BA5"/>
    <w:rsid w:val="00485FFE"/>
    <w:rsid w:val="00487206"/>
    <w:rsid w:val="00487977"/>
    <w:rsid w:val="004907FA"/>
    <w:rsid w:val="004924C4"/>
    <w:rsid w:val="00492BB7"/>
    <w:rsid w:val="004958FB"/>
    <w:rsid w:val="00496BE8"/>
    <w:rsid w:val="00497610"/>
    <w:rsid w:val="004A15A8"/>
    <w:rsid w:val="004A19B0"/>
    <w:rsid w:val="004A3A71"/>
    <w:rsid w:val="004A5BA8"/>
    <w:rsid w:val="004A6AFB"/>
    <w:rsid w:val="004B208E"/>
    <w:rsid w:val="004C0EC4"/>
    <w:rsid w:val="004C470C"/>
    <w:rsid w:val="004C5F77"/>
    <w:rsid w:val="004C7383"/>
    <w:rsid w:val="004D5B61"/>
    <w:rsid w:val="004D71C7"/>
    <w:rsid w:val="004E0DD5"/>
    <w:rsid w:val="004E3EF6"/>
    <w:rsid w:val="004F5443"/>
    <w:rsid w:val="004F563E"/>
    <w:rsid w:val="0050126C"/>
    <w:rsid w:val="0050455A"/>
    <w:rsid w:val="0051352F"/>
    <w:rsid w:val="005141EB"/>
    <w:rsid w:val="00515FED"/>
    <w:rsid w:val="00523052"/>
    <w:rsid w:val="00526A1A"/>
    <w:rsid w:val="00527850"/>
    <w:rsid w:val="005326B2"/>
    <w:rsid w:val="00535210"/>
    <w:rsid w:val="00535B2E"/>
    <w:rsid w:val="0053650D"/>
    <w:rsid w:val="00536B0B"/>
    <w:rsid w:val="00542731"/>
    <w:rsid w:val="0054319F"/>
    <w:rsid w:val="005447C8"/>
    <w:rsid w:val="005458E2"/>
    <w:rsid w:val="00562615"/>
    <w:rsid w:val="005626E1"/>
    <w:rsid w:val="00564081"/>
    <w:rsid w:val="00564A90"/>
    <w:rsid w:val="005659CD"/>
    <w:rsid w:val="00566BEE"/>
    <w:rsid w:val="00574CB8"/>
    <w:rsid w:val="0058201D"/>
    <w:rsid w:val="005823B9"/>
    <w:rsid w:val="00585F0A"/>
    <w:rsid w:val="00596C83"/>
    <w:rsid w:val="005A1CFC"/>
    <w:rsid w:val="005A38A4"/>
    <w:rsid w:val="005A4784"/>
    <w:rsid w:val="005A49A2"/>
    <w:rsid w:val="005B20B5"/>
    <w:rsid w:val="005B3B9E"/>
    <w:rsid w:val="005B3D2F"/>
    <w:rsid w:val="005B50F7"/>
    <w:rsid w:val="005B53A8"/>
    <w:rsid w:val="005B75D5"/>
    <w:rsid w:val="005C1EB0"/>
    <w:rsid w:val="005C337F"/>
    <w:rsid w:val="005C5D9C"/>
    <w:rsid w:val="005D421C"/>
    <w:rsid w:val="005D5380"/>
    <w:rsid w:val="005D60ED"/>
    <w:rsid w:val="005D7533"/>
    <w:rsid w:val="005D79A4"/>
    <w:rsid w:val="005E1B1B"/>
    <w:rsid w:val="005E28AD"/>
    <w:rsid w:val="005F07EF"/>
    <w:rsid w:val="005F42AD"/>
    <w:rsid w:val="005F4A6E"/>
    <w:rsid w:val="005F728D"/>
    <w:rsid w:val="00600E4A"/>
    <w:rsid w:val="006030FC"/>
    <w:rsid w:val="00604FD5"/>
    <w:rsid w:val="00607EFC"/>
    <w:rsid w:val="00612AE6"/>
    <w:rsid w:val="00612CF9"/>
    <w:rsid w:val="006135C8"/>
    <w:rsid w:val="00622B1A"/>
    <w:rsid w:val="006257E6"/>
    <w:rsid w:val="006303C3"/>
    <w:rsid w:val="006307F6"/>
    <w:rsid w:val="00634127"/>
    <w:rsid w:val="0063487D"/>
    <w:rsid w:val="0063792A"/>
    <w:rsid w:val="00637A43"/>
    <w:rsid w:val="00643252"/>
    <w:rsid w:val="00643884"/>
    <w:rsid w:val="006456B5"/>
    <w:rsid w:val="00651E9D"/>
    <w:rsid w:val="0065302C"/>
    <w:rsid w:val="00653646"/>
    <w:rsid w:val="006544B6"/>
    <w:rsid w:val="00655102"/>
    <w:rsid w:val="0065595B"/>
    <w:rsid w:val="006566C6"/>
    <w:rsid w:val="00671078"/>
    <w:rsid w:val="00671C08"/>
    <w:rsid w:val="00677A00"/>
    <w:rsid w:val="006823C8"/>
    <w:rsid w:val="00685B22"/>
    <w:rsid w:val="00685DD1"/>
    <w:rsid w:val="0069185C"/>
    <w:rsid w:val="00692DC2"/>
    <w:rsid w:val="00693029"/>
    <w:rsid w:val="00693BDF"/>
    <w:rsid w:val="006967EE"/>
    <w:rsid w:val="00696E2F"/>
    <w:rsid w:val="006A2ABC"/>
    <w:rsid w:val="006A3174"/>
    <w:rsid w:val="006A5671"/>
    <w:rsid w:val="006A64FE"/>
    <w:rsid w:val="006B305E"/>
    <w:rsid w:val="006B4C12"/>
    <w:rsid w:val="006B678B"/>
    <w:rsid w:val="006B6A0B"/>
    <w:rsid w:val="006B7043"/>
    <w:rsid w:val="006B750F"/>
    <w:rsid w:val="006C0AE6"/>
    <w:rsid w:val="006C100F"/>
    <w:rsid w:val="006C45A4"/>
    <w:rsid w:val="006C5A33"/>
    <w:rsid w:val="006C6FC5"/>
    <w:rsid w:val="006D2D06"/>
    <w:rsid w:val="006D31B1"/>
    <w:rsid w:val="006D585E"/>
    <w:rsid w:val="006D7576"/>
    <w:rsid w:val="006E17D5"/>
    <w:rsid w:val="006E2005"/>
    <w:rsid w:val="006E26AE"/>
    <w:rsid w:val="006E461E"/>
    <w:rsid w:val="006E6978"/>
    <w:rsid w:val="006E7472"/>
    <w:rsid w:val="006E7602"/>
    <w:rsid w:val="006E7E7D"/>
    <w:rsid w:val="006F4B23"/>
    <w:rsid w:val="006F5775"/>
    <w:rsid w:val="006F6B35"/>
    <w:rsid w:val="00703D51"/>
    <w:rsid w:val="00707319"/>
    <w:rsid w:val="00710A45"/>
    <w:rsid w:val="00711612"/>
    <w:rsid w:val="0071198A"/>
    <w:rsid w:val="007123A7"/>
    <w:rsid w:val="007152BE"/>
    <w:rsid w:val="007166D6"/>
    <w:rsid w:val="00723264"/>
    <w:rsid w:val="007261AD"/>
    <w:rsid w:val="00730C75"/>
    <w:rsid w:val="00730E46"/>
    <w:rsid w:val="007327F3"/>
    <w:rsid w:val="00740FB9"/>
    <w:rsid w:val="00742F38"/>
    <w:rsid w:val="007508D1"/>
    <w:rsid w:val="00751D57"/>
    <w:rsid w:val="0075239D"/>
    <w:rsid w:val="007539D2"/>
    <w:rsid w:val="0075445E"/>
    <w:rsid w:val="00755328"/>
    <w:rsid w:val="0075703B"/>
    <w:rsid w:val="007573F1"/>
    <w:rsid w:val="007602F5"/>
    <w:rsid w:val="0076073A"/>
    <w:rsid w:val="00762366"/>
    <w:rsid w:val="00762977"/>
    <w:rsid w:val="007643A7"/>
    <w:rsid w:val="00783EBF"/>
    <w:rsid w:val="00783FD0"/>
    <w:rsid w:val="00786F17"/>
    <w:rsid w:val="00786F4B"/>
    <w:rsid w:val="00787A25"/>
    <w:rsid w:val="00790032"/>
    <w:rsid w:val="007907ED"/>
    <w:rsid w:val="00791157"/>
    <w:rsid w:val="007919CA"/>
    <w:rsid w:val="00791B24"/>
    <w:rsid w:val="007955E3"/>
    <w:rsid w:val="00795721"/>
    <w:rsid w:val="00796167"/>
    <w:rsid w:val="0079620B"/>
    <w:rsid w:val="007979B6"/>
    <w:rsid w:val="007A245B"/>
    <w:rsid w:val="007A271F"/>
    <w:rsid w:val="007A2994"/>
    <w:rsid w:val="007A2C40"/>
    <w:rsid w:val="007A6E3E"/>
    <w:rsid w:val="007B08D7"/>
    <w:rsid w:val="007B4FFB"/>
    <w:rsid w:val="007B7C1C"/>
    <w:rsid w:val="007C01A5"/>
    <w:rsid w:val="007C2551"/>
    <w:rsid w:val="007C3405"/>
    <w:rsid w:val="007C4F0F"/>
    <w:rsid w:val="007C5DA6"/>
    <w:rsid w:val="007D30B3"/>
    <w:rsid w:val="007D3C5A"/>
    <w:rsid w:val="007E07CC"/>
    <w:rsid w:val="007E139F"/>
    <w:rsid w:val="007E14B9"/>
    <w:rsid w:val="007F595F"/>
    <w:rsid w:val="007F7411"/>
    <w:rsid w:val="00801301"/>
    <w:rsid w:val="00803CBF"/>
    <w:rsid w:val="008101CD"/>
    <w:rsid w:val="00811E8E"/>
    <w:rsid w:val="00812732"/>
    <w:rsid w:val="00813FE1"/>
    <w:rsid w:val="008147CB"/>
    <w:rsid w:val="0081579A"/>
    <w:rsid w:val="00816BC5"/>
    <w:rsid w:val="0082063D"/>
    <w:rsid w:val="00823511"/>
    <w:rsid w:val="00834247"/>
    <w:rsid w:val="00835945"/>
    <w:rsid w:val="00842D74"/>
    <w:rsid w:val="00845519"/>
    <w:rsid w:val="00845CD9"/>
    <w:rsid w:val="008464EF"/>
    <w:rsid w:val="00851305"/>
    <w:rsid w:val="00855C6F"/>
    <w:rsid w:val="00857394"/>
    <w:rsid w:val="00863193"/>
    <w:rsid w:val="00863A8A"/>
    <w:rsid w:val="008666A4"/>
    <w:rsid w:val="00866B9F"/>
    <w:rsid w:val="00870A36"/>
    <w:rsid w:val="00870B05"/>
    <w:rsid w:val="00870D4D"/>
    <w:rsid w:val="00880266"/>
    <w:rsid w:val="00880DDB"/>
    <w:rsid w:val="008825D3"/>
    <w:rsid w:val="00884B03"/>
    <w:rsid w:val="00891849"/>
    <w:rsid w:val="0089398A"/>
    <w:rsid w:val="008945D5"/>
    <w:rsid w:val="00894A8B"/>
    <w:rsid w:val="00895501"/>
    <w:rsid w:val="00896019"/>
    <w:rsid w:val="00896875"/>
    <w:rsid w:val="008A2D18"/>
    <w:rsid w:val="008A5EDC"/>
    <w:rsid w:val="008A7D0A"/>
    <w:rsid w:val="008B2304"/>
    <w:rsid w:val="008B6C9E"/>
    <w:rsid w:val="008B7DF2"/>
    <w:rsid w:val="008C2E34"/>
    <w:rsid w:val="008C4DF8"/>
    <w:rsid w:val="008C6690"/>
    <w:rsid w:val="008C6BC2"/>
    <w:rsid w:val="008D266A"/>
    <w:rsid w:val="008E4BC1"/>
    <w:rsid w:val="008E6065"/>
    <w:rsid w:val="008F2BE9"/>
    <w:rsid w:val="008F5A23"/>
    <w:rsid w:val="008F6AA1"/>
    <w:rsid w:val="008F6E74"/>
    <w:rsid w:val="008F7C09"/>
    <w:rsid w:val="009005C2"/>
    <w:rsid w:val="00901215"/>
    <w:rsid w:val="00907F02"/>
    <w:rsid w:val="009102C5"/>
    <w:rsid w:val="009120E7"/>
    <w:rsid w:val="0091309F"/>
    <w:rsid w:val="00913902"/>
    <w:rsid w:val="00926A38"/>
    <w:rsid w:val="00930C72"/>
    <w:rsid w:val="00936A8D"/>
    <w:rsid w:val="00937D31"/>
    <w:rsid w:val="0094262C"/>
    <w:rsid w:val="00944622"/>
    <w:rsid w:val="0094496E"/>
    <w:rsid w:val="00950E9C"/>
    <w:rsid w:val="0095557D"/>
    <w:rsid w:val="00957087"/>
    <w:rsid w:val="00957FAD"/>
    <w:rsid w:val="009613EA"/>
    <w:rsid w:val="009624AC"/>
    <w:rsid w:val="009633A2"/>
    <w:rsid w:val="00971925"/>
    <w:rsid w:val="00972430"/>
    <w:rsid w:val="00974620"/>
    <w:rsid w:val="00981EF2"/>
    <w:rsid w:val="00984611"/>
    <w:rsid w:val="00985E42"/>
    <w:rsid w:val="00987085"/>
    <w:rsid w:val="00991683"/>
    <w:rsid w:val="0099180C"/>
    <w:rsid w:val="00991AB2"/>
    <w:rsid w:val="00991B3B"/>
    <w:rsid w:val="009A26F9"/>
    <w:rsid w:val="009A329D"/>
    <w:rsid w:val="009A3773"/>
    <w:rsid w:val="009A44CD"/>
    <w:rsid w:val="009A476B"/>
    <w:rsid w:val="009A5EA5"/>
    <w:rsid w:val="009B0531"/>
    <w:rsid w:val="009B05BC"/>
    <w:rsid w:val="009B1215"/>
    <w:rsid w:val="009B1398"/>
    <w:rsid w:val="009B1E8B"/>
    <w:rsid w:val="009B4744"/>
    <w:rsid w:val="009B552E"/>
    <w:rsid w:val="009B7579"/>
    <w:rsid w:val="009C1E22"/>
    <w:rsid w:val="009C2114"/>
    <w:rsid w:val="009C2ED1"/>
    <w:rsid w:val="009C5D46"/>
    <w:rsid w:val="009C6079"/>
    <w:rsid w:val="009C65A4"/>
    <w:rsid w:val="009D03EA"/>
    <w:rsid w:val="009D177C"/>
    <w:rsid w:val="009D470B"/>
    <w:rsid w:val="009D65A8"/>
    <w:rsid w:val="009D7ADF"/>
    <w:rsid w:val="009E0504"/>
    <w:rsid w:val="009E09BA"/>
    <w:rsid w:val="009E40A5"/>
    <w:rsid w:val="009E63EE"/>
    <w:rsid w:val="009E6C8E"/>
    <w:rsid w:val="009E7A39"/>
    <w:rsid w:val="009F065B"/>
    <w:rsid w:val="009F718D"/>
    <w:rsid w:val="00A01C9E"/>
    <w:rsid w:val="00A021D4"/>
    <w:rsid w:val="00A0267C"/>
    <w:rsid w:val="00A031D4"/>
    <w:rsid w:val="00A07E7D"/>
    <w:rsid w:val="00A1006B"/>
    <w:rsid w:val="00A119BF"/>
    <w:rsid w:val="00A1277E"/>
    <w:rsid w:val="00A136B8"/>
    <w:rsid w:val="00A2123B"/>
    <w:rsid w:val="00A21AAC"/>
    <w:rsid w:val="00A2398B"/>
    <w:rsid w:val="00A27D4D"/>
    <w:rsid w:val="00A30145"/>
    <w:rsid w:val="00A422C3"/>
    <w:rsid w:val="00A44B92"/>
    <w:rsid w:val="00A45917"/>
    <w:rsid w:val="00A50B36"/>
    <w:rsid w:val="00A51AA4"/>
    <w:rsid w:val="00A54C10"/>
    <w:rsid w:val="00A60368"/>
    <w:rsid w:val="00A62505"/>
    <w:rsid w:val="00A634EA"/>
    <w:rsid w:val="00A712E9"/>
    <w:rsid w:val="00A72DBC"/>
    <w:rsid w:val="00A738A4"/>
    <w:rsid w:val="00A74923"/>
    <w:rsid w:val="00A757DF"/>
    <w:rsid w:val="00A775ED"/>
    <w:rsid w:val="00A85A08"/>
    <w:rsid w:val="00A8668A"/>
    <w:rsid w:val="00A9350D"/>
    <w:rsid w:val="00AA100C"/>
    <w:rsid w:val="00AA102E"/>
    <w:rsid w:val="00AA31E1"/>
    <w:rsid w:val="00AA5978"/>
    <w:rsid w:val="00AA70A1"/>
    <w:rsid w:val="00AA753A"/>
    <w:rsid w:val="00AB1377"/>
    <w:rsid w:val="00AC31AB"/>
    <w:rsid w:val="00AC4D10"/>
    <w:rsid w:val="00AD1D34"/>
    <w:rsid w:val="00AD2635"/>
    <w:rsid w:val="00AD4110"/>
    <w:rsid w:val="00AD4442"/>
    <w:rsid w:val="00AD4F93"/>
    <w:rsid w:val="00AD525B"/>
    <w:rsid w:val="00AD6AB3"/>
    <w:rsid w:val="00AD7F97"/>
    <w:rsid w:val="00AE06B5"/>
    <w:rsid w:val="00AE1BEA"/>
    <w:rsid w:val="00AE6176"/>
    <w:rsid w:val="00AF0E7A"/>
    <w:rsid w:val="00AF13F5"/>
    <w:rsid w:val="00AF3222"/>
    <w:rsid w:val="00B01CC6"/>
    <w:rsid w:val="00B02EE3"/>
    <w:rsid w:val="00B0411C"/>
    <w:rsid w:val="00B104F6"/>
    <w:rsid w:val="00B137E2"/>
    <w:rsid w:val="00B140A0"/>
    <w:rsid w:val="00B145F0"/>
    <w:rsid w:val="00B177D2"/>
    <w:rsid w:val="00B212D5"/>
    <w:rsid w:val="00B215BC"/>
    <w:rsid w:val="00B219C2"/>
    <w:rsid w:val="00B22992"/>
    <w:rsid w:val="00B23422"/>
    <w:rsid w:val="00B26147"/>
    <w:rsid w:val="00B26A01"/>
    <w:rsid w:val="00B33091"/>
    <w:rsid w:val="00B357AA"/>
    <w:rsid w:val="00B358D1"/>
    <w:rsid w:val="00B372BE"/>
    <w:rsid w:val="00B43145"/>
    <w:rsid w:val="00B43D1F"/>
    <w:rsid w:val="00B44328"/>
    <w:rsid w:val="00B5117B"/>
    <w:rsid w:val="00B516A6"/>
    <w:rsid w:val="00B52442"/>
    <w:rsid w:val="00B55A2E"/>
    <w:rsid w:val="00B57F92"/>
    <w:rsid w:val="00B626A8"/>
    <w:rsid w:val="00B63FD9"/>
    <w:rsid w:val="00B66DEA"/>
    <w:rsid w:val="00B67FA9"/>
    <w:rsid w:val="00B72FED"/>
    <w:rsid w:val="00B80C08"/>
    <w:rsid w:val="00B82398"/>
    <w:rsid w:val="00B82E82"/>
    <w:rsid w:val="00B841B7"/>
    <w:rsid w:val="00B85509"/>
    <w:rsid w:val="00B8596F"/>
    <w:rsid w:val="00B909D4"/>
    <w:rsid w:val="00B94946"/>
    <w:rsid w:val="00BA0168"/>
    <w:rsid w:val="00BA02FB"/>
    <w:rsid w:val="00BB15AD"/>
    <w:rsid w:val="00BB2EF5"/>
    <w:rsid w:val="00BB74C6"/>
    <w:rsid w:val="00BC2A9B"/>
    <w:rsid w:val="00BC4E13"/>
    <w:rsid w:val="00BC6428"/>
    <w:rsid w:val="00BD1D05"/>
    <w:rsid w:val="00BD62D2"/>
    <w:rsid w:val="00BD66BF"/>
    <w:rsid w:val="00BE03D4"/>
    <w:rsid w:val="00BE164E"/>
    <w:rsid w:val="00BE3CE9"/>
    <w:rsid w:val="00BE4832"/>
    <w:rsid w:val="00BE4ED5"/>
    <w:rsid w:val="00BE5012"/>
    <w:rsid w:val="00BE50E9"/>
    <w:rsid w:val="00BE52CA"/>
    <w:rsid w:val="00BE5564"/>
    <w:rsid w:val="00BE7427"/>
    <w:rsid w:val="00BE74B5"/>
    <w:rsid w:val="00BE7F41"/>
    <w:rsid w:val="00BF0404"/>
    <w:rsid w:val="00BF30FB"/>
    <w:rsid w:val="00BF41FE"/>
    <w:rsid w:val="00BF698A"/>
    <w:rsid w:val="00C0371E"/>
    <w:rsid w:val="00C128B9"/>
    <w:rsid w:val="00C16AFB"/>
    <w:rsid w:val="00C17192"/>
    <w:rsid w:val="00C17359"/>
    <w:rsid w:val="00C174CA"/>
    <w:rsid w:val="00C2643E"/>
    <w:rsid w:val="00C26609"/>
    <w:rsid w:val="00C31F0B"/>
    <w:rsid w:val="00C3220F"/>
    <w:rsid w:val="00C32D77"/>
    <w:rsid w:val="00C33D0D"/>
    <w:rsid w:val="00C401EC"/>
    <w:rsid w:val="00C4345A"/>
    <w:rsid w:val="00C44AED"/>
    <w:rsid w:val="00C47F11"/>
    <w:rsid w:val="00C5299B"/>
    <w:rsid w:val="00C55143"/>
    <w:rsid w:val="00C565E0"/>
    <w:rsid w:val="00C627C2"/>
    <w:rsid w:val="00C65472"/>
    <w:rsid w:val="00C67487"/>
    <w:rsid w:val="00C67FFE"/>
    <w:rsid w:val="00C70837"/>
    <w:rsid w:val="00C7498D"/>
    <w:rsid w:val="00C875F5"/>
    <w:rsid w:val="00C95F15"/>
    <w:rsid w:val="00C96CDA"/>
    <w:rsid w:val="00CA1F7A"/>
    <w:rsid w:val="00CA322A"/>
    <w:rsid w:val="00CA3A17"/>
    <w:rsid w:val="00CA3FEF"/>
    <w:rsid w:val="00CA5604"/>
    <w:rsid w:val="00CB0FDE"/>
    <w:rsid w:val="00CB1312"/>
    <w:rsid w:val="00CB393F"/>
    <w:rsid w:val="00CC115E"/>
    <w:rsid w:val="00CC1D7E"/>
    <w:rsid w:val="00CC294D"/>
    <w:rsid w:val="00CC3701"/>
    <w:rsid w:val="00CC3EC1"/>
    <w:rsid w:val="00CC4B04"/>
    <w:rsid w:val="00CC588A"/>
    <w:rsid w:val="00CC72F1"/>
    <w:rsid w:val="00CD3794"/>
    <w:rsid w:val="00CD768E"/>
    <w:rsid w:val="00CD7990"/>
    <w:rsid w:val="00CD7A33"/>
    <w:rsid w:val="00CD7FB2"/>
    <w:rsid w:val="00CE0ADE"/>
    <w:rsid w:val="00CE2E8D"/>
    <w:rsid w:val="00CE4249"/>
    <w:rsid w:val="00CF13EA"/>
    <w:rsid w:val="00CF4464"/>
    <w:rsid w:val="00CF4AC9"/>
    <w:rsid w:val="00CF4B45"/>
    <w:rsid w:val="00CF6482"/>
    <w:rsid w:val="00D00725"/>
    <w:rsid w:val="00D00ECF"/>
    <w:rsid w:val="00D0278D"/>
    <w:rsid w:val="00D03663"/>
    <w:rsid w:val="00D04E11"/>
    <w:rsid w:val="00D0584A"/>
    <w:rsid w:val="00D05B4A"/>
    <w:rsid w:val="00D10DFC"/>
    <w:rsid w:val="00D12CEE"/>
    <w:rsid w:val="00D1457D"/>
    <w:rsid w:val="00D14A46"/>
    <w:rsid w:val="00D15FF4"/>
    <w:rsid w:val="00D169A4"/>
    <w:rsid w:val="00D16B97"/>
    <w:rsid w:val="00D175EE"/>
    <w:rsid w:val="00D17DC0"/>
    <w:rsid w:val="00D24B89"/>
    <w:rsid w:val="00D2625F"/>
    <w:rsid w:val="00D26350"/>
    <w:rsid w:val="00D34ADC"/>
    <w:rsid w:val="00D3645A"/>
    <w:rsid w:val="00D3697D"/>
    <w:rsid w:val="00D46C69"/>
    <w:rsid w:val="00D50349"/>
    <w:rsid w:val="00D52FFA"/>
    <w:rsid w:val="00D5502D"/>
    <w:rsid w:val="00D5741D"/>
    <w:rsid w:val="00D609A2"/>
    <w:rsid w:val="00D66B60"/>
    <w:rsid w:val="00D6700C"/>
    <w:rsid w:val="00D67A6C"/>
    <w:rsid w:val="00D67ADB"/>
    <w:rsid w:val="00D82378"/>
    <w:rsid w:val="00D82F0F"/>
    <w:rsid w:val="00D82F6B"/>
    <w:rsid w:val="00D838DF"/>
    <w:rsid w:val="00D85661"/>
    <w:rsid w:val="00D85AC9"/>
    <w:rsid w:val="00D85C7F"/>
    <w:rsid w:val="00D90853"/>
    <w:rsid w:val="00D9190B"/>
    <w:rsid w:val="00D95FD3"/>
    <w:rsid w:val="00D96F2F"/>
    <w:rsid w:val="00D97324"/>
    <w:rsid w:val="00DA0102"/>
    <w:rsid w:val="00DA148A"/>
    <w:rsid w:val="00DA2DAF"/>
    <w:rsid w:val="00DB345F"/>
    <w:rsid w:val="00DB6CA2"/>
    <w:rsid w:val="00DB7713"/>
    <w:rsid w:val="00DC02BC"/>
    <w:rsid w:val="00DD0347"/>
    <w:rsid w:val="00DD2B0E"/>
    <w:rsid w:val="00DD78D8"/>
    <w:rsid w:val="00DE484C"/>
    <w:rsid w:val="00DF09BF"/>
    <w:rsid w:val="00DF579C"/>
    <w:rsid w:val="00DF5BD3"/>
    <w:rsid w:val="00DF6A88"/>
    <w:rsid w:val="00E046C1"/>
    <w:rsid w:val="00E05D40"/>
    <w:rsid w:val="00E10DCB"/>
    <w:rsid w:val="00E124EF"/>
    <w:rsid w:val="00E1498B"/>
    <w:rsid w:val="00E155C2"/>
    <w:rsid w:val="00E17084"/>
    <w:rsid w:val="00E206E1"/>
    <w:rsid w:val="00E20B4E"/>
    <w:rsid w:val="00E226AE"/>
    <w:rsid w:val="00E24E0A"/>
    <w:rsid w:val="00E26856"/>
    <w:rsid w:val="00E3115F"/>
    <w:rsid w:val="00E32CDB"/>
    <w:rsid w:val="00E4123C"/>
    <w:rsid w:val="00E412E6"/>
    <w:rsid w:val="00E46382"/>
    <w:rsid w:val="00E474BD"/>
    <w:rsid w:val="00E50AB7"/>
    <w:rsid w:val="00E548BB"/>
    <w:rsid w:val="00E559F5"/>
    <w:rsid w:val="00E561ED"/>
    <w:rsid w:val="00E64E70"/>
    <w:rsid w:val="00E725D9"/>
    <w:rsid w:val="00E759DF"/>
    <w:rsid w:val="00E75E43"/>
    <w:rsid w:val="00E77E3A"/>
    <w:rsid w:val="00E86FD5"/>
    <w:rsid w:val="00E92301"/>
    <w:rsid w:val="00E947FF"/>
    <w:rsid w:val="00E963E4"/>
    <w:rsid w:val="00E97632"/>
    <w:rsid w:val="00EA0F25"/>
    <w:rsid w:val="00EA30FE"/>
    <w:rsid w:val="00EA3E14"/>
    <w:rsid w:val="00EA41F7"/>
    <w:rsid w:val="00EA45F9"/>
    <w:rsid w:val="00EA5B26"/>
    <w:rsid w:val="00EA7CB7"/>
    <w:rsid w:val="00EB40E0"/>
    <w:rsid w:val="00EC63C8"/>
    <w:rsid w:val="00ED3E96"/>
    <w:rsid w:val="00ED48E2"/>
    <w:rsid w:val="00ED5D3C"/>
    <w:rsid w:val="00EE260A"/>
    <w:rsid w:val="00EE3122"/>
    <w:rsid w:val="00EE56C2"/>
    <w:rsid w:val="00EE695E"/>
    <w:rsid w:val="00EE6DE9"/>
    <w:rsid w:val="00EF398A"/>
    <w:rsid w:val="00EF641F"/>
    <w:rsid w:val="00EF7540"/>
    <w:rsid w:val="00F02DFF"/>
    <w:rsid w:val="00F05438"/>
    <w:rsid w:val="00F05BA3"/>
    <w:rsid w:val="00F071F7"/>
    <w:rsid w:val="00F07E00"/>
    <w:rsid w:val="00F11512"/>
    <w:rsid w:val="00F20362"/>
    <w:rsid w:val="00F22B92"/>
    <w:rsid w:val="00F2740F"/>
    <w:rsid w:val="00F27DF3"/>
    <w:rsid w:val="00F307CB"/>
    <w:rsid w:val="00F31BAE"/>
    <w:rsid w:val="00F44957"/>
    <w:rsid w:val="00F452F9"/>
    <w:rsid w:val="00F5024A"/>
    <w:rsid w:val="00F55523"/>
    <w:rsid w:val="00F6283A"/>
    <w:rsid w:val="00F628DC"/>
    <w:rsid w:val="00F62A17"/>
    <w:rsid w:val="00F66625"/>
    <w:rsid w:val="00F71A8C"/>
    <w:rsid w:val="00F72B28"/>
    <w:rsid w:val="00F9084A"/>
    <w:rsid w:val="00F9172D"/>
    <w:rsid w:val="00F94A34"/>
    <w:rsid w:val="00F94AEE"/>
    <w:rsid w:val="00F96EAB"/>
    <w:rsid w:val="00F9726B"/>
    <w:rsid w:val="00FA4B30"/>
    <w:rsid w:val="00FA62C9"/>
    <w:rsid w:val="00FA6771"/>
    <w:rsid w:val="00FA7DBF"/>
    <w:rsid w:val="00FB2264"/>
    <w:rsid w:val="00FB2C92"/>
    <w:rsid w:val="00FB37D5"/>
    <w:rsid w:val="00FB451E"/>
    <w:rsid w:val="00FB453B"/>
    <w:rsid w:val="00FC632B"/>
    <w:rsid w:val="00FC63DA"/>
    <w:rsid w:val="00FC7DD4"/>
    <w:rsid w:val="00FD07BD"/>
    <w:rsid w:val="00FD46D3"/>
    <w:rsid w:val="00FD61E8"/>
    <w:rsid w:val="00FD7141"/>
    <w:rsid w:val="00FD75E3"/>
    <w:rsid w:val="00FE2570"/>
    <w:rsid w:val="00FE37C6"/>
    <w:rsid w:val="00FE668D"/>
    <w:rsid w:val="00FE71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1FA001"/>
  <w15:chartTrackingRefBased/>
  <w15:docId w15:val="{0927DDB1-768A-4154-9146-693B3E4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C22A7"/>
  </w:style>
  <w:style w:type="paragraph" w:styleId="Otsikko1">
    <w:name w:val="heading 1"/>
    <w:basedOn w:val="Normaali"/>
    <w:next w:val="Normaali"/>
    <w:link w:val="Otsikko1Char"/>
    <w:uiPriority w:val="9"/>
    <w:qFormat/>
    <w:rsid w:val="00D02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22A7"/>
    <w:pPr>
      <w:ind w:left="720"/>
      <w:contextualSpacing/>
    </w:pPr>
  </w:style>
  <w:style w:type="paragraph" w:styleId="Eivli">
    <w:name w:val="No Spacing"/>
    <w:link w:val="EivliChar"/>
    <w:uiPriority w:val="1"/>
    <w:qFormat/>
    <w:rsid w:val="00AB137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B1377"/>
    <w:rPr>
      <w:rFonts w:eastAsiaTheme="minorEastAsia"/>
      <w:lang w:eastAsia="fi-FI"/>
    </w:rPr>
  </w:style>
  <w:style w:type="character" w:customStyle="1" w:styleId="Otsikko1Char">
    <w:name w:val="Otsikko 1 Char"/>
    <w:basedOn w:val="Kappaleenoletusfontti"/>
    <w:link w:val="Otsikko1"/>
    <w:uiPriority w:val="9"/>
    <w:rsid w:val="00D0278D"/>
    <w:rPr>
      <w:rFonts w:asciiTheme="majorHAnsi" w:eastAsiaTheme="majorEastAsia" w:hAnsiTheme="majorHAnsi" w:cstheme="majorBidi"/>
      <w:color w:val="2F5496" w:themeColor="accent1" w:themeShade="BF"/>
      <w:sz w:val="32"/>
      <w:szCs w:val="32"/>
    </w:rPr>
  </w:style>
  <w:style w:type="character" w:styleId="Voimakas">
    <w:name w:val="Strong"/>
    <w:basedOn w:val="Kappaleenoletusfontti"/>
    <w:uiPriority w:val="22"/>
    <w:qFormat/>
    <w:rsid w:val="00F31BAE"/>
    <w:rPr>
      <w:b/>
      <w:bCs/>
    </w:rPr>
  </w:style>
  <w:style w:type="paragraph" w:styleId="Alaviitteenteksti">
    <w:name w:val="footnote text"/>
    <w:basedOn w:val="Normaali"/>
    <w:link w:val="AlaviitteentekstiChar"/>
    <w:uiPriority w:val="99"/>
    <w:unhideWhenUsed/>
    <w:rsid w:val="00E24E0A"/>
    <w:pPr>
      <w:spacing w:after="0" w:line="240" w:lineRule="auto"/>
    </w:pPr>
    <w:rPr>
      <w:sz w:val="24"/>
      <w:szCs w:val="24"/>
      <w:lang w:val="sv-SE"/>
    </w:rPr>
  </w:style>
  <w:style w:type="character" w:customStyle="1" w:styleId="AlaviitteentekstiChar">
    <w:name w:val="Alaviitteen teksti Char"/>
    <w:basedOn w:val="Kappaleenoletusfontti"/>
    <w:link w:val="Alaviitteenteksti"/>
    <w:uiPriority w:val="99"/>
    <w:rsid w:val="00E24E0A"/>
    <w:rPr>
      <w:sz w:val="24"/>
      <w:szCs w:val="24"/>
      <w:lang w:val="sv-SE"/>
    </w:rPr>
  </w:style>
  <w:style w:type="character" w:styleId="Alaviitteenviite">
    <w:name w:val="footnote reference"/>
    <w:basedOn w:val="Kappaleenoletusfontti"/>
    <w:uiPriority w:val="99"/>
    <w:semiHidden/>
    <w:unhideWhenUsed/>
    <w:rsid w:val="00E24E0A"/>
    <w:rPr>
      <w:vertAlign w:val="superscript"/>
    </w:rPr>
  </w:style>
  <w:style w:type="paragraph" w:styleId="NormaaliWWW">
    <w:name w:val="Normal (Web)"/>
    <w:basedOn w:val="Normaali"/>
    <w:uiPriority w:val="99"/>
    <w:unhideWhenUsed/>
    <w:rsid w:val="00E24E0A"/>
    <w:pPr>
      <w:spacing w:after="0" w:line="240" w:lineRule="auto"/>
    </w:pPr>
    <w:rPr>
      <w:rFonts w:ascii="Calibri" w:hAnsi="Calibri" w:cs="Calibri"/>
      <w:lang w:eastAsia="fi-FI"/>
    </w:rPr>
  </w:style>
  <w:style w:type="paragraph" w:styleId="Seliteteksti">
    <w:name w:val="Balloon Text"/>
    <w:basedOn w:val="Normaali"/>
    <w:link w:val="SelitetekstiChar"/>
    <w:uiPriority w:val="99"/>
    <w:semiHidden/>
    <w:unhideWhenUsed/>
    <w:rsid w:val="00D8566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5661"/>
    <w:rPr>
      <w:rFonts w:ascii="Segoe UI" w:hAnsi="Segoe UI" w:cs="Segoe UI"/>
      <w:sz w:val="18"/>
      <w:szCs w:val="18"/>
    </w:rPr>
  </w:style>
  <w:style w:type="paragraph" w:customStyle="1" w:styleId="Teksti">
    <w:name w:val="Teksti"/>
    <w:basedOn w:val="Normaali"/>
    <w:link w:val="TekstiChar"/>
    <w:qFormat/>
    <w:rsid w:val="00D34ADC"/>
    <w:pPr>
      <w:spacing w:after="0" w:line="270" w:lineRule="exact"/>
      <w:ind w:left="2608"/>
    </w:pPr>
    <w:rPr>
      <w:rFonts w:eastAsia="Times New Roman" w:cs="Garamond"/>
      <w:szCs w:val="24"/>
      <w:lang w:val="sv-FI" w:eastAsia="fi-FI"/>
    </w:rPr>
  </w:style>
  <w:style w:type="character" w:customStyle="1" w:styleId="TekstiChar">
    <w:name w:val="Teksti Char"/>
    <w:basedOn w:val="Kappaleenoletusfontti"/>
    <w:link w:val="Teksti"/>
    <w:rsid w:val="00D34ADC"/>
    <w:rPr>
      <w:rFonts w:eastAsia="Times New Roman" w:cs="Garamond"/>
      <w:szCs w:val="24"/>
      <w:lang w:val="sv-FI" w:eastAsia="fi-FI"/>
    </w:rPr>
  </w:style>
  <w:style w:type="paragraph" w:styleId="Sisllysluettelonotsikko">
    <w:name w:val="TOC Heading"/>
    <w:basedOn w:val="Otsikko1"/>
    <w:next w:val="Normaali"/>
    <w:uiPriority w:val="39"/>
    <w:unhideWhenUsed/>
    <w:qFormat/>
    <w:rsid w:val="0036100D"/>
    <w:pPr>
      <w:outlineLvl w:val="9"/>
    </w:pPr>
    <w:rPr>
      <w:lang w:eastAsia="fi-FI"/>
    </w:rPr>
  </w:style>
  <w:style w:type="paragraph" w:styleId="Sisluet1">
    <w:name w:val="toc 1"/>
    <w:basedOn w:val="Normaali"/>
    <w:next w:val="Normaali"/>
    <w:autoRedefine/>
    <w:uiPriority w:val="39"/>
    <w:unhideWhenUsed/>
    <w:rsid w:val="0036100D"/>
    <w:pPr>
      <w:spacing w:after="100"/>
    </w:pPr>
  </w:style>
  <w:style w:type="character" w:styleId="Hyperlinkki">
    <w:name w:val="Hyperlink"/>
    <w:basedOn w:val="Kappaleenoletusfontti"/>
    <w:uiPriority w:val="99"/>
    <w:unhideWhenUsed/>
    <w:rsid w:val="0036100D"/>
    <w:rPr>
      <w:color w:val="0563C1" w:themeColor="hyperlink"/>
      <w:u w:val="single"/>
    </w:rPr>
  </w:style>
  <w:style w:type="character" w:styleId="Kommentinviite">
    <w:name w:val="annotation reference"/>
    <w:basedOn w:val="Kappaleenoletusfontti"/>
    <w:uiPriority w:val="99"/>
    <w:semiHidden/>
    <w:unhideWhenUsed/>
    <w:rsid w:val="00F11512"/>
    <w:rPr>
      <w:sz w:val="16"/>
      <w:szCs w:val="16"/>
    </w:rPr>
  </w:style>
  <w:style w:type="paragraph" w:styleId="Kommentinteksti">
    <w:name w:val="annotation text"/>
    <w:basedOn w:val="Normaali"/>
    <w:link w:val="KommentintekstiChar"/>
    <w:uiPriority w:val="99"/>
    <w:unhideWhenUsed/>
    <w:rsid w:val="00F11512"/>
    <w:pPr>
      <w:spacing w:line="240" w:lineRule="auto"/>
    </w:pPr>
    <w:rPr>
      <w:sz w:val="20"/>
      <w:szCs w:val="20"/>
    </w:rPr>
  </w:style>
  <w:style w:type="character" w:customStyle="1" w:styleId="KommentintekstiChar">
    <w:name w:val="Kommentin teksti Char"/>
    <w:basedOn w:val="Kappaleenoletusfontti"/>
    <w:link w:val="Kommentinteksti"/>
    <w:uiPriority w:val="99"/>
    <w:rsid w:val="00F11512"/>
    <w:rPr>
      <w:sz w:val="20"/>
      <w:szCs w:val="20"/>
    </w:rPr>
  </w:style>
  <w:style w:type="paragraph" w:styleId="Leipteksti">
    <w:name w:val="Body Text"/>
    <w:basedOn w:val="Normaali"/>
    <w:link w:val="LeiptekstiChar"/>
    <w:uiPriority w:val="99"/>
    <w:unhideWhenUsed/>
    <w:rsid w:val="000A066F"/>
    <w:pPr>
      <w:spacing w:after="120" w:line="240" w:lineRule="auto"/>
    </w:pPr>
    <w:rPr>
      <w:rFonts w:ascii="Times" w:eastAsiaTheme="minorEastAsia" w:hAnsi="Times"/>
      <w:sz w:val="24"/>
      <w:szCs w:val="24"/>
      <w:lang w:val="sv-SE" w:eastAsia="sv-SE"/>
    </w:rPr>
  </w:style>
  <w:style w:type="character" w:customStyle="1" w:styleId="LeiptekstiChar">
    <w:name w:val="Leipäteksti Char"/>
    <w:basedOn w:val="Kappaleenoletusfontti"/>
    <w:link w:val="Leipteksti"/>
    <w:uiPriority w:val="99"/>
    <w:rsid w:val="000A066F"/>
    <w:rPr>
      <w:rFonts w:ascii="Times" w:eastAsiaTheme="minorEastAsia" w:hAnsi="Times"/>
      <w:sz w:val="24"/>
      <w:szCs w:val="24"/>
      <w:lang w:val="sv-SE" w:eastAsia="sv-SE"/>
    </w:rPr>
  </w:style>
  <w:style w:type="character" w:styleId="HTML-lainaus">
    <w:name w:val="HTML Cite"/>
    <w:basedOn w:val="Kappaleenoletusfontti"/>
    <w:uiPriority w:val="99"/>
    <w:semiHidden/>
    <w:unhideWhenUsed/>
    <w:rsid w:val="000A066F"/>
    <w:rPr>
      <w:i/>
      <w:iCs/>
    </w:rPr>
  </w:style>
  <w:style w:type="character" w:styleId="Korostus">
    <w:name w:val="Emphasis"/>
    <w:basedOn w:val="Kappaleenoletusfontti"/>
    <w:uiPriority w:val="20"/>
    <w:qFormat/>
    <w:rsid w:val="000A066F"/>
    <w:rPr>
      <w:i/>
      <w:iCs/>
    </w:rPr>
  </w:style>
  <w:style w:type="paragraph" w:styleId="Yltunniste">
    <w:name w:val="header"/>
    <w:basedOn w:val="Normaali"/>
    <w:link w:val="YltunnisteChar"/>
    <w:uiPriority w:val="99"/>
    <w:unhideWhenUsed/>
    <w:rsid w:val="005C33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C337F"/>
  </w:style>
  <w:style w:type="paragraph" w:styleId="Alatunniste">
    <w:name w:val="footer"/>
    <w:basedOn w:val="Normaali"/>
    <w:link w:val="AlatunnisteChar"/>
    <w:uiPriority w:val="99"/>
    <w:unhideWhenUsed/>
    <w:rsid w:val="005C33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C337F"/>
  </w:style>
  <w:style w:type="paragraph" w:customStyle="1" w:styleId="BrdtextA">
    <w:name w:val="Brödtext A"/>
    <w:uiPriority w:val="99"/>
    <w:rsid w:val="005C337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sv-SE" w:eastAsia="sv-FI"/>
    </w:rPr>
  </w:style>
  <w:style w:type="character" w:customStyle="1" w:styleId="Inget">
    <w:name w:val="Inget"/>
    <w:rsid w:val="005C337F"/>
    <w:rPr>
      <w:lang w:val="sv-SE"/>
    </w:rPr>
  </w:style>
  <w:style w:type="paragraph" w:styleId="Kommentinotsikko">
    <w:name w:val="annotation subject"/>
    <w:basedOn w:val="Kommentinteksti"/>
    <w:next w:val="Kommentinteksti"/>
    <w:link w:val="KommentinotsikkoChar"/>
    <w:uiPriority w:val="99"/>
    <w:semiHidden/>
    <w:unhideWhenUsed/>
    <w:rsid w:val="00944622"/>
    <w:rPr>
      <w:b/>
      <w:bCs/>
    </w:rPr>
  </w:style>
  <w:style w:type="character" w:customStyle="1" w:styleId="KommentinotsikkoChar">
    <w:name w:val="Kommentin otsikko Char"/>
    <w:basedOn w:val="KommentintekstiChar"/>
    <w:link w:val="Kommentinotsikko"/>
    <w:uiPriority w:val="99"/>
    <w:semiHidden/>
    <w:rsid w:val="00944622"/>
    <w:rPr>
      <w:b/>
      <w:bCs/>
      <w:sz w:val="20"/>
      <w:szCs w:val="20"/>
    </w:rPr>
  </w:style>
  <w:style w:type="paragraph" w:styleId="Vaintekstin">
    <w:name w:val="Plain Text"/>
    <w:basedOn w:val="Normaali"/>
    <w:link w:val="VaintekstinChar"/>
    <w:uiPriority w:val="99"/>
    <w:semiHidden/>
    <w:unhideWhenUsed/>
    <w:rsid w:val="002C279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C2794"/>
    <w:rPr>
      <w:rFonts w:ascii="Calibri" w:hAnsi="Calibri"/>
      <w:szCs w:val="21"/>
    </w:rPr>
  </w:style>
  <w:style w:type="character" w:customStyle="1" w:styleId="st1">
    <w:name w:val="st1"/>
    <w:basedOn w:val="Kappaleenoletusfontti"/>
    <w:rsid w:val="00B177D2"/>
  </w:style>
  <w:style w:type="character" w:styleId="Ratkaisematonmaininta">
    <w:name w:val="Unresolved Mention"/>
    <w:basedOn w:val="Kappaleenoletusfontti"/>
    <w:uiPriority w:val="99"/>
    <w:semiHidden/>
    <w:unhideWhenUsed/>
    <w:rsid w:val="001217CE"/>
    <w:rPr>
      <w:color w:val="808080"/>
      <w:shd w:val="clear" w:color="auto" w:fill="E6E6E6"/>
    </w:rPr>
  </w:style>
  <w:style w:type="character" w:styleId="AvattuHyperlinkki">
    <w:name w:val="FollowedHyperlink"/>
    <w:basedOn w:val="Kappaleenoletusfontti"/>
    <w:uiPriority w:val="99"/>
    <w:semiHidden/>
    <w:unhideWhenUsed/>
    <w:rsid w:val="000D1E91"/>
    <w:rPr>
      <w:color w:val="954F72" w:themeColor="followedHyperlink"/>
      <w:u w:val="single"/>
    </w:rPr>
  </w:style>
  <w:style w:type="character" w:styleId="Rivinumero">
    <w:name w:val="line number"/>
    <w:basedOn w:val="Kappaleenoletusfontti"/>
    <w:uiPriority w:val="99"/>
    <w:semiHidden/>
    <w:unhideWhenUsed/>
    <w:rsid w:val="008D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7681">
      <w:bodyDiv w:val="1"/>
      <w:marLeft w:val="0"/>
      <w:marRight w:val="0"/>
      <w:marTop w:val="0"/>
      <w:marBottom w:val="0"/>
      <w:divBdr>
        <w:top w:val="none" w:sz="0" w:space="0" w:color="auto"/>
        <w:left w:val="none" w:sz="0" w:space="0" w:color="auto"/>
        <w:bottom w:val="none" w:sz="0" w:space="0" w:color="auto"/>
        <w:right w:val="none" w:sz="0" w:space="0" w:color="auto"/>
      </w:divBdr>
    </w:div>
    <w:div w:id="109977257">
      <w:bodyDiv w:val="1"/>
      <w:marLeft w:val="0"/>
      <w:marRight w:val="0"/>
      <w:marTop w:val="0"/>
      <w:marBottom w:val="0"/>
      <w:divBdr>
        <w:top w:val="none" w:sz="0" w:space="0" w:color="auto"/>
        <w:left w:val="none" w:sz="0" w:space="0" w:color="auto"/>
        <w:bottom w:val="none" w:sz="0" w:space="0" w:color="auto"/>
        <w:right w:val="none" w:sz="0" w:space="0" w:color="auto"/>
      </w:divBdr>
    </w:div>
    <w:div w:id="156042819">
      <w:bodyDiv w:val="1"/>
      <w:marLeft w:val="0"/>
      <w:marRight w:val="0"/>
      <w:marTop w:val="0"/>
      <w:marBottom w:val="0"/>
      <w:divBdr>
        <w:top w:val="none" w:sz="0" w:space="0" w:color="auto"/>
        <w:left w:val="none" w:sz="0" w:space="0" w:color="auto"/>
        <w:bottom w:val="none" w:sz="0" w:space="0" w:color="auto"/>
        <w:right w:val="none" w:sz="0" w:space="0" w:color="auto"/>
      </w:divBdr>
    </w:div>
    <w:div w:id="184372194">
      <w:bodyDiv w:val="1"/>
      <w:marLeft w:val="0"/>
      <w:marRight w:val="0"/>
      <w:marTop w:val="0"/>
      <w:marBottom w:val="0"/>
      <w:divBdr>
        <w:top w:val="none" w:sz="0" w:space="0" w:color="auto"/>
        <w:left w:val="none" w:sz="0" w:space="0" w:color="auto"/>
        <w:bottom w:val="none" w:sz="0" w:space="0" w:color="auto"/>
        <w:right w:val="none" w:sz="0" w:space="0" w:color="auto"/>
      </w:divBdr>
    </w:div>
    <w:div w:id="313484856">
      <w:bodyDiv w:val="1"/>
      <w:marLeft w:val="0"/>
      <w:marRight w:val="0"/>
      <w:marTop w:val="0"/>
      <w:marBottom w:val="0"/>
      <w:divBdr>
        <w:top w:val="none" w:sz="0" w:space="0" w:color="auto"/>
        <w:left w:val="none" w:sz="0" w:space="0" w:color="auto"/>
        <w:bottom w:val="none" w:sz="0" w:space="0" w:color="auto"/>
        <w:right w:val="none" w:sz="0" w:space="0" w:color="auto"/>
      </w:divBdr>
    </w:div>
    <w:div w:id="366954201">
      <w:bodyDiv w:val="1"/>
      <w:marLeft w:val="0"/>
      <w:marRight w:val="0"/>
      <w:marTop w:val="0"/>
      <w:marBottom w:val="0"/>
      <w:divBdr>
        <w:top w:val="none" w:sz="0" w:space="0" w:color="auto"/>
        <w:left w:val="none" w:sz="0" w:space="0" w:color="auto"/>
        <w:bottom w:val="none" w:sz="0" w:space="0" w:color="auto"/>
        <w:right w:val="none" w:sz="0" w:space="0" w:color="auto"/>
      </w:divBdr>
    </w:div>
    <w:div w:id="518810905">
      <w:bodyDiv w:val="1"/>
      <w:marLeft w:val="0"/>
      <w:marRight w:val="0"/>
      <w:marTop w:val="0"/>
      <w:marBottom w:val="0"/>
      <w:divBdr>
        <w:top w:val="none" w:sz="0" w:space="0" w:color="auto"/>
        <w:left w:val="none" w:sz="0" w:space="0" w:color="auto"/>
        <w:bottom w:val="none" w:sz="0" w:space="0" w:color="auto"/>
        <w:right w:val="none" w:sz="0" w:space="0" w:color="auto"/>
      </w:divBdr>
    </w:div>
    <w:div w:id="726075513">
      <w:bodyDiv w:val="1"/>
      <w:marLeft w:val="0"/>
      <w:marRight w:val="0"/>
      <w:marTop w:val="0"/>
      <w:marBottom w:val="0"/>
      <w:divBdr>
        <w:top w:val="none" w:sz="0" w:space="0" w:color="auto"/>
        <w:left w:val="none" w:sz="0" w:space="0" w:color="auto"/>
        <w:bottom w:val="none" w:sz="0" w:space="0" w:color="auto"/>
        <w:right w:val="none" w:sz="0" w:space="0" w:color="auto"/>
      </w:divBdr>
    </w:div>
    <w:div w:id="935089480">
      <w:bodyDiv w:val="1"/>
      <w:marLeft w:val="0"/>
      <w:marRight w:val="0"/>
      <w:marTop w:val="0"/>
      <w:marBottom w:val="0"/>
      <w:divBdr>
        <w:top w:val="none" w:sz="0" w:space="0" w:color="auto"/>
        <w:left w:val="none" w:sz="0" w:space="0" w:color="auto"/>
        <w:bottom w:val="none" w:sz="0" w:space="0" w:color="auto"/>
        <w:right w:val="none" w:sz="0" w:space="0" w:color="auto"/>
      </w:divBdr>
    </w:div>
    <w:div w:id="986081985">
      <w:bodyDiv w:val="1"/>
      <w:marLeft w:val="0"/>
      <w:marRight w:val="0"/>
      <w:marTop w:val="0"/>
      <w:marBottom w:val="0"/>
      <w:divBdr>
        <w:top w:val="none" w:sz="0" w:space="0" w:color="auto"/>
        <w:left w:val="none" w:sz="0" w:space="0" w:color="auto"/>
        <w:bottom w:val="none" w:sz="0" w:space="0" w:color="auto"/>
        <w:right w:val="none" w:sz="0" w:space="0" w:color="auto"/>
      </w:divBdr>
    </w:div>
    <w:div w:id="1208759304">
      <w:bodyDiv w:val="1"/>
      <w:marLeft w:val="0"/>
      <w:marRight w:val="0"/>
      <w:marTop w:val="0"/>
      <w:marBottom w:val="0"/>
      <w:divBdr>
        <w:top w:val="none" w:sz="0" w:space="0" w:color="auto"/>
        <w:left w:val="none" w:sz="0" w:space="0" w:color="auto"/>
        <w:bottom w:val="none" w:sz="0" w:space="0" w:color="auto"/>
        <w:right w:val="none" w:sz="0" w:space="0" w:color="auto"/>
      </w:divBdr>
    </w:div>
    <w:div w:id="1798599190">
      <w:bodyDiv w:val="1"/>
      <w:marLeft w:val="0"/>
      <w:marRight w:val="0"/>
      <w:marTop w:val="0"/>
      <w:marBottom w:val="0"/>
      <w:divBdr>
        <w:top w:val="none" w:sz="0" w:space="0" w:color="auto"/>
        <w:left w:val="none" w:sz="0" w:space="0" w:color="auto"/>
        <w:bottom w:val="none" w:sz="0" w:space="0" w:color="auto"/>
        <w:right w:val="none" w:sz="0" w:space="0" w:color="auto"/>
      </w:divBdr>
    </w:div>
    <w:div w:id="1824934222">
      <w:bodyDiv w:val="1"/>
      <w:marLeft w:val="0"/>
      <w:marRight w:val="0"/>
      <w:marTop w:val="0"/>
      <w:marBottom w:val="0"/>
      <w:divBdr>
        <w:top w:val="none" w:sz="0" w:space="0" w:color="auto"/>
        <w:left w:val="none" w:sz="0" w:space="0" w:color="auto"/>
        <w:bottom w:val="none" w:sz="0" w:space="0" w:color="auto"/>
        <w:right w:val="none" w:sz="0" w:space="0" w:color="auto"/>
      </w:divBdr>
    </w:div>
    <w:div w:id="1889953455">
      <w:bodyDiv w:val="1"/>
      <w:marLeft w:val="0"/>
      <w:marRight w:val="0"/>
      <w:marTop w:val="0"/>
      <w:marBottom w:val="0"/>
      <w:divBdr>
        <w:top w:val="none" w:sz="0" w:space="0" w:color="auto"/>
        <w:left w:val="none" w:sz="0" w:space="0" w:color="auto"/>
        <w:bottom w:val="none" w:sz="0" w:space="0" w:color="auto"/>
        <w:right w:val="none" w:sz="0" w:space="0" w:color="auto"/>
      </w:divBdr>
    </w:div>
    <w:div w:id="1893420469">
      <w:bodyDiv w:val="1"/>
      <w:marLeft w:val="0"/>
      <w:marRight w:val="0"/>
      <w:marTop w:val="0"/>
      <w:marBottom w:val="0"/>
      <w:divBdr>
        <w:top w:val="none" w:sz="0" w:space="0" w:color="auto"/>
        <w:left w:val="none" w:sz="0" w:space="0" w:color="auto"/>
        <w:bottom w:val="none" w:sz="0" w:space="0" w:color="auto"/>
        <w:right w:val="none" w:sz="0" w:space="0" w:color="auto"/>
      </w:divBdr>
    </w:div>
    <w:div w:id="1899899266">
      <w:bodyDiv w:val="1"/>
      <w:marLeft w:val="0"/>
      <w:marRight w:val="0"/>
      <w:marTop w:val="0"/>
      <w:marBottom w:val="0"/>
      <w:divBdr>
        <w:top w:val="none" w:sz="0" w:space="0" w:color="auto"/>
        <w:left w:val="none" w:sz="0" w:space="0" w:color="auto"/>
        <w:bottom w:val="none" w:sz="0" w:space="0" w:color="auto"/>
        <w:right w:val="none" w:sz="0" w:space="0" w:color="auto"/>
      </w:divBdr>
    </w:div>
    <w:div w:id="19453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rusteet.opintopolku.fi" TargetMode="External"/><Relationship Id="rId13" Type="http://schemas.openxmlformats.org/officeDocument/2006/relationships/hyperlink" Target="http://www.amazon.com/Translanguaging-Language-Bilingualism-Education-Wei/dp/1137385758/ref=sr_1_1?s=books&amp;ie=UTF8&amp;qid=1386091330&amp;sr=1-1&amp;keywords=Translanguaging+Language%2C+Bilingualism+and+Edu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ph.fi/publikationer/2016/sprak_i_rorelse" TargetMode="External"/><Relationship Id="rId17" Type="http://schemas.openxmlformats.org/officeDocument/2006/relationships/hyperlink" Target="http://www.amazon.com/Translanguaging-Language-Bilingualism-Education-Wei/dp/1137385758/ref=sr_1_1?s=books&amp;ie=UTF8&amp;qid=1386091330&amp;sr=1-1&amp;keywords=Translanguaging+Language%2C+Bilingualism+and+Edu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olverket.se/sitevision/proxy/publikationer/svid12_5dfee44715d35a5cdfa2899/55935574/wtpub/ws/skolbok/wpubext/trycksak/Blob/pdf2808.pdf?k=28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publikationer/2018/multilitteracit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80/09575146.2016.1145628" TargetMode="External"/><Relationship Id="rId23" Type="http://schemas.openxmlformats.org/officeDocument/2006/relationships/footer" Target="footer3.xml"/><Relationship Id="rId10" Type="http://schemas.openxmlformats.org/officeDocument/2006/relationships/hyperlink" Target="https://edu.fi/yleissivistava_koulutus/varhaiskasvatus/vasu2017tukimateriaalit/pedagoginen_dokumentoint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ph.fi/download/188546_smabarnspedagogiken_ar_till_for_barnet.pdf" TargetMode="External"/><Relationship Id="rId14" Type="http://schemas.openxmlformats.org/officeDocument/2006/relationships/hyperlink" Target="https://www.diva-portal.org/smash/get/diva2:783021/FULLTEXT02.pdf" TargetMode="External"/><Relationship Id="rId22"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493B-3E7F-4B68-A853-7C2C720A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35</Pages>
  <Words>9723</Words>
  <Characters>78759</Characters>
  <Application>Microsoft Office Word</Application>
  <DocSecurity>0</DocSecurity>
  <Lines>656</Lines>
  <Paragraphs>176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Rehn Charlotta</dc:creator>
  <cp:keywords/>
  <dc:description/>
  <cp:lastModifiedBy>Rehn Charlotta</cp:lastModifiedBy>
  <cp:revision>11</cp:revision>
  <cp:lastPrinted>2018-11-07T12:34:00Z</cp:lastPrinted>
  <dcterms:created xsi:type="dcterms:W3CDTF">2019-03-13T06:26:00Z</dcterms:created>
  <dcterms:modified xsi:type="dcterms:W3CDTF">2019-03-14T13:39:00Z</dcterms:modified>
</cp:coreProperties>
</file>