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C8" w:rsidRPr="00EE1C41" w:rsidRDefault="00EE1C41" w:rsidP="00EE1C41">
      <w:pPr>
        <w:pStyle w:val="Otsikko1"/>
        <w:rPr>
          <w:sz w:val="22"/>
          <w:szCs w:val="22"/>
        </w:rPr>
      </w:pPr>
      <w:r>
        <w:t>T</w:t>
      </w:r>
      <w:r w:rsidRPr="00EE1C41">
        <w:t xml:space="preserve">aloudellinen tuki suomen kielen ja kulttuurin </w:t>
      </w:r>
      <w:r w:rsidR="00704EFC">
        <w:t>yhteistyöhankkeeseen</w:t>
      </w:r>
    </w:p>
    <w:p w:rsidR="00EE1C41" w:rsidRDefault="00EE1C41" w:rsidP="00216C78"/>
    <w:p w:rsidR="00F15A75" w:rsidRDefault="00BB023A" w:rsidP="00EE1C41">
      <w:pPr>
        <w:pStyle w:val="Otsikko2"/>
      </w:pPr>
      <w:r w:rsidRPr="00EE1C41">
        <w:t>Valinta</w:t>
      </w:r>
      <w:r w:rsidR="00216C78" w:rsidRPr="00EE1C41">
        <w:t>kriteerit</w:t>
      </w:r>
    </w:p>
    <w:p w:rsidR="00EE1C41" w:rsidRDefault="00EE1C41" w:rsidP="00EE1C41"/>
    <w:p w:rsidR="00EE1C41" w:rsidRDefault="00EE1C41" w:rsidP="00EE1C41">
      <w:pPr>
        <w:pStyle w:val="Otsikko3"/>
      </w:pPr>
      <w:r>
        <w:t>Minimikriteerit</w:t>
      </w:r>
    </w:p>
    <w:p w:rsidR="00EE1C41" w:rsidRDefault="00EE1C41" w:rsidP="00EE1C41">
      <w:pPr>
        <w:pStyle w:val="Luettelokappale"/>
        <w:framePr w:hSpace="141" w:wrap="around" w:vAnchor="text" w:hAnchor="margin" w:y="24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9F42B8">
        <w:rPr>
          <w:rFonts w:ascii="Calibri" w:hAnsi="Calibri" w:cs="Calibri"/>
        </w:rPr>
        <w:t>Hakija on hakukelpoinen.</w:t>
      </w:r>
    </w:p>
    <w:p w:rsidR="00EE1C41" w:rsidRDefault="00EE1C41" w:rsidP="00EE1C41">
      <w:pPr>
        <w:pStyle w:val="Luettelokappale"/>
        <w:framePr w:hSpace="141" w:wrap="around" w:vAnchor="text" w:hAnchor="margin" w:y="24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9F42B8">
        <w:rPr>
          <w:rFonts w:ascii="Calibri" w:hAnsi="Calibri" w:cs="Calibri"/>
        </w:rPr>
        <w:t>Hakemus on saapunut määräajassa.</w:t>
      </w:r>
    </w:p>
    <w:p w:rsidR="00EE1C41" w:rsidRDefault="00EE1C41" w:rsidP="00EE1C41">
      <w:pPr>
        <w:pStyle w:val="Luettelokappale"/>
        <w:framePr w:hSpace="141" w:wrap="around" w:vAnchor="text" w:hAnchor="margin" w:y="24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9F42B8">
        <w:rPr>
          <w:rFonts w:ascii="Calibri" w:hAnsi="Calibri" w:cs="Calibri"/>
        </w:rPr>
        <w:t>Tuen käyttötarkoitus on avustuksen tavoitteiden mukainen.</w:t>
      </w:r>
    </w:p>
    <w:p w:rsidR="00EE1C41" w:rsidRDefault="00EE1C41" w:rsidP="00EE1C41">
      <w:pPr>
        <w:pStyle w:val="Luettelokappale"/>
        <w:framePr w:hSpace="141" w:wrap="around" w:vAnchor="text" w:hAnchor="margin" w:y="24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9F42B8">
        <w:rPr>
          <w:rFonts w:ascii="Calibri" w:hAnsi="Calibri" w:cs="Calibri"/>
        </w:rPr>
        <w:t>Tuettava toiminta toteutetaan avustuksen käyttöaikana.</w:t>
      </w:r>
    </w:p>
    <w:p w:rsidR="00EE1C41" w:rsidRPr="00EE1C41" w:rsidRDefault="00EE1C41" w:rsidP="00EE1C41">
      <w:pPr>
        <w:pStyle w:val="Luettelokappale"/>
        <w:numPr>
          <w:ilvl w:val="0"/>
          <w:numId w:val="13"/>
        </w:numPr>
      </w:pPr>
      <w:r w:rsidRPr="00EE1C41">
        <w:rPr>
          <w:rFonts w:ascii="Calibri" w:hAnsi="Calibri" w:cs="Calibri"/>
        </w:rPr>
        <w:t>Hakija on antanut pyydetyt raportit aiemmin myönnetyn taloudellisen tuen käytöstä</w:t>
      </w:r>
      <w:r w:rsidRPr="00EE1C41">
        <w:rPr>
          <w:rFonts w:ascii="Calibri" w:hAnsi="Calibri" w:cs="Calibri"/>
        </w:rPr>
        <w:t>.</w:t>
      </w:r>
    </w:p>
    <w:p w:rsidR="00B865DC" w:rsidRPr="00EE1C41" w:rsidRDefault="00BE42D0" w:rsidP="00EE1C41">
      <w:pPr>
        <w:pStyle w:val="Otsikko3"/>
      </w:pPr>
      <w:r w:rsidRPr="00EE1C41">
        <w:t>Selkeys ja yksityiskohtaisuus</w:t>
      </w:r>
    </w:p>
    <w:p w:rsidR="00B865DC" w:rsidRPr="00EE1C41" w:rsidRDefault="00756099" w:rsidP="00EE1C41">
      <w:pPr>
        <w:pStyle w:val="Luettelokappale"/>
        <w:numPr>
          <w:ilvl w:val="0"/>
          <w:numId w:val="9"/>
        </w:numPr>
      </w:pPr>
      <w:r w:rsidRPr="00EE1C41">
        <w:t>T</w:t>
      </w:r>
      <w:r w:rsidR="00B865DC" w:rsidRPr="00EE1C41">
        <w:t xml:space="preserve">avoitteet </w:t>
      </w:r>
      <w:r w:rsidRPr="00EE1C41">
        <w:t xml:space="preserve">on </w:t>
      </w:r>
      <w:r w:rsidR="00B865DC" w:rsidRPr="00EE1C41">
        <w:t>määritelty selkeästi</w:t>
      </w:r>
      <w:r w:rsidRPr="00EE1C41">
        <w:t>.</w:t>
      </w:r>
    </w:p>
    <w:p w:rsidR="00BE42D0" w:rsidRPr="00EE1C41" w:rsidRDefault="00756099" w:rsidP="00EE1C41">
      <w:pPr>
        <w:pStyle w:val="Luettelokappale"/>
        <w:numPr>
          <w:ilvl w:val="0"/>
          <w:numId w:val="9"/>
        </w:numPr>
      </w:pPr>
      <w:r w:rsidRPr="00EE1C41">
        <w:t>S</w:t>
      </w:r>
      <w:r w:rsidR="00BE42D0" w:rsidRPr="00EE1C41">
        <w:t>uunnitelma</w:t>
      </w:r>
      <w:r w:rsidR="00047BF0" w:rsidRPr="00EE1C41">
        <w:t xml:space="preserve"> on tarpeeksi yksityiskohtainen</w:t>
      </w:r>
      <w:r w:rsidRPr="00EE1C41">
        <w:t>.</w:t>
      </w:r>
    </w:p>
    <w:p w:rsidR="004A192D" w:rsidRPr="00EE1C41" w:rsidRDefault="00756099" w:rsidP="00EE1C41">
      <w:pPr>
        <w:pStyle w:val="Luettelokappale"/>
        <w:numPr>
          <w:ilvl w:val="0"/>
          <w:numId w:val="9"/>
        </w:numPr>
      </w:pPr>
      <w:r w:rsidRPr="00EE1C41">
        <w:t>S</w:t>
      </w:r>
      <w:r w:rsidR="004A192D" w:rsidRPr="00EE1C41">
        <w:t>uunnitelm</w:t>
      </w:r>
      <w:r w:rsidRPr="00EE1C41">
        <w:t>a sisältää konkreettisia toimia.</w:t>
      </w:r>
    </w:p>
    <w:p w:rsidR="00C73F15" w:rsidRPr="00EE1C41" w:rsidRDefault="00B63454" w:rsidP="00EE1C41">
      <w:pPr>
        <w:pStyle w:val="Otsikko3"/>
      </w:pPr>
      <w:r w:rsidRPr="00EE1C41">
        <w:t>V</w:t>
      </w:r>
      <w:r w:rsidR="00F74693" w:rsidRPr="00EE1C41">
        <w:t>aikuttavuus ja jatkuvuus</w:t>
      </w:r>
    </w:p>
    <w:p w:rsidR="00B865DC" w:rsidRPr="00EE1C41" w:rsidRDefault="00076C39" w:rsidP="00EE1C41">
      <w:pPr>
        <w:pStyle w:val="Luettelokappale"/>
        <w:numPr>
          <w:ilvl w:val="0"/>
          <w:numId w:val="10"/>
        </w:numPr>
      </w:pPr>
      <w:r w:rsidRPr="00EE1C41">
        <w:t>T</w:t>
      </w:r>
      <w:r w:rsidR="00B865DC" w:rsidRPr="00EE1C41">
        <w:t>uki lisää opetuksen tai tutkintojen määrää</w:t>
      </w:r>
      <w:r w:rsidRPr="00EE1C41">
        <w:t>.</w:t>
      </w:r>
    </w:p>
    <w:p w:rsidR="00B865DC" w:rsidRPr="00EE1C41" w:rsidRDefault="00076C39" w:rsidP="00EE1C41">
      <w:pPr>
        <w:pStyle w:val="Luettelokappale"/>
        <w:numPr>
          <w:ilvl w:val="0"/>
          <w:numId w:val="10"/>
        </w:numPr>
      </w:pPr>
      <w:r w:rsidRPr="00EE1C41">
        <w:t>T</w:t>
      </w:r>
      <w:r w:rsidR="00B865DC" w:rsidRPr="00EE1C41">
        <w:t xml:space="preserve">uki kohdistuu </w:t>
      </w:r>
      <w:r w:rsidR="00662CA5" w:rsidRPr="00EE1C41">
        <w:t>huomattavaan määrään</w:t>
      </w:r>
      <w:r w:rsidR="00B865DC" w:rsidRPr="00EE1C41">
        <w:t xml:space="preserve"> opiskelijoita</w:t>
      </w:r>
      <w:r w:rsidR="00F74693" w:rsidRPr="00EE1C41">
        <w:t xml:space="preserve"> (suhteessa </w:t>
      </w:r>
      <w:r w:rsidR="002F3860" w:rsidRPr="00EE1C41">
        <w:t>yliopisto</w:t>
      </w:r>
      <w:r w:rsidR="003354CF">
        <w:t>je</w:t>
      </w:r>
      <w:r w:rsidR="002F3860" w:rsidRPr="00EE1C41">
        <w:t>n</w:t>
      </w:r>
      <w:r w:rsidR="00F74693" w:rsidRPr="00EE1C41">
        <w:t xml:space="preserve"> opiskelijamäär</w:t>
      </w:r>
      <w:r w:rsidR="003354CF">
        <w:t>ii</w:t>
      </w:r>
      <w:r w:rsidR="00F74693" w:rsidRPr="00EE1C41">
        <w:t>n)</w:t>
      </w:r>
      <w:r w:rsidRPr="00EE1C41">
        <w:t>.</w:t>
      </w:r>
    </w:p>
    <w:p w:rsidR="00B865DC" w:rsidRPr="00EE1C41" w:rsidRDefault="00076C39" w:rsidP="00EE1C41">
      <w:pPr>
        <w:pStyle w:val="Luettelokappale"/>
        <w:numPr>
          <w:ilvl w:val="0"/>
          <w:numId w:val="10"/>
        </w:numPr>
      </w:pPr>
      <w:r w:rsidRPr="00EE1C41">
        <w:t>T</w:t>
      </w:r>
      <w:r w:rsidR="00B865DC" w:rsidRPr="00EE1C41">
        <w:t>uki vahvistaa tai vakiinnuttaa Suomen kielen ja kulttuurin asemaa yliopisto</w:t>
      </w:r>
      <w:r w:rsidR="00942F6A">
        <w:t>i</w:t>
      </w:r>
      <w:r w:rsidR="00B865DC" w:rsidRPr="00EE1C41">
        <w:t>ssa</w:t>
      </w:r>
      <w:r w:rsidRPr="00EE1C41">
        <w:t>.</w:t>
      </w:r>
    </w:p>
    <w:p w:rsidR="00076C39" w:rsidRPr="00EE1C41" w:rsidRDefault="00076C39" w:rsidP="00EE1C41">
      <w:pPr>
        <w:pStyle w:val="Luettelokappale"/>
        <w:numPr>
          <w:ilvl w:val="0"/>
          <w:numId w:val="10"/>
        </w:numPr>
      </w:pPr>
      <w:r w:rsidRPr="00EE1C41">
        <w:t>T</w:t>
      </w:r>
      <w:r w:rsidR="00B865DC" w:rsidRPr="00EE1C41">
        <w:t>uki vaiku</w:t>
      </w:r>
      <w:r w:rsidRPr="00EE1C41">
        <w:t xml:space="preserve">ttaa </w:t>
      </w:r>
      <w:r w:rsidR="00662CA5" w:rsidRPr="00EE1C41">
        <w:t xml:space="preserve">Suomen kielen ja kulttuurin </w:t>
      </w:r>
      <w:r w:rsidRPr="00EE1C41">
        <w:t>oppiaineen näkyvyyteen.</w:t>
      </w:r>
    </w:p>
    <w:p w:rsidR="00B865DC" w:rsidRPr="00EE1C41" w:rsidRDefault="00076C39" w:rsidP="00EE1C41">
      <w:pPr>
        <w:pStyle w:val="Luettelokappale"/>
        <w:numPr>
          <w:ilvl w:val="0"/>
          <w:numId w:val="10"/>
        </w:numPr>
      </w:pPr>
      <w:r w:rsidRPr="00EE1C41">
        <w:t xml:space="preserve">Tuki vaikuttaa </w:t>
      </w:r>
      <w:r w:rsidR="00B865DC" w:rsidRPr="00EE1C41">
        <w:t>opiskelijoiden työllistymiseen</w:t>
      </w:r>
      <w:r w:rsidRPr="00EE1C41">
        <w:t>.</w:t>
      </w:r>
    </w:p>
    <w:p w:rsidR="00B865DC" w:rsidRPr="00EE1C41" w:rsidRDefault="00367CEE" w:rsidP="00B865DC">
      <w:pPr>
        <w:pStyle w:val="Luettelokappale"/>
        <w:numPr>
          <w:ilvl w:val="0"/>
          <w:numId w:val="10"/>
        </w:numPr>
      </w:pPr>
      <w:r>
        <w:t>Hanketta voidaan hyödyntää tulevaisuudessa</w:t>
      </w:r>
      <w:r w:rsidR="00E3590B" w:rsidRPr="00EE1C41">
        <w:t>.</w:t>
      </w:r>
    </w:p>
    <w:p w:rsidR="00B865DC" w:rsidRPr="00EE1C41" w:rsidRDefault="00BE42D0" w:rsidP="00EE1C41">
      <w:pPr>
        <w:pStyle w:val="Otsikko3"/>
      </w:pPr>
      <w:r w:rsidRPr="00EE1C41">
        <w:t>Sisältö, tarkoituksenmukaisuus ja toteutettavuus</w:t>
      </w:r>
    </w:p>
    <w:p w:rsidR="00B865DC" w:rsidRPr="00EE1C41" w:rsidRDefault="007A775D" w:rsidP="00EE1C41">
      <w:pPr>
        <w:pStyle w:val="Luettelokappale"/>
        <w:numPr>
          <w:ilvl w:val="0"/>
          <w:numId w:val="11"/>
        </w:numPr>
      </w:pPr>
      <w:r w:rsidRPr="00EE1C41">
        <w:t>S</w:t>
      </w:r>
      <w:r w:rsidR="00B865DC" w:rsidRPr="00EE1C41">
        <w:t>isältö ja työmuodot on perusteltu hyvin</w:t>
      </w:r>
      <w:r w:rsidRPr="00EE1C41">
        <w:t>.</w:t>
      </w:r>
    </w:p>
    <w:p w:rsidR="00B865DC" w:rsidRPr="00EE1C41" w:rsidRDefault="00494919" w:rsidP="00EE1C41">
      <w:pPr>
        <w:pStyle w:val="Luettelokappale"/>
        <w:numPr>
          <w:ilvl w:val="0"/>
          <w:numId w:val="11"/>
        </w:numPr>
      </w:pPr>
      <w:r w:rsidRPr="00EE1C41">
        <w:t>Tuen avulla</w:t>
      </w:r>
      <w:r w:rsidR="00B865DC" w:rsidRPr="00EE1C41">
        <w:t xml:space="preserve"> luo</w:t>
      </w:r>
      <w:r w:rsidRPr="00EE1C41">
        <w:t>daan</w:t>
      </w:r>
      <w:r w:rsidR="00B865DC" w:rsidRPr="00EE1C41">
        <w:t xml:space="preserve"> esimerkiksi uusia kursseja, opetus</w:t>
      </w:r>
      <w:r w:rsidR="007A775D" w:rsidRPr="00EE1C41">
        <w:t>sisältöjä</w:t>
      </w:r>
      <w:r w:rsidR="00D85D4D" w:rsidRPr="00EE1C41">
        <w:t xml:space="preserve"> tai</w:t>
      </w:r>
      <w:r w:rsidR="007A775D" w:rsidRPr="00EE1C41">
        <w:t xml:space="preserve"> opintokokonaisuuksia.</w:t>
      </w:r>
    </w:p>
    <w:p w:rsidR="00BE42D0" w:rsidRPr="00EE1C41" w:rsidRDefault="007A775D" w:rsidP="00EE1C41">
      <w:pPr>
        <w:pStyle w:val="Luettelokappale"/>
        <w:numPr>
          <w:ilvl w:val="0"/>
          <w:numId w:val="11"/>
        </w:numPr>
      </w:pPr>
      <w:r w:rsidRPr="00EE1C41">
        <w:t>T</w:t>
      </w:r>
      <w:r w:rsidR="00BE42D0" w:rsidRPr="00EE1C41">
        <w:t>avoitteiden saavuttaminen vaikuttaa realistiselta</w:t>
      </w:r>
      <w:r w:rsidRPr="00EE1C41">
        <w:t>.</w:t>
      </w:r>
    </w:p>
    <w:p w:rsidR="00C73F15" w:rsidRPr="00EE1C41" w:rsidRDefault="007A775D" w:rsidP="00B865DC">
      <w:pPr>
        <w:pStyle w:val="Luettelokappale"/>
        <w:numPr>
          <w:ilvl w:val="0"/>
          <w:numId w:val="11"/>
        </w:numPr>
      </w:pPr>
      <w:r w:rsidRPr="00EE1C41">
        <w:t>T</w:t>
      </w:r>
      <w:r w:rsidR="00BE42D0" w:rsidRPr="00EE1C41">
        <w:t>avoitteiden saavuttamiseksi on valittu sopivat menetelmät</w:t>
      </w:r>
      <w:r w:rsidRPr="00EE1C41">
        <w:t>.</w:t>
      </w:r>
    </w:p>
    <w:p w:rsidR="00C73F15" w:rsidRPr="00EE1C41" w:rsidRDefault="0063632B" w:rsidP="00EE1C41">
      <w:pPr>
        <w:pStyle w:val="Otsikko3"/>
      </w:pPr>
      <w:r w:rsidRPr="00EE1C41">
        <w:t>Sitoutuminen</w:t>
      </w:r>
    </w:p>
    <w:p w:rsidR="00B865DC" w:rsidRPr="00EE1C41" w:rsidRDefault="00260790" w:rsidP="00EE1C41">
      <w:pPr>
        <w:pStyle w:val="Luettelokappale"/>
        <w:numPr>
          <w:ilvl w:val="0"/>
          <w:numId w:val="12"/>
        </w:numPr>
      </w:pPr>
      <w:r w:rsidRPr="00EE1C41">
        <w:t>Yliopisto</w:t>
      </w:r>
      <w:r w:rsidR="004B4D1B">
        <w:t>t</w:t>
      </w:r>
      <w:r w:rsidR="00B865DC" w:rsidRPr="00EE1C41">
        <w:t xml:space="preserve"> sitoutu</w:t>
      </w:r>
      <w:r w:rsidR="004B4D1B">
        <w:t>vat</w:t>
      </w:r>
      <w:r w:rsidR="007F1FF4" w:rsidRPr="00EE1C41">
        <w:t xml:space="preserve"> suunnitelmaan taloudellisesti.</w:t>
      </w:r>
    </w:p>
    <w:p w:rsidR="00BE42D0" w:rsidRPr="00EE1C41" w:rsidRDefault="00260790" w:rsidP="00EE1C41">
      <w:pPr>
        <w:pStyle w:val="Luettelokappale"/>
        <w:numPr>
          <w:ilvl w:val="0"/>
          <w:numId w:val="12"/>
        </w:numPr>
      </w:pPr>
      <w:r w:rsidRPr="00EE1C41">
        <w:t>Yliopisto</w:t>
      </w:r>
      <w:r w:rsidR="004B4D1B">
        <w:t>t</w:t>
      </w:r>
      <w:r w:rsidR="00BE42D0" w:rsidRPr="00EE1C41">
        <w:t xml:space="preserve"> sitoutu</w:t>
      </w:r>
      <w:r w:rsidR="004B4D1B">
        <w:t>vat</w:t>
      </w:r>
      <w:r w:rsidR="004A192D" w:rsidRPr="00EE1C41">
        <w:t xml:space="preserve"> suunnitelmaan nimeämällä </w:t>
      </w:r>
      <w:r w:rsidR="004B4D1B">
        <w:t>hankkeen</w:t>
      </w:r>
      <w:r w:rsidR="004A192D" w:rsidRPr="00EE1C41">
        <w:t xml:space="preserve"> vastuuhenkilö</w:t>
      </w:r>
      <w:r w:rsidR="004B4D1B">
        <w:t>t</w:t>
      </w:r>
      <w:r w:rsidR="007F1FF4" w:rsidRPr="00EE1C41">
        <w:t>.</w:t>
      </w:r>
    </w:p>
    <w:p w:rsidR="00CE5BBC" w:rsidRPr="00EE1C41" w:rsidRDefault="00A240E3" w:rsidP="004B4D1B">
      <w:pPr>
        <w:pStyle w:val="Luettelokappale"/>
        <w:numPr>
          <w:ilvl w:val="0"/>
          <w:numId w:val="12"/>
        </w:numPr>
      </w:pPr>
      <w:r w:rsidRPr="00EE1C41">
        <w:t>Yliopisto</w:t>
      </w:r>
      <w:r w:rsidR="004B4D1B">
        <w:t>t</w:t>
      </w:r>
      <w:r w:rsidR="004A192D" w:rsidRPr="00EE1C41">
        <w:t xml:space="preserve"> osoitta</w:t>
      </w:r>
      <w:r w:rsidR="004B4D1B">
        <w:t>vat</w:t>
      </w:r>
      <w:r w:rsidR="004A192D" w:rsidRPr="00EE1C41">
        <w:t xml:space="preserve"> sitoutumista muilla sellaisilla tavoilla, jotka on kerrottu suunnitelmassa</w:t>
      </w:r>
      <w:r w:rsidR="007F1FF4" w:rsidRPr="00EE1C41">
        <w:t>.</w:t>
      </w:r>
      <w:bookmarkStart w:id="0" w:name="_GoBack"/>
      <w:bookmarkEnd w:id="0"/>
    </w:p>
    <w:sectPr w:rsidR="00CE5BBC" w:rsidRPr="00EE1C41" w:rsidSect="00075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2B4"/>
    <w:multiLevelType w:val="hybridMultilevel"/>
    <w:tmpl w:val="B0900A96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A4E"/>
    <w:multiLevelType w:val="hybridMultilevel"/>
    <w:tmpl w:val="35766A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70098"/>
    <w:multiLevelType w:val="hybridMultilevel"/>
    <w:tmpl w:val="F7309746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163"/>
    <w:multiLevelType w:val="hybridMultilevel"/>
    <w:tmpl w:val="5EEAD1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2DB1"/>
    <w:multiLevelType w:val="hybridMultilevel"/>
    <w:tmpl w:val="5C92B2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491"/>
    <w:multiLevelType w:val="hybridMultilevel"/>
    <w:tmpl w:val="41780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4292"/>
    <w:multiLevelType w:val="hybridMultilevel"/>
    <w:tmpl w:val="148A4E58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0960"/>
    <w:multiLevelType w:val="hybridMultilevel"/>
    <w:tmpl w:val="6F44E140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2518"/>
    <w:multiLevelType w:val="hybridMultilevel"/>
    <w:tmpl w:val="97C60960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79FF"/>
    <w:multiLevelType w:val="hybridMultilevel"/>
    <w:tmpl w:val="0A4092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92B38"/>
    <w:multiLevelType w:val="hybridMultilevel"/>
    <w:tmpl w:val="5A5E4B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33495"/>
    <w:multiLevelType w:val="hybridMultilevel"/>
    <w:tmpl w:val="36640B6E"/>
    <w:lvl w:ilvl="0" w:tplc="52202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135E"/>
    <w:multiLevelType w:val="hybridMultilevel"/>
    <w:tmpl w:val="76F0501E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04A2"/>
    <w:multiLevelType w:val="hybridMultilevel"/>
    <w:tmpl w:val="FAF8C2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294E1B"/>
    <w:multiLevelType w:val="hybridMultilevel"/>
    <w:tmpl w:val="661EF076"/>
    <w:lvl w:ilvl="0" w:tplc="DB12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3B"/>
    <w:rsid w:val="00033DBD"/>
    <w:rsid w:val="00047BF0"/>
    <w:rsid w:val="000562B5"/>
    <w:rsid w:val="000754E7"/>
    <w:rsid w:val="00076C39"/>
    <w:rsid w:val="000C0BE4"/>
    <w:rsid w:val="000E0921"/>
    <w:rsid w:val="00111B0C"/>
    <w:rsid w:val="00125745"/>
    <w:rsid w:val="00131BFB"/>
    <w:rsid w:val="001D7F97"/>
    <w:rsid w:val="00216C78"/>
    <w:rsid w:val="00260790"/>
    <w:rsid w:val="002812D3"/>
    <w:rsid w:val="002E0793"/>
    <w:rsid w:val="002F3860"/>
    <w:rsid w:val="002F79B6"/>
    <w:rsid w:val="0031147C"/>
    <w:rsid w:val="00317F5B"/>
    <w:rsid w:val="00325E4C"/>
    <w:rsid w:val="003354CF"/>
    <w:rsid w:val="00347F60"/>
    <w:rsid w:val="00367CEE"/>
    <w:rsid w:val="003A7610"/>
    <w:rsid w:val="004121BC"/>
    <w:rsid w:val="00434ECD"/>
    <w:rsid w:val="004350C7"/>
    <w:rsid w:val="00452899"/>
    <w:rsid w:val="00454E76"/>
    <w:rsid w:val="00465527"/>
    <w:rsid w:val="00494919"/>
    <w:rsid w:val="004A192D"/>
    <w:rsid w:val="004B4D1B"/>
    <w:rsid w:val="004C532A"/>
    <w:rsid w:val="004D3BE4"/>
    <w:rsid w:val="004D50D4"/>
    <w:rsid w:val="00536FE8"/>
    <w:rsid w:val="00556830"/>
    <w:rsid w:val="0058103C"/>
    <w:rsid w:val="00591E12"/>
    <w:rsid w:val="005B6156"/>
    <w:rsid w:val="0063632B"/>
    <w:rsid w:val="006427A8"/>
    <w:rsid w:val="00662CA5"/>
    <w:rsid w:val="00676CB9"/>
    <w:rsid w:val="006A5E7F"/>
    <w:rsid w:val="006E3BDA"/>
    <w:rsid w:val="006F7BBB"/>
    <w:rsid w:val="00704EFC"/>
    <w:rsid w:val="00750FF7"/>
    <w:rsid w:val="00756099"/>
    <w:rsid w:val="007578F9"/>
    <w:rsid w:val="00770DBD"/>
    <w:rsid w:val="007806A6"/>
    <w:rsid w:val="00785CA5"/>
    <w:rsid w:val="007A775D"/>
    <w:rsid w:val="007B6511"/>
    <w:rsid w:val="007F1FF4"/>
    <w:rsid w:val="00800BEF"/>
    <w:rsid w:val="0084564F"/>
    <w:rsid w:val="00850204"/>
    <w:rsid w:val="00875CB9"/>
    <w:rsid w:val="008854DA"/>
    <w:rsid w:val="008B0BA4"/>
    <w:rsid w:val="008E3BEE"/>
    <w:rsid w:val="008F00CE"/>
    <w:rsid w:val="008F1E1E"/>
    <w:rsid w:val="008F3C8D"/>
    <w:rsid w:val="00942F6A"/>
    <w:rsid w:val="0095536A"/>
    <w:rsid w:val="009A3A42"/>
    <w:rsid w:val="009B1FC8"/>
    <w:rsid w:val="00A240E3"/>
    <w:rsid w:val="00A26A38"/>
    <w:rsid w:val="00A3318F"/>
    <w:rsid w:val="00A33A8D"/>
    <w:rsid w:val="00A62580"/>
    <w:rsid w:val="00B1717D"/>
    <w:rsid w:val="00B63454"/>
    <w:rsid w:val="00B865DC"/>
    <w:rsid w:val="00B96AC8"/>
    <w:rsid w:val="00BB023A"/>
    <w:rsid w:val="00BC4CCB"/>
    <w:rsid w:val="00BE42D0"/>
    <w:rsid w:val="00C1076C"/>
    <w:rsid w:val="00C3051B"/>
    <w:rsid w:val="00C47BC4"/>
    <w:rsid w:val="00C618A9"/>
    <w:rsid w:val="00C73F15"/>
    <w:rsid w:val="00CD4262"/>
    <w:rsid w:val="00CE143B"/>
    <w:rsid w:val="00CE5BBC"/>
    <w:rsid w:val="00D670E0"/>
    <w:rsid w:val="00D85D4D"/>
    <w:rsid w:val="00D96DF9"/>
    <w:rsid w:val="00DA1147"/>
    <w:rsid w:val="00DB3D0B"/>
    <w:rsid w:val="00DF2DE6"/>
    <w:rsid w:val="00E146C5"/>
    <w:rsid w:val="00E3590B"/>
    <w:rsid w:val="00E5640F"/>
    <w:rsid w:val="00E5721D"/>
    <w:rsid w:val="00E7383A"/>
    <w:rsid w:val="00E77B1C"/>
    <w:rsid w:val="00EA4E9B"/>
    <w:rsid w:val="00EE1C41"/>
    <w:rsid w:val="00F15A75"/>
    <w:rsid w:val="00F30E14"/>
    <w:rsid w:val="00F70E14"/>
    <w:rsid w:val="00F74693"/>
    <w:rsid w:val="00FB30A3"/>
    <w:rsid w:val="00FB4A47"/>
    <w:rsid w:val="00FD1103"/>
    <w:rsid w:val="00FD4C26"/>
    <w:rsid w:val="00FE593E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629"/>
  <w15:docId w15:val="{33A77702-4534-43F7-8991-EA27D6F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1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E1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E1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50C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7610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EE1C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E1C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E1C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ulukkoRuudukko">
    <w:name w:val="Table Grid"/>
    <w:basedOn w:val="Normaalitaulukko"/>
    <w:uiPriority w:val="39"/>
    <w:rsid w:val="00EE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Kärnä</dc:creator>
  <cp:lastModifiedBy>Kärnä Leena</cp:lastModifiedBy>
  <cp:revision>6</cp:revision>
  <cp:lastPrinted>2016-04-15T06:18:00Z</cp:lastPrinted>
  <dcterms:created xsi:type="dcterms:W3CDTF">2019-04-25T10:11:00Z</dcterms:created>
  <dcterms:modified xsi:type="dcterms:W3CDTF">2019-04-25T10:15:00Z</dcterms:modified>
</cp:coreProperties>
</file>